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52" w:rsidRPr="000F591D" w:rsidRDefault="00FC2D52">
      <w:pPr>
        <w:pStyle w:val="Tytu"/>
        <w:spacing w:line="360" w:lineRule="auto"/>
        <w:rPr>
          <w:rFonts w:ascii="Arial" w:hAnsi="Arial"/>
          <w:b/>
          <w:sz w:val="20"/>
        </w:rPr>
      </w:pPr>
      <w:r w:rsidRPr="000F591D">
        <w:rPr>
          <w:rFonts w:ascii="Arial" w:hAnsi="Arial"/>
          <w:b/>
          <w:sz w:val="20"/>
        </w:rPr>
        <w:t xml:space="preserve">Umowa generalna nr  </w:t>
      </w:r>
      <w:r w:rsidR="00482A3B">
        <w:rPr>
          <w:rFonts w:ascii="Arial" w:hAnsi="Arial"/>
          <w:b/>
          <w:sz w:val="20"/>
        </w:rPr>
        <w:t>…..</w:t>
      </w:r>
      <w:r w:rsidR="00A628B4" w:rsidRPr="000F591D">
        <w:rPr>
          <w:rFonts w:ascii="Arial" w:hAnsi="Arial"/>
          <w:b/>
          <w:sz w:val="20"/>
        </w:rPr>
        <w:t>/</w:t>
      </w:r>
      <w:r w:rsidRPr="000F591D">
        <w:rPr>
          <w:rFonts w:ascii="Arial" w:hAnsi="Arial"/>
          <w:b/>
          <w:sz w:val="20"/>
        </w:rPr>
        <w:t>......</w:t>
      </w:r>
      <w:r w:rsidR="00A628B4" w:rsidRPr="000F591D">
        <w:rPr>
          <w:rFonts w:ascii="Arial" w:hAnsi="Arial"/>
          <w:b/>
          <w:sz w:val="20"/>
        </w:rPr>
        <w:t>/201</w:t>
      </w:r>
      <w:r w:rsidR="00482A3B">
        <w:rPr>
          <w:rFonts w:ascii="Arial" w:hAnsi="Arial"/>
          <w:b/>
          <w:sz w:val="20"/>
        </w:rPr>
        <w:t>7</w:t>
      </w:r>
      <w:r w:rsidRPr="000F591D">
        <w:rPr>
          <w:rFonts w:ascii="Arial" w:hAnsi="Arial"/>
          <w:b/>
          <w:sz w:val="20"/>
        </w:rPr>
        <w:t>.</w:t>
      </w:r>
    </w:p>
    <w:p w:rsidR="00FC2D52" w:rsidRPr="000F591D" w:rsidRDefault="00FC2D52">
      <w:pPr>
        <w:spacing w:line="360" w:lineRule="auto"/>
        <w:jc w:val="both"/>
        <w:rPr>
          <w:rFonts w:ascii="Arial" w:hAnsi="Arial"/>
          <w:sz w:val="20"/>
        </w:rPr>
      </w:pPr>
    </w:p>
    <w:p w:rsidR="00FC2D52" w:rsidRPr="000F591D" w:rsidRDefault="00FC2D52">
      <w:pPr>
        <w:pStyle w:val="Tekstpodstawowywcity3"/>
        <w:ind w:firstLine="0"/>
        <w:rPr>
          <w:rFonts w:ascii="Arial" w:hAnsi="Arial"/>
          <w:sz w:val="20"/>
        </w:rPr>
      </w:pPr>
      <w:r w:rsidRPr="000F591D">
        <w:rPr>
          <w:rFonts w:ascii="Arial" w:hAnsi="Arial"/>
          <w:sz w:val="20"/>
        </w:rPr>
        <w:t>zawarta w dniu .....................  w ………………………… pomiędzy:</w:t>
      </w:r>
    </w:p>
    <w:p w:rsidR="00FC2D52" w:rsidRPr="000F591D" w:rsidRDefault="00482A3B">
      <w:pPr>
        <w:shd w:val="clear" w:color="auto" w:fill="FFFFFF"/>
        <w:tabs>
          <w:tab w:val="left" w:pos="9356"/>
        </w:tabs>
        <w:spacing w:line="360" w:lineRule="auto"/>
        <w:ind w:right="26"/>
        <w:jc w:val="both"/>
        <w:rPr>
          <w:rFonts w:ascii="Arial" w:hAnsi="Arial"/>
          <w:sz w:val="20"/>
        </w:rPr>
      </w:pPr>
      <w:r w:rsidRPr="00482A3B">
        <w:rPr>
          <w:rFonts w:ascii="Arial" w:hAnsi="Arial"/>
          <w:sz w:val="20"/>
          <w:szCs w:val="20"/>
        </w:rPr>
        <w:t>Miejski Zakład Komunikacyjny w Tomaszowie Mazowieckim Sp. z o.o.</w:t>
      </w:r>
      <w:r w:rsidR="00FC2D52" w:rsidRPr="00482A3B">
        <w:rPr>
          <w:rFonts w:ascii="Arial" w:hAnsi="Arial"/>
          <w:sz w:val="20"/>
          <w:szCs w:val="20"/>
        </w:rPr>
        <w:t xml:space="preserve">, z siedzibą przy ul. </w:t>
      </w:r>
      <w:r w:rsidRPr="00482A3B">
        <w:rPr>
          <w:rFonts w:ascii="Arial" w:hAnsi="Arial"/>
          <w:sz w:val="20"/>
          <w:szCs w:val="20"/>
        </w:rPr>
        <w:t>Warszawska109/111</w:t>
      </w:r>
      <w:r w:rsidR="00FC2D52" w:rsidRPr="00482A3B">
        <w:rPr>
          <w:rFonts w:ascii="Arial" w:hAnsi="Arial"/>
          <w:sz w:val="20"/>
          <w:szCs w:val="20"/>
        </w:rPr>
        <w:t xml:space="preserve">, </w:t>
      </w:r>
      <w:r>
        <w:rPr>
          <w:rFonts w:ascii="Arial" w:hAnsi="Arial"/>
          <w:sz w:val="20"/>
          <w:szCs w:val="20"/>
        </w:rPr>
        <w:t>92</w:t>
      </w:r>
      <w:r w:rsidR="00FC2D52" w:rsidRPr="000F591D">
        <w:rPr>
          <w:rFonts w:ascii="Arial" w:hAnsi="Arial"/>
          <w:sz w:val="20"/>
        </w:rPr>
        <w:t xml:space="preserve"> – </w:t>
      </w:r>
      <w:r>
        <w:rPr>
          <w:rFonts w:ascii="Arial" w:hAnsi="Arial"/>
          <w:sz w:val="20"/>
        </w:rPr>
        <w:t>200Tomaszów Mazowiecki</w:t>
      </w:r>
      <w:r w:rsidR="00FC2D52" w:rsidRPr="000F591D">
        <w:rPr>
          <w:rFonts w:ascii="Arial" w:hAnsi="Arial"/>
          <w:sz w:val="20"/>
        </w:rPr>
        <w:t xml:space="preserve">, </w:t>
      </w:r>
    </w:p>
    <w:p w:rsidR="00FC2D52" w:rsidRPr="000F591D" w:rsidRDefault="00FC2D52">
      <w:pPr>
        <w:shd w:val="clear" w:color="auto" w:fill="FFFFFF"/>
        <w:tabs>
          <w:tab w:val="left" w:pos="9214"/>
        </w:tabs>
        <w:spacing w:line="360" w:lineRule="auto"/>
        <w:ind w:right="26"/>
        <w:rPr>
          <w:rFonts w:ascii="Arial" w:hAnsi="Arial"/>
          <w:sz w:val="20"/>
        </w:rPr>
      </w:pPr>
      <w:r w:rsidRPr="000F591D">
        <w:rPr>
          <w:rFonts w:ascii="Arial" w:hAnsi="Arial"/>
          <w:sz w:val="20"/>
        </w:rPr>
        <w:t xml:space="preserve">Regon  </w:t>
      </w:r>
      <w:r w:rsidR="00482A3B">
        <w:rPr>
          <w:rFonts w:ascii="Arial" w:hAnsi="Arial"/>
          <w:sz w:val="20"/>
        </w:rPr>
        <w:t>101694645</w:t>
      </w:r>
      <w:r w:rsidRPr="000F591D">
        <w:rPr>
          <w:rFonts w:ascii="Arial" w:hAnsi="Arial"/>
          <w:sz w:val="20"/>
        </w:rPr>
        <w:t xml:space="preserve">, NIP </w:t>
      </w:r>
      <w:r w:rsidR="00482A3B">
        <w:rPr>
          <w:rFonts w:ascii="Arial" w:hAnsi="Arial"/>
          <w:sz w:val="20"/>
        </w:rPr>
        <w:t>773</w:t>
      </w:r>
      <w:r w:rsidRPr="000F591D">
        <w:rPr>
          <w:rFonts w:ascii="Arial" w:hAnsi="Arial"/>
          <w:sz w:val="20"/>
        </w:rPr>
        <w:t xml:space="preserve"> – </w:t>
      </w:r>
      <w:r w:rsidR="00482A3B">
        <w:rPr>
          <w:rFonts w:ascii="Arial" w:hAnsi="Arial"/>
          <w:sz w:val="20"/>
        </w:rPr>
        <w:t>24</w:t>
      </w:r>
      <w:r w:rsidRPr="000F591D">
        <w:rPr>
          <w:rFonts w:ascii="Arial" w:hAnsi="Arial"/>
          <w:sz w:val="20"/>
        </w:rPr>
        <w:t xml:space="preserve"> – </w:t>
      </w:r>
      <w:r w:rsidR="00482A3B">
        <w:rPr>
          <w:rFonts w:ascii="Arial" w:hAnsi="Arial"/>
          <w:sz w:val="20"/>
        </w:rPr>
        <w:t>73</w:t>
      </w:r>
      <w:r w:rsidRPr="000F591D">
        <w:rPr>
          <w:rFonts w:ascii="Arial" w:hAnsi="Arial"/>
          <w:sz w:val="20"/>
        </w:rPr>
        <w:t xml:space="preserve"> – </w:t>
      </w:r>
      <w:r w:rsidR="00482A3B">
        <w:rPr>
          <w:rFonts w:ascii="Arial" w:hAnsi="Arial"/>
          <w:sz w:val="20"/>
        </w:rPr>
        <w:t>948</w:t>
      </w:r>
    </w:p>
    <w:p w:rsidR="00FC2D52" w:rsidRPr="000F591D" w:rsidRDefault="00FC2D52">
      <w:pPr>
        <w:shd w:val="clear" w:color="auto" w:fill="FFFFFF"/>
        <w:tabs>
          <w:tab w:val="left" w:pos="9214"/>
        </w:tabs>
        <w:spacing w:line="360" w:lineRule="auto"/>
        <w:ind w:right="26"/>
        <w:rPr>
          <w:rFonts w:ascii="Arial" w:hAnsi="Arial"/>
          <w:sz w:val="20"/>
        </w:rPr>
      </w:pPr>
      <w:r w:rsidRPr="000F591D">
        <w:rPr>
          <w:rFonts w:ascii="Arial" w:hAnsi="Arial"/>
          <w:sz w:val="20"/>
        </w:rPr>
        <w:t>reprezentowaną przez:</w:t>
      </w:r>
    </w:p>
    <w:p w:rsidR="00FC2D52" w:rsidRPr="000F591D" w:rsidRDefault="00482A3B" w:rsidP="00FC2D52">
      <w:pPr>
        <w:numPr>
          <w:ilvl w:val="0"/>
          <w:numId w:val="4"/>
        </w:numPr>
        <w:shd w:val="clear" w:color="auto" w:fill="FFFFFF"/>
        <w:tabs>
          <w:tab w:val="left" w:pos="426"/>
        </w:tabs>
        <w:spacing w:line="360" w:lineRule="auto"/>
        <w:ind w:left="426" w:right="26" w:hanging="426"/>
        <w:rPr>
          <w:rFonts w:ascii="Arial" w:hAnsi="Arial"/>
          <w:sz w:val="20"/>
        </w:rPr>
      </w:pPr>
      <w:r>
        <w:rPr>
          <w:rFonts w:ascii="Arial" w:hAnsi="Arial"/>
          <w:sz w:val="20"/>
        </w:rPr>
        <w:t>…………………</w:t>
      </w:r>
      <w:r w:rsidR="00FC2D52" w:rsidRPr="000F591D">
        <w:rPr>
          <w:rFonts w:ascii="Arial" w:hAnsi="Arial"/>
          <w:sz w:val="20"/>
        </w:rPr>
        <w:t xml:space="preserve"> – </w:t>
      </w:r>
      <w:r>
        <w:rPr>
          <w:rFonts w:ascii="Arial" w:hAnsi="Arial"/>
          <w:sz w:val="20"/>
        </w:rPr>
        <w:t>……………………………..</w:t>
      </w:r>
      <w:r w:rsidR="00FC2D52" w:rsidRPr="000F591D">
        <w:rPr>
          <w:rFonts w:ascii="Arial" w:hAnsi="Arial"/>
          <w:sz w:val="20"/>
        </w:rPr>
        <w:t xml:space="preserve">, </w:t>
      </w:r>
    </w:p>
    <w:p w:rsidR="00FC2D52" w:rsidRPr="000F591D" w:rsidRDefault="00FC2D52">
      <w:pPr>
        <w:spacing w:line="360" w:lineRule="auto"/>
        <w:jc w:val="both"/>
        <w:rPr>
          <w:rFonts w:ascii="Arial" w:hAnsi="Arial"/>
          <w:b/>
          <w:sz w:val="20"/>
        </w:rPr>
      </w:pPr>
      <w:r w:rsidRPr="000F591D">
        <w:rPr>
          <w:rFonts w:ascii="Arial" w:hAnsi="Arial"/>
          <w:sz w:val="20"/>
        </w:rPr>
        <w:t>dalej zwanym Ubezpieczającym</w:t>
      </w:r>
      <w:r w:rsidR="001D6114">
        <w:rPr>
          <w:rFonts w:ascii="Arial" w:hAnsi="Arial"/>
          <w:sz w:val="20"/>
        </w:rPr>
        <w:t>/Zamawiającym</w:t>
      </w:r>
    </w:p>
    <w:p w:rsidR="00FC2D52" w:rsidRPr="000F591D" w:rsidRDefault="00FC2D52">
      <w:pPr>
        <w:spacing w:line="360" w:lineRule="auto"/>
        <w:jc w:val="both"/>
        <w:rPr>
          <w:rFonts w:ascii="Arial" w:hAnsi="Arial"/>
          <w:sz w:val="20"/>
        </w:rPr>
      </w:pPr>
    </w:p>
    <w:p w:rsidR="00FC2D52" w:rsidRPr="000F591D" w:rsidRDefault="00FC2D52">
      <w:pPr>
        <w:spacing w:line="360" w:lineRule="auto"/>
        <w:jc w:val="both"/>
        <w:rPr>
          <w:rFonts w:ascii="Arial" w:hAnsi="Arial"/>
          <w:sz w:val="20"/>
        </w:rPr>
      </w:pPr>
      <w:r w:rsidRPr="000F591D">
        <w:rPr>
          <w:rFonts w:ascii="Arial" w:hAnsi="Arial"/>
          <w:sz w:val="20"/>
        </w:rPr>
        <w:t xml:space="preserve">a </w:t>
      </w:r>
    </w:p>
    <w:p w:rsidR="00FC2D52" w:rsidRPr="000F591D" w:rsidRDefault="00FC2D52">
      <w:pPr>
        <w:spacing w:line="360" w:lineRule="auto"/>
        <w:jc w:val="both"/>
        <w:rPr>
          <w:rFonts w:ascii="Arial" w:hAnsi="Arial"/>
          <w:sz w:val="20"/>
        </w:rPr>
      </w:pPr>
    </w:p>
    <w:p w:rsidR="00FC2D52" w:rsidRPr="000F591D" w:rsidRDefault="00FC2D52">
      <w:pPr>
        <w:pStyle w:val="Tekstpodstawowywcity3"/>
        <w:ind w:firstLine="0"/>
        <w:rPr>
          <w:rFonts w:ascii="Arial" w:hAnsi="Arial"/>
          <w:sz w:val="20"/>
        </w:rPr>
      </w:pPr>
      <w:r w:rsidRPr="000F591D">
        <w:rPr>
          <w:rFonts w:ascii="Arial" w:hAnsi="Arial"/>
          <w:sz w:val="20"/>
        </w:rPr>
        <w:t xml:space="preserve">...................................., z siedzibą w ……………………………., </w:t>
      </w:r>
    </w:p>
    <w:p w:rsidR="00FC2D52" w:rsidRPr="000F591D" w:rsidRDefault="00FC2D52">
      <w:pPr>
        <w:pStyle w:val="Tekstpodstawowywcity3"/>
        <w:ind w:firstLine="0"/>
        <w:rPr>
          <w:rFonts w:ascii="Arial" w:hAnsi="Arial"/>
          <w:sz w:val="20"/>
        </w:rPr>
      </w:pPr>
      <w:r w:rsidRPr="000F591D">
        <w:rPr>
          <w:rFonts w:ascii="Arial" w:hAnsi="Arial"/>
          <w:sz w:val="20"/>
        </w:rPr>
        <w:t>Regon …………………, NIP …………………</w:t>
      </w:r>
    </w:p>
    <w:p w:rsidR="00FC2D52" w:rsidRPr="000F591D" w:rsidRDefault="00FC2D52">
      <w:pPr>
        <w:pStyle w:val="Tekstpodstawowywcity3"/>
        <w:ind w:firstLine="0"/>
        <w:rPr>
          <w:rFonts w:ascii="Arial" w:hAnsi="Arial"/>
          <w:sz w:val="20"/>
        </w:rPr>
      </w:pPr>
      <w:r w:rsidRPr="000F591D">
        <w:rPr>
          <w:rFonts w:ascii="Arial" w:hAnsi="Arial"/>
          <w:sz w:val="20"/>
        </w:rPr>
        <w:t>reprezentowanym przez:</w:t>
      </w:r>
    </w:p>
    <w:p w:rsidR="00FC2D52" w:rsidRPr="000F591D" w:rsidRDefault="00FC2D52" w:rsidP="00FC2D52">
      <w:pPr>
        <w:pStyle w:val="Tekstpodstawowywcity3"/>
        <w:numPr>
          <w:ilvl w:val="0"/>
          <w:numId w:val="1"/>
        </w:numPr>
        <w:tabs>
          <w:tab w:val="left" w:pos="851"/>
        </w:tabs>
        <w:ind w:left="851" w:hanging="425"/>
        <w:rPr>
          <w:rFonts w:ascii="Arial" w:hAnsi="Arial"/>
          <w:sz w:val="20"/>
        </w:rPr>
      </w:pPr>
      <w:r w:rsidRPr="000F591D">
        <w:rPr>
          <w:rFonts w:ascii="Arial" w:hAnsi="Arial"/>
          <w:sz w:val="20"/>
        </w:rPr>
        <w:t>………………………….</w:t>
      </w:r>
    </w:p>
    <w:p w:rsidR="00FC2D52" w:rsidRPr="000F591D" w:rsidRDefault="00FC2D52" w:rsidP="00FC2D52">
      <w:pPr>
        <w:pStyle w:val="Tekstpodstawowywcity3"/>
        <w:numPr>
          <w:ilvl w:val="0"/>
          <w:numId w:val="1"/>
        </w:numPr>
        <w:tabs>
          <w:tab w:val="left" w:pos="851"/>
        </w:tabs>
        <w:ind w:left="851" w:hanging="425"/>
        <w:rPr>
          <w:rFonts w:ascii="Arial" w:hAnsi="Arial"/>
          <w:sz w:val="20"/>
        </w:rPr>
      </w:pPr>
      <w:r w:rsidRPr="000F591D">
        <w:rPr>
          <w:rFonts w:ascii="Arial" w:hAnsi="Arial"/>
          <w:sz w:val="20"/>
        </w:rPr>
        <w:t>………………………….</w:t>
      </w:r>
    </w:p>
    <w:p w:rsidR="00FC2D52" w:rsidRPr="0072093A" w:rsidRDefault="00FC2D52">
      <w:pPr>
        <w:spacing w:line="360" w:lineRule="auto"/>
        <w:jc w:val="both"/>
        <w:rPr>
          <w:rFonts w:ascii="Arial" w:hAnsi="Arial"/>
          <w:sz w:val="20"/>
        </w:rPr>
      </w:pPr>
      <w:r w:rsidRPr="0072093A">
        <w:rPr>
          <w:rFonts w:ascii="Arial" w:hAnsi="Arial"/>
          <w:sz w:val="20"/>
        </w:rPr>
        <w:t>dalej zwanym Ubezpieczycielem</w:t>
      </w:r>
      <w:r w:rsidR="007A465F" w:rsidRPr="0072093A">
        <w:rPr>
          <w:rFonts w:ascii="Arial" w:hAnsi="Arial"/>
          <w:sz w:val="20"/>
        </w:rPr>
        <w:t>/Wykonawcą</w:t>
      </w:r>
      <w:r w:rsidRPr="0072093A">
        <w:rPr>
          <w:rFonts w:ascii="Arial" w:hAnsi="Arial"/>
          <w:sz w:val="20"/>
        </w:rPr>
        <w:t>,</w:t>
      </w:r>
    </w:p>
    <w:p w:rsidR="00FC2D52" w:rsidRPr="0072093A" w:rsidRDefault="00FC2D52">
      <w:pPr>
        <w:pStyle w:val="Tekstpodstawowy2"/>
        <w:spacing w:line="360" w:lineRule="auto"/>
        <w:rPr>
          <w:rFonts w:ascii="Arial" w:hAnsi="Arial"/>
          <w:sz w:val="20"/>
        </w:rPr>
      </w:pPr>
      <w:r w:rsidRPr="0072093A">
        <w:rPr>
          <w:rFonts w:ascii="Arial" w:hAnsi="Arial"/>
          <w:sz w:val="20"/>
        </w:rPr>
        <w:t xml:space="preserve">przy udziale brokera ubezpieczeniowego Mentor S.A. z siedzibą w Toruniu, przy </w:t>
      </w:r>
      <w:r w:rsidRPr="0072093A">
        <w:rPr>
          <w:rFonts w:ascii="Arial" w:hAnsi="Arial"/>
          <w:sz w:val="20"/>
        </w:rPr>
        <w:br/>
        <w:t>ul. Szosa Chełmińska 177-181, nr KRS 0000031423, NIP 956-00-03-240, REGON 870245914, reprezentowanego przez:</w:t>
      </w:r>
    </w:p>
    <w:p w:rsidR="00FC2D52" w:rsidRPr="0072093A" w:rsidRDefault="00482A3B">
      <w:pPr>
        <w:spacing w:line="360" w:lineRule="auto"/>
        <w:jc w:val="both"/>
        <w:rPr>
          <w:rFonts w:ascii="Arial" w:hAnsi="Arial"/>
          <w:sz w:val="20"/>
        </w:rPr>
      </w:pPr>
      <w:r w:rsidRPr="0072093A">
        <w:rPr>
          <w:rFonts w:ascii="Arial" w:hAnsi="Arial"/>
          <w:sz w:val="20"/>
        </w:rPr>
        <w:t>Adam Kujawiak</w:t>
      </w:r>
      <w:r w:rsidR="00FC2D52" w:rsidRPr="0072093A">
        <w:rPr>
          <w:rFonts w:ascii="Arial" w:hAnsi="Arial"/>
          <w:sz w:val="20"/>
        </w:rPr>
        <w:t xml:space="preserve"> – Dyrektor Oddziału</w:t>
      </w:r>
      <w:r w:rsidRPr="0072093A">
        <w:rPr>
          <w:rFonts w:ascii="Arial" w:hAnsi="Arial"/>
          <w:sz w:val="20"/>
        </w:rPr>
        <w:t xml:space="preserve"> II</w:t>
      </w:r>
      <w:r w:rsidR="003A086C">
        <w:rPr>
          <w:rFonts w:ascii="Arial" w:hAnsi="Arial"/>
          <w:sz w:val="20"/>
        </w:rPr>
        <w:t xml:space="preserve"> </w:t>
      </w:r>
      <w:r w:rsidRPr="0072093A">
        <w:rPr>
          <w:rFonts w:ascii="Arial" w:hAnsi="Arial"/>
          <w:sz w:val="20"/>
        </w:rPr>
        <w:t>Warszawa</w:t>
      </w:r>
      <w:r w:rsidR="00FC2D52" w:rsidRPr="0072093A">
        <w:rPr>
          <w:rFonts w:ascii="Arial" w:hAnsi="Arial"/>
          <w:sz w:val="20"/>
        </w:rPr>
        <w:t xml:space="preserve"> Mentor S.A.</w:t>
      </w:r>
    </w:p>
    <w:p w:rsidR="00FC2D52" w:rsidRPr="0072093A" w:rsidRDefault="00FC2D52">
      <w:pPr>
        <w:spacing w:line="360" w:lineRule="auto"/>
        <w:jc w:val="both"/>
        <w:rPr>
          <w:rFonts w:ascii="Arial" w:hAnsi="Arial"/>
          <w:sz w:val="20"/>
        </w:rPr>
      </w:pPr>
    </w:p>
    <w:p w:rsidR="00FC2D52" w:rsidRPr="0072093A" w:rsidRDefault="00FC2D52">
      <w:pPr>
        <w:pStyle w:val="Tekstpodstawowy"/>
        <w:spacing w:line="360" w:lineRule="auto"/>
        <w:jc w:val="both"/>
        <w:rPr>
          <w:rFonts w:ascii="Arial" w:hAnsi="Arial"/>
          <w:sz w:val="20"/>
        </w:rPr>
      </w:pPr>
      <w:r w:rsidRPr="0072093A">
        <w:rPr>
          <w:rFonts w:ascii="Arial" w:hAnsi="Arial"/>
          <w:sz w:val="20"/>
        </w:rPr>
        <w:t xml:space="preserve">Umowa ubezpieczenia została zawarta z </w:t>
      </w:r>
      <w:r w:rsidR="00542032" w:rsidRPr="0072093A">
        <w:rPr>
          <w:rFonts w:ascii="Arial" w:hAnsi="Arial"/>
          <w:sz w:val="20"/>
        </w:rPr>
        <w:t>Ubezpieczycielem/</w:t>
      </w:r>
      <w:r w:rsidR="00BC2850" w:rsidRPr="0072093A">
        <w:rPr>
          <w:rFonts w:ascii="Arial" w:hAnsi="Arial"/>
          <w:sz w:val="20"/>
        </w:rPr>
        <w:t>W</w:t>
      </w:r>
      <w:r w:rsidRPr="0072093A">
        <w:rPr>
          <w:rFonts w:ascii="Arial" w:hAnsi="Arial"/>
          <w:sz w:val="20"/>
        </w:rPr>
        <w:t xml:space="preserve">ykonawcą, którego oferta została wybrana, jako najkorzystniejsza w postępowaniu o udzielenie zamówienia publicznego przeprowadzonym w trybie przetargu nieograniczonego.; znak sprawy: </w:t>
      </w:r>
      <w:r w:rsidR="00482A3B" w:rsidRPr="0072093A">
        <w:rPr>
          <w:rFonts w:ascii="Arial" w:hAnsi="Arial"/>
          <w:sz w:val="20"/>
        </w:rPr>
        <w:t>........................</w:t>
      </w:r>
      <w:r w:rsidRPr="0072093A">
        <w:rPr>
          <w:rFonts w:ascii="Arial" w:hAnsi="Arial"/>
          <w:sz w:val="20"/>
        </w:rPr>
        <w:t xml:space="preserve"> – dalej zwanym „postępowaniem”, przeprowadzonego zgodnie z ustawą z dnia 29 stycznia 2004 r. – </w:t>
      </w:r>
      <w:r w:rsidRPr="0072093A">
        <w:rPr>
          <w:rFonts w:ascii="Arial" w:hAnsi="Arial" w:cs="Arial"/>
          <w:sz w:val="20"/>
        </w:rPr>
        <w:t xml:space="preserve">Prawo zamówień publicznych </w:t>
      </w:r>
      <w:r w:rsidR="006D41E1" w:rsidRPr="0072093A">
        <w:rPr>
          <w:rFonts w:ascii="Arial" w:hAnsi="Arial" w:cs="Arial"/>
          <w:sz w:val="20"/>
        </w:rPr>
        <w:t>(tj. z 20</w:t>
      </w:r>
      <w:r w:rsidR="007F25B7" w:rsidRPr="0072093A">
        <w:rPr>
          <w:rFonts w:ascii="Arial" w:hAnsi="Arial" w:cs="Arial"/>
          <w:sz w:val="20"/>
        </w:rPr>
        <w:t>15</w:t>
      </w:r>
      <w:r w:rsidR="006D41E1" w:rsidRPr="0072093A">
        <w:rPr>
          <w:rFonts w:ascii="Arial" w:hAnsi="Arial" w:cs="Arial"/>
          <w:sz w:val="20"/>
        </w:rPr>
        <w:t xml:space="preserve"> r. Dz. U.  poz. </w:t>
      </w:r>
      <w:r w:rsidR="007F25B7" w:rsidRPr="0072093A">
        <w:rPr>
          <w:rFonts w:ascii="Arial" w:hAnsi="Arial" w:cs="Arial"/>
          <w:sz w:val="20"/>
        </w:rPr>
        <w:t>2164</w:t>
      </w:r>
      <w:r w:rsidR="006D41E1" w:rsidRPr="0072093A">
        <w:rPr>
          <w:rFonts w:ascii="Arial" w:hAnsi="Arial" w:cs="Arial"/>
          <w:sz w:val="20"/>
        </w:rPr>
        <w:t>z</w:t>
      </w:r>
      <w:r w:rsidR="00FD04BD" w:rsidRPr="0072093A">
        <w:rPr>
          <w:rFonts w:ascii="Arial" w:hAnsi="Arial" w:cs="Arial"/>
          <w:sz w:val="20"/>
        </w:rPr>
        <w:t xml:space="preserve"> póżn.</w:t>
      </w:r>
      <w:r w:rsidR="006D41E1" w:rsidRPr="0072093A">
        <w:rPr>
          <w:rFonts w:ascii="Arial" w:hAnsi="Arial" w:cs="Arial"/>
          <w:sz w:val="20"/>
        </w:rPr>
        <w:t xml:space="preserve"> zm.)</w:t>
      </w:r>
      <w:r w:rsidRPr="0072093A">
        <w:rPr>
          <w:rFonts w:ascii="Arial" w:hAnsi="Arial" w:cs="Arial"/>
          <w:sz w:val="20"/>
        </w:rPr>
        <w:t xml:space="preserve"> –</w:t>
      </w:r>
      <w:r w:rsidRPr="0072093A">
        <w:rPr>
          <w:rFonts w:ascii="Arial" w:hAnsi="Arial"/>
          <w:sz w:val="20"/>
        </w:rPr>
        <w:t xml:space="preserve"> dalej zwanej „ustawą – Prawo zamówień publicznych”.</w:t>
      </w:r>
    </w:p>
    <w:p w:rsidR="00FC2D52" w:rsidRPr="0072093A" w:rsidRDefault="00FC2D52">
      <w:pPr>
        <w:spacing w:line="360" w:lineRule="auto"/>
        <w:jc w:val="center"/>
        <w:outlineLvl w:val="0"/>
        <w:rPr>
          <w:rFonts w:ascii="Arial" w:hAnsi="Arial"/>
          <w:b/>
          <w:sz w:val="20"/>
        </w:rPr>
      </w:pPr>
    </w:p>
    <w:p w:rsidR="00FC2D52" w:rsidRPr="0072093A" w:rsidRDefault="00FC2D52">
      <w:pPr>
        <w:spacing w:line="360" w:lineRule="auto"/>
        <w:jc w:val="center"/>
        <w:outlineLvl w:val="0"/>
        <w:rPr>
          <w:rFonts w:ascii="Arial" w:hAnsi="Arial"/>
          <w:b/>
          <w:sz w:val="20"/>
        </w:rPr>
      </w:pPr>
      <w:r w:rsidRPr="0072093A">
        <w:rPr>
          <w:rFonts w:ascii="Arial" w:hAnsi="Arial"/>
          <w:b/>
          <w:sz w:val="20"/>
        </w:rPr>
        <w:t>Rozdział I</w:t>
      </w:r>
    </w:p>
    <w:p w:rsidR="00FC2D52" w:rsidRPr="0072093A" w:rsidRDefault="00FC2D52">
      <w:pPr>
        <w:spacing w:line="360" w:lineRule="auto"/>
        <w:jc w:val="center"/>
        <w:rPr>
          <w:rFonts w:ascii="Arial" w:hAnsi="Arial"/>
          <w:b/>
          <w:sz w:val="20"/>
        </w:rPr>
      </w:pPr>
      <w:r w:rsidRPr="0072093A">
        <w:rPr>
          <w:rFonts w:ascii="Arial" w:hAnsi="Arial"/>
          <w:b/>
          <w:sz w:val="20"/>
        </w:rPr>
        <w:t>Postanowienia ogólne</w:t>
      </w:r>
    </w:p>
    <w:p w:rsidR="00FC2D52" w:rsidRPr="0072093A" w:rsidRDefault="00FC2D52">
      <w:pPr>
        <w:spacing w:line="360" w:lineRule="auto"/>
        <w:jc w:val="center"/>
        <w:outlineLvl w:val="0"/>
        <w:rPr>
          <w:rFonts w:ascii="Arial" w:hAnsi="Arial"/>
          <w:sz w:val="20"/>
        </w:rPr>
      </w:pPr>
      <w:r w:rsidRPr="0072093A">
        <w:rPr>
          <w:rFonts w:ascii="Arial" w:hAnsi="Arial"/>
          <w:sz w:val="20"/>
        </w:rPr>
        <w:sym w:font="Times New Roman" w:char="00A7"/>
      </w:r>
      <w:r w:rsidRPr="0072093A">
        <w:rPr>
          <w:rFonts w:ascii="Arial" w:hAnsi="Arial"/>
          <w:sz w:val="20"/>
        </w:rPr>
        <w:t xml:space="preserve"> 1</w:t>
      </w:r>
    </w:p>
    <w:p w:rsidR="00FC2D52" w:rsidRPr="0072093A" w:rsidRDefault="00FC2D52">
      <w:pPr>
        <w:spacing w:line="360" w:lineRule="auto"/>
        <w:jc w:val="center"/>
        <w:outlineLvl w:val="0"/>
        <w:rPr>
          <w:rFonts w:ascii="Arial" w:hAnsi="Arial"/>
          <w:i/>
          <w:sz w:val="20"/>
          <w:u w:val="single"/>
        </w:rPr>
      </w:pPr>
      <w:r w:rsidRPr="0072093A">
        <w:rPr>
          <w:rFonts w:ascii="Arial" w:hAnsi="Arial"/>
          <w:i/>
          <w:sz w:val="20"/>
          <w:u w:val="single"/>
        </w:rPr>
        <w:lastRenderedPageBreak/>
        <w:t>Przedmiot Umowy generalnej oraz zakres objętych nią ryzyk</w:t>
      </w:r>
    </w:p>
    <w:p w:rsidR="00FC2D52" w:rsidRPr="0072093A" w:rsidRDefault="00FC2D52">
      <w:pPr>
        <w:spacing w:line="360" w:lineRule="auto"/>
        <w:jc w:val="both"/>
        <w:rPr>
          <w:rFonts w:ascii="Arial" w:hAnsi="Arial"/>
          <w:sz w:val="20"/>
        </w:rPr>
      </w:pPr>
      <w:r w:rsidRPr="0072093A">
        <w:rPr>
          <w:rFonts w:ascii="Arial" w:hAnsi="Arial"/>
          <w:sz w:val="20"/>
        </w:rPr>
        <w:t xml:space="preserve">Przedmiotem niniejszej Umowy generalnej są ubezpieczenia majątkowe oraz osobowe (stanowiące </w:t>
      </w:r>
      <w:r w:rsidRPr="0072093A">
        <w:rPr>
          <w:rFonts w:ascii="Arial" w:hAnsi="Arial"/>
          <w:b/>
          <w:sz w:val="20"/>
        </w:rPr>
        <w:t>Załącznik nr 1 do niniejszej Umowy generalnej</w:t>
      </w:r>
      <w:r w:rsidRPr="0072093A">
        <w:rPr>
          <w:rFonts w:ascii="Arial" w:hAnsi="Arial"/>
          <w:sz w:val="20"/>
        </w:rPr>
        <w:t xml:space="preserve">) w zakresie następujących ryzyk: </w:t>
      </w:r>
    </w:p>
    <w:p w:rsidR="00FC2D52" w:rsidRPr="0072093A" w:rsidRDefault="00FC2D52" w:rsidP="00300C9A">
      <w:pPr>
        <w:numPr>
          <w:ilvl w:val="0"/>
          <w:numId w:val="10"/>
        </w:numPr>
        <w:spacing w:line="360" w:lineRule="auto"/>
        <w:jc w:val="both"/>
        <w:rPr>
          <w:rFonts w:ascii="Arial" w:hAnsi="Arial"/>
          <w:sz w:val="20"/>
        </w:rPr>
      </w:pPr>
      <w:r w:rsidRPr="0072093A">
        <w:rPr>
          <w:rFonts w:ascii="Arial" w:hAnsi="Arial"/>
          <w:sz w:val="20"/>
        </w:rPr>
        <w:t>ubezpieczenie mienia od wszystkich ryzyk w tym ubezpieczenie:</w:t>
      </w:r>
    </w:p>
    <w:p w:rsidR="00FC2D52" w:rsidRPr="0072093A" w:rsidRDefault="00FC2D52" w:rsidP="00300C9A">
      <w:pPr>
        <w:numPr>
          <w:ilvl w:val="1"/>
          <w:numId w:val="10"/>
        </w:numPr>
        <w:spacing w:line="360" w:lineRule="auto"/>
        <w:rPr>
          <w:rFonts w:ascii="Arial" w:hAnsi="Arial"/>
          <w:sz w:val="20"/>
        </w:rPr>
      </w:pPr>
      <w:r w:rsidRPr="0072093A">
        <w:rPr>
          <w:rFonts w:ascii="Arial" w:hAnsi="Arial"/>
          <w:sz w:val="20"/>
        </w:rPr>
        <w:t>mienia od kradzieży z włamaniem i rabunku,</w:t>
      </w:r>
    </w:p>
    <w:p w:rsidR="00FC2D52" w:rsidRPr="0072093A" w:rsidRDefault="00FC2D52" w:rsidP="00300C9A">
      <w:pPr>
        <w:numPr>
          <w:ilvl w:val="1"/>
          <w:numId w:val="10"/>
        </w:numPr>
        <w:spacing w:line="360" w:lineRule="auto"/>
        <w:rPr>
          <w:rFonts w:ascii="Arial" w:hAnsi="Arial"/>
          <w:sz w:val="20"/>
        </w:rPr>
      </w:pPr>
      <w:r w:rsidRPr="0072093A">
        <w:rPr>
          <w:rFonts w:ascii="Arial" w:hAnsi="Arial"/>
          <w:sz w:val="20"/>
        </w:rPr>
        <w:t>szyb oraz innych przedmiotów szklanych od rozbicia (stłuczenia),</w:t>
      </w:r>
    </w:p>
    <w:p w:rsidR="00FC2D52" w:rsidRPr="0072093A" w:rsidRDefault="00FC2D52" w:rsidP="00300C9A">
      <w:pPr>
        <w:numPr>
          <w:ilvl w:val="0"/>
          <w:numId w:val="10"/>
        </w:numPr>
        <w:spacing w:line="360" w:lineRule="auto"/>
        <w:jc w:val="both"/>
        <w:rPr>
          <w:rFonts w:ascii="Arial" w:hAnsi="Arial"/>
          <w:sz w:val="20"/>
        </w:rPr>
      </w:pPr>
      <w:r w:rsidRPr="0072093A">
        <w:rPr>
          <w:rFonts w:ascii="Arial" w:hAnsi="Arial"/>
          <w:sz w:val="20"/>
        </w:rPr>
        <w:t>ubezpieczenie sprzętu elektronicznego od wszystkich ryzyk,</w:t>
      </w:r>
    </w:p>
    <w:p w:rsidR="00FC2D52" w:rsidRPr="0072093A" w:rsidRDefault="00FC2D52" w:rsidP="00300C9A">
      <w:pPr>
        <w:numPr>
          <w:ilvl w:val="0"/>
          <w:numId w:val="10"/>
        </w:numPr>
        <w:spacing w:line="360" w:lineRule="auto"/>
        <w:jc w:val="both"/>
        <w:rPr>
          <w:rFonts w:ascii="Arial" w:hAnsi="Arial"/>
          <w:sz w:val="20"/>
        </w:rPr>
      </w:pPr>
      <w:r w:rsidRPr="0072093A">
        <w:rPr>
          <w:rFonts w:ascii="Arial" w:hAnsi="Arial"/>
          <w:sz w:val="20"/>
        </w:rPr>
        <w:t>ubezpieczenie odpowiedzialności cywilnej z tytułu prowadzonej działalności i posiadanego mienia,</w:t>
      </w:r>
    </w:p>
    <w:p w:rsidR="00FC2D52" w:rsidRPr="0072093A" w:rsidRDefault="00FC2D52" w:rsidP="00300C9A">
      <w:pPr>
        <w:numPr>
          <w:ilvl w:val="0"/>
          <w:numId w:val="10"/>
        </w:numPr>
        <w:spacing w:line="360" w:lineRule="auto"/>
        <w:jc w:val="both"/>
        <w:rPr>
          <w:rFonts w:ascii="Arial" w:hAnsi="Arial"/>
          <w:sz w:val="20"/>
        </w:rPr>
      </w:pPr>
      <w:r w:rsidRPr="0072093A">
        <w:rPr>
          <w:rFonts w:ascii="Arial" w:hAnsi="Arial"/>
          <w:sz w:val="20"/>
        </w:rPr>
        <w:t>ubezpieczenie obowiązkowe odpowiedzialności cywilnej posiadaczy pojazdów mechanicznych (OC p.p.m.), do którego zastosowanie ma Ustawa z dnia 22 maja 2003r. o ubezpieczeniach obowiązkowych, Ubezpieczeniowym Funduszu Gwarancyjnym i Polski Biurze Ubezpieczycieli Komunikacyjnych (</w:t>
      </w:r>
      <w:r w:rsidR="005D3CA1" w:rsidRPr="0072093A">
        <w:rPr>
          <w:rFonts w:ascii="Arial" w:hAnsi="Arial" w:cs="Arial"/>
          <w:sz w:val="20"/>
          <w:szCs w:val="20"/>
        </w:rPr>
        <w:t>Dz. U. 2016.2060 z późn. zm.</w:t>
      </w:r>
      <w:r w:rsidRPr="0072093A">
        <w:rPr>
          <w:rFonts w:ascii="Arial" w:hAnsi="Arial"/>
          <w:sz w:val="20"/>
        </w:rPr>
        <w:t>). Pojazdy objęte ubezpieczeniem</w:t>
      </w:r>
      <w:r w:rsidR="003A086C">
        <w:rPr>
          <w:rFonts w:ascii="Arial" w:hAnsi="Arial"/>
          <w:sz w:val="20"/>
        </w:rPr>
        <w:t xml:space="preserve"> </w:t>
      </w:r>
      <w:r w:rsidRPr="0072093A">
        <w:rPr>
          <w:rFonts w:ascii="Arial" w:hAnsi="Arial"/>
          <w:sz w:val="20"/>
        </w:rPr>
        <w:t xml:space="preserve">wyszczególnione są w </w:t>
      </w:r>
      <w:r w:rsidRPr="0072093A">
        <w:rPr>
          <w:rFonts w:ascii="Arial" w:hAnsi="Arial"/>
          <w:b/>
          <w:sz w:val="20"/>
        </w:rPr>
        <w:t>Załączniku nr 2 do Umowy generalnej</w:t>
      </w:r>
      <w:r w:rsidRPr="0072093A">
        <w:rPr>
          <w:rFonts w:ascii="Arial" w:hAnsi="Arial"/>
          <w:sz w:val="20"/>
        </w:rPr>
        <w:t xml:space="preserve">, który stanowi integralną część niniejszej umowy, </w:t>
      </w:r>
    </w:p>
    <w:p w:rsidR="00FC2D52" w:rsidRPr="0072093A" w:rsidRDefault="00FC2D52" w:rsidP="00300C9A">
      <w:pPr>
        <w:numPr>
          <w:ilvl w:val="0"/>
          <w:numId w:val="10"/>
        </w:numPr>
        <w:spacing w:line="360" w:lineRule="auto"/>
        <w:jc w:val="both"/>
        <w:rPr>
          <w:rFonts w:ascii="Arial" w:hAnsi="Arial"/>
          <w:sz w:val="20"/>
        </w:rPr>
      </w:pPr>
      <w:r w:rsidRPr="0072093A">
        <w:rPr>
          <w:rFonts w:ascii="Arial" w:hAnsi="Arial"/>
          <w:sz w:val="20"/>
        </w:rPr>
        <w:t xml:space="preserve">ubezpieczenie autocasco (AC) - pojazdy objęte ubezpieczeniem wyszczególnione są w </w:t>
      </w:r>
      <w:r w:rsidRPr="0072093A">
        <w:rPr>
          <w:rFonts w:ascii="Arial" w:hAnsi="Arial"/>
          <w:b/>
          <w:sz w:val="20"/>
        </w:rPr>
        <w:t>Załączniku nr 2 do Umowy generalnej</w:t>
      </w:r>
      <w:r w:rsidRPr="0072093A">
        <w:rPr>
          <w:rFonts w:ascii="Arial" w:hAnsi="Arial"/>
          <w:sz w:val="20"/>
        </w:rPr>
        <w:t>, który stanowi integralną część niniejszej umowy,</w:t>
      </w:r>
    </w:p>
    <w:p w:rsidR="00FC2D52" w:rsidRPr="0072093A" w:rsidRDefault="00FC2D52" w:rsidP="00300C9A">
      <w:pPr>
        <w:numPr>
          <w:ilvl w:val="0"/>
          <w:numId w:val="10"/>
        </w:numPr>
        <w:spacing w:line="360" w:lineRule="auto"/>
        <w:jc w:val="both"/>
        <w:rPr>
          <w:rFonts w:ascii="Arial" w:hAnsi="Arial"/>
          <w:sz w:val="20"/>
        </w:rPr>
      </w:pPr>
      <w:r w:rsidRPr="0072093A">
        <w:rPr>
          <w:rFonts w:ascii="Arial" w:hAnsi="Arial"/>
          <w:sz w:val="20"/>
        </w:rPr>
        <w:t xml:space="preserve">ubezpieczenie następstwa nieszczęśliwych wypadków kierowcy i pasażerów pojazdu mechanicznego (NNW) - pojazdy objęte ubezpieczeniem wyszczególnione są w </w:t>
      </w:r>
      <w:r w:rsidRPr="0072093A">
        <w:rPr>
          <w:rFonts w:ascii="Arial" w:hAnsi="Arial"/>
          <w:b/>
          <w:sz w:val="20"/>
        </w:rPr>
        <w:t xml:space="preserve">Załączniku nr 2 do Umowy generalnej, </w:t>
      </w:r>
      <w:r w:rsidRPr="0072093A">
        <w:rPr>
          <w:rFonts w:ascii="Arial" w:hAnsi="Arial"/>
          <w:sz w:val="20"/>
        </w:rPr>
        <w:t xml:space="preserve">który stanowi integralną część niniejszej umowy. </w:t>
      </w:r>
    </w:p>
    <w:p w:rsidR="00FC2D52" w:rsidRPr="0072093A" w:rsidRDefault="00FC2D52">
      <w:pPr>
        <w:spacing w:line="360" w:lineRule="auto"/>
        <w:ind w:left="3901" w:firstLine="347"/>
        <w:jc w:val="both"/>
        <w:rPr>
          <w:rFonts w:ascii="Arial" w:hAnsi="Arial"/>
          <w:sz w:val="20"/>
        </w:rPr>
      </w:pPr>
    </w:p>
    <w:p w:rsidR="00FC2D52" w:rsidRPr="0072093A" w:rsidRDefault="00FC2D52">
      <w:pPr>
        <w:spacing w:line="360" w:lineRule="auto"/>
        <w:ind w:left="3901" w:firstLine="347"/>
        <w:jc w:val="both"/>
        <w:rPr>
          <w:rFonts w:ascii="Arial" w:hAnsi="Arial"/>
          <w:sz w:val="20"/>
        </w:rPr>
      </w:pPr>
      <w:r w:rsidRPr="0072093A">
        <w:rPr>
          <w:rFonts w:ascii="Arial" w:hAnsi="Arial"/>
          <w:sz w:val="20"/>
        </w:rPr>
        <w:sym w:font="Times New Roman" w:char="00A7"/>
      </w:r>
      <w:r w:rsidRPr="0072093A">
        <w:rPr>
          <w:rFonts w:ascii="Arial" w:hAnsi="Arial"/>
          <w:sz w:val="20"/>
        </w:rPr>
        <w:t xml:space="preserve"> 2</w:t>
      </w:r>
    </w:p>
    <w:p w:rsidR="00FC2D52" w:rsidRPr="0072093A" w:rsidRDefault="00FC2D52">
      <w:pPr>
        <w:spacing w:line="360" w:lineRule="auto"/>
        <w:jc w:val="center"/>
        <w:outlineLvl w:val="0"/>
        <w:rPr>
          <w:rFonts w:ascii="Arial" w:hAnsi="Arial"/>
          <w:i/>
          <w:sz w:val="20"/>
          <w:u w:val="single"/>
        </w:rPr>
      </w:pPr>
      <w:r w:rsidRPr="0072093A">
        <w:rPr>
          <w:rFonts w:ascii="Arial" w:hAnsi="Arial"/>
          <w:i/>
          <w:sz w:val="20"/>
          <w:u w:val="single"/>
        </w:rPr>
        <w:t>Definicje pojęć użytych w Umowie generalnej</w:t>
      </w:r>
    </w:p>
    <w:p w:rsidR="00FC2D52" w:rsidRPr="0072093A" w:rsidRDefault="00FC2D52">
      <w:pPr>
        <w:pStyle w:val="BodyText31"/>
        <w:rPr>
          <w:sz w:val="20"/>
        </w:rPr>
      </w:pPr>
      <w:r w:rsidRPr="0072093A">
        <w:rPr>
          <w:sz w:val="20"/>
        </w:rPr>
        <w:t>Przez użyte w Umowie ubezpieczenia określenia rozumie się:</w:t>
      </w:r>
    </w:p>
    <w:p w:rsidR="00FC2D52" w:rsidRPr="0072093A" w:rsidRDefault="00FC2D52" w:rsidP="00300C9A">
      <w:pPr>
        <w:pStyle w:val="BodyText31"/>
        <w:numPr>
          <w:ilvl w:val="0"/>
          <w:numId w:val="11"/>
        </w:numPr>
        <w:rPr>
          <w:sz w:val="20"/>
        </w:rPr>
      </w:pPr>
      <w:r w:rsidRPr="0072093A">
        <w:rPr>
          <w:sz w:val="20"/>
        </w:rPr>
        <w:t>„Ubezpieczający”</w:t>
      </w:r>
      <w:r w:rsidR="00C25B4E" w:rsidRPr="0072093A">
        <w:rPr>
          <w:sz w:val="20"/>
        </w:rPr>
        <w:t>, „Zamawiający”</w:t>
      </w:r>
      <w:r w:rsidRPr="0072093A">
        <w:rPr>
          <w:sz w:val="20"/>
        </w:rPr>
        <w:t xml:space="preserve"> – </w:t>
      </w:r>
      <w:r w:rsidR="00482A3B" w:rsidRPr="0072093A">
        <w:rPr>
          <w:sz w:val="20"/>
        </w:rPr>
        <w:t>Miejski Zakład Komunikacyjny w Tomaszowie Mazowieckim</w:t>
      </w:r>
      <w:r w:rsidR="00482A3B" w:rsidRPr="0072093A">
        <w:rPr>
          <w:sz w:val="20"/>
        </w:rPr>
        <w:br/>
      </w:r>
      <w:r w:rsidRPr="0072093A">
        <w:rPr>
          <w:sz w:val="20"/>
        </w:rPr>
        <w:t xml:space="preserve">Sp. z o.o. (zwane również </w:t>
      </w:r>
      <w:r w:rsidR="00482A3B" w:rsidRPr="0072093A">
        <w:rPr>
          <w:sz w:val="20"/>
        </w:rPr>
        <w:t>MZK w Tomaszowie Mazowieckim</w:t>
      </w:r>
      <w:r w:rsidRPr="0072093A">
        <w:rPr>
          <w:sz w:val="20"/>
        </w:rPr>
        <w:t xml:space="preserve"> Sp. z o.o.) – podmiot zawierający umowę ubezpieczenia. </w:t>
      </w:r>
    </w:p>
    <w:p w:rsidR="00FC2D52" w:rsidRPr="0072093A" w:rsidRDefault="00FC2D52" w:rsidP="00300C9A">
      <w:pPr>
        <w:pStyle w:val="BodyText31"/>
        <w:numPr>
          <w:ilvl w:val="0"/>
          <w:numId w:val="11"/>
        </w:numPr>
        <w:rPr>
          <w:sz w:val="20"/>
        </w:rPr>
      </w:pPr>
      <w:r w:rsidRPr="0072093A">
        <w:rPr>
          <w:sz w:val="20"/>
        </w:rPr>
        <w:t>„Ubezpieczony</w:t>
      </w:r>
      <w:r w:rsidR="002175FE" w:rsidRPr="0072093A">
        <w:rPr>
          <w:sz w:val="20"/>
        </w:rPr>
        <w:t xml:space="preserve"> – (dotyczy ryzyk ubezpieczeniowych innych niż Ubezpieczenia Odpowiedzialności Cywilnej)”</w:t>
      </w:r>
      <w:r w:rsidRPr="0072093A">
        <w:rPr>
          <w:sz w:val="20"/>
        </w:rPr>
        <w:t>:</w:t>
      </w:r>
    </w:p>
    <w:p w:rsidR="00FC2D52" w:rsidRPr="0072093A" w:rsidRDefault="00482A3B" w:rsidP="00300C9A">
      <w:pPr>
        <w:numPr>
          <w:ilvl w:val="1"/>
          <w:numId w:val="11"/>
        </w:numPr>
        <w:spacing w:line="360" w:lineRule="auto"/>
        <w:jc w:val="both"/>
        <w:rPr>
          <w:rFonts w:ascii="Arial" w:hAnsi="Arial"/>
          <w:sz w:val="20"/>
        </w:rPr>
      </w:pPr>
      <w:r w:rsidRPr="0072093A">
        <w:rPr>
          <w:rFonts w:ascii="Arial" w:hAnsi="Arial"/>
          <w:sz w:val="20"/>
        </w:rPr>
        <w:t>Miejski Zakład Komunikacyjny w Tomaszowie Mazowieckim Sp. z o.o.</w:t>
      </w:r>
      <w:r w:rsidR="00FC2D52" w:rsidRPr="0072093A">
        <w:rPr>
          <w:rFonts w:ascii="Arial" w:hAnsi="Arial"/>
          <w:sz w:val="20"/>
        </w:rPr>
        <w:t>,</w:t>
      </w:r>
    </w:p>
    <w:p w:rsidR="00FC2D52" w:rsidRPr="0072093A" w:rsidRDefault="00FC2D52" w:rsidP="00300C9A">
      <w:pPr>
        <w:numPr>
          <w:ilvl w:val="1"/>
          <w:numId w:val="11"/>
        </w:numPr>
        <w:spacing w:line="360" w:lineRule="auto"/>
        <w:jc w:val="both"/>
        <w:rPr>
          <w:rFonts w:ascii="Arial" w:hAnsi="Arial"/>
          <w:sz w:val="20"/>
        </w:rPr>
      </w:pPr>
      <w:r w:rsidRPr="0072093A">
        <w:rPr>
          <w:rFonts w:ascii="Arial" w:hAnsi="Arial"/>
          <w:sz w:val="20"/>
        </w:rPr>
        <w:t>podmiot (podmioty), mający tytuł prawny do mienia:</w:t>
      </w:r>
    </w:p>
    <w:p w:rsidR="00FC2D52" w:rsidRPr="0072093A" w:rsidRDefault="00FC2D52" w:rsidP="00300C9A">
      <w:pPr>
        <w:numPr>
          <w:ilvl w:val="2"/>
          <w:numId w:val="11"/>
        </w:numPr>
        <w:spacing w:line="360" w:lineRule="auto"/>
        <w:jc w:val="both"/>
        <w:rPr>
          <w:rFonts w:ascii="Arial" w:hAnsi="Arial"/>
          <w:sz w:val="20"/>
        </w:rPr>
      </w:pPr>
      <w:r w:rsidRPr="0072093A">
        <w:rPr>
          <w:rFonts w:ascii="Arial" w:hAnsi="Arial"/>
          <w:sz w:val="20"/>
        </w:rPr>
        <w:t>powierzonego, stanowiącego przedmiot obróbki, naprawy lub innych czynności, lub</w:t>
      </w:r>
    </w:p>
    <w:p w:rsidR="00FC2D52" w:rsidRPr="0072093A" w:rsidRDefault="00FC2D52" w:rsidP="00300C9A">
      <w:pPr>
        <w:numPr>
          <w:ilvl w:val="2"/>
          <w:numId w:val="11"/>
        </w:numPr>
        <w:spacing w:line="360" w:lineRule="auto"/>
        <w:jc w:val="both"/>
        <w:rPr>
          <w:rFonts w:ascii="Arial" w:hAnsi="Arial"/>
          <w:sz w:val="20"/>
        </w:rPr>
      </w:pPr>
      <w:r w:rsidRPr="0072093A">
        <w:rPr>
          <w:rFonts w:ascii="Arial" w:hAnsi="Arial"/>
          <w:sz w:val="20"/>
        </w:rPr>
        <w:t>z którego Ubezpieczający</w:t>
      </w:r>
      <w:r w:rsidR="00542032" w:rsidRPr="0072093A">
        <w:rPr>
          <w:rFonts w:ascii="Arial" w:hAnsi="Arial"/>
          <w:sz w:val="20"/>
        </w:rPr>
        <w:t>/Zamawiający</w:t>
      </w:r>
      <w:r w:rsidRPr="0072093A">
        <w:rPr>
          <w:rFonts w:ascii="Arial" w:hAnsi="Arial"/>
          <w:sz w:val="20"/>
        </w:rPr>
        <w:t xml:space="preserve"> korzysta na podstawie umowy użytkowania, najmu, dzierżawy, użyczenia, leasingu,  przechowania lub umowy nienazwanej.</w:t>
      </w:r>
    </w:p>
    <w:p w:rsidR="00FC2D52" w:rsidRPr="0072093A" w:rsidRDefault="00FC2D52" w:rsidP="00300C9A">
      <w:pPr>
        <w:pStyle w:val="BodyText31"/>
        <w:numPr>
          <w:ilvl w:val="0"/>
          <w:numId w:val="11"/>
        </w:numPr>
        <w:rPr>
          <w:sz w:val="20"/>
        </w:rPr>
      </w:pPr>
      <w:r w:rsidRPr="0072093A">
        <w:rPr>
          <w:sz w:val="20"/>
        </w:rPr>
        <w:t>„Ubezpieczyciel”</w:t>
      </w:r>
      <w:r w:rsidR="00C25B4E" w:rsidRPr="0072093A">
        <w:rPr>
          <w:sz w:val="20"/>
        </w:rPr>
        <w:t xml:space="preserve">, „Wykonawca” </w:t>
      </w:r>
      <w:r w:rsidRPr="0072093A">
        <w:rPr>
          <w:sz w:val="20"/>
        </w:rPr>
        <w:t>– ...............................................................................................</w:t>
      </w:r>
      <w:r w:rsidR="00C25B4E" w:rsidRPr="0072093A">
        <w:rPr>
          <w:sz w:val="20"/>
        </w:rPr>
        <w:t>........</w:t>
      </w:r>
    </w:p>
    <w:p w:rsidR="00FC2D52" w:rsidRPr="0072093A" w:rsidRDefault="00FC2D52" w:rsidP="00300C9A">
      <w:pPr>
        <w:pStyle w:val="BodyText31"/>
        <w:numPr>
          <w:ilvl w:val="0"/>
          <w:numId w:val="11"/>
        </w:numPr>
        <w:tabs>
          <w:tab w:val="left" w:pos="540"/>
        </w:tabs>
        <w:rPr>
          <w:sz w:val="20"/>
        </w:rPr>
      </w:pPr>
      <w:r w:rsidRPr="0072093A">
        <w:rPr>
          <w:sz w:val="20"/>
        </w:rPr>
        <w:t>„Broker”: Mentor S.A. z siedzibą w Toruniu (kod pocztowy: 87-100) przy ul. Szosa Chełmińska 177-181;</w:t>
      </w:r>
    </w:p>
    <w:p w:rsidR="00FC2D52" w:rsidRPr="0072093A" w:rsidRDefault="00FC2D52" w:rsidP="00300C9A">
      <w:pPr>
        <w:pStyle w:val="BodyText31"/>
        <w:numPr>
          <w:ilvl w:val="0"/>
          <w:numId w:val="11"/>
        </w:numPr>
        <w:tabs>
          <w:tab w:val="left" w:pos="540"/>
        </w:tabs>
        <w:rPr>
          <w:sz w:val="20"/>
        </w:rPr>
      </w:pPr>
      <w:r w:rsidRPr="0072093A">
        <w:rPr>
          <w:sz w:val="20"/>
        </w:rPr>
        <w:lastRenderedPageBreak/>
        <w:t xml:space="preserve">„polisa”: dokument potwierdzający zawarcie umowy ubezpieczenia (polisy dotyczące umów ubezpieczenia, zawieranych w ramach Umowy generalnej – zostały określone </w:t>
      </w:r>
      <w:r w:rsidRPr="0072093A">
        <w:rPr>
          <w:sz w:val="20"/>
        </w:rPr>
        <w:br/>
        <w:t>w § 4);</w:t>
      </w:r>
    </w:p>
    <w:p w:rsidR="00FC2D52" w:rsidRPr="0072093A" w:rsidRDefault="00FC2D52" w:rsidP="00300C9A">
      <w:pPr>
        <w:pStyle w:val="BodyText31"/>
        <w:numPr>
          <w:ilvl w:val="0"/>
          <w:numId w:val="11"/>
        </w:numPr>
        <w:tabs>
          <w:tab w:val="left" w:pos="540"/>
        </w:tabs>
        <w:rPr>
          <w:sz w:val="20"/>
        </w:rPr>
      </w:pPr>
      <w:r w:rsidRPr="0072093A">
        <w:rPr>
          <w:sz w:val="20"/>
        </w:rPr>
        <w:t>,,OWU”: ogólne warunki ubezpieczenia, o których mowa w Umowie generalnej;</w:t>
      </w:r>
    </w:p>
    <w:p w:rsidR="00FC2D52" w:rsidRPr="0072093A" w:rsidRDefault="00FC2D52" w:rsidP="00300C9A">
      <w:pPr>
        <w:pStyle w:val="BodyText31"/>
        <w:numPr>
          <w:ilvl w:val="0"/>
          <w:numId w:val="11"/>
        </w:numPr>
        <w:tabs>
          <w:tab w:val="left" w:pos="540"/>
        </w:tabs>
        <w:rPr>
          <w:sz w:val="20"/>
        </w:rPr>
      </w:pPr>
      <w:r w:rsidRPr="0072093A">
        <w:rPr>
          <w:sz w:val="20"/>
        </w:rPr>
        <w:t>„osoba trzecia”: osoba fizyczna, osoba prawna lub nie posiadająca osobowości prawnej jednostka organizacyjna nie będące stroną umowy ubezpieczenia;</w:t>
      </w:r>
    </w:p>
    <w:p w:rsidR="00FC2D52" w:rsidRPr="0072093A" w:rsidRDefault="00FC2D52" w:rsidP="00300C9A">
      <w:pPr>
        <w:pStyle w:val="BodyText31"/>
        <w:numPr>
          <w:ilvl w:val="0"/>
          <w:numId w:val="11"/>
        </w:numPr>
        <w:tabs>
          <w:tab w:val="left" w:pos="540"/>
        </w:tabs>
        <w:rPr>
          <w:sz w:val="20"/>
        </w:rPr>
      </w:pPr>
      <w:r w:rsidRPr="0072093A">
        <w:rPr>
          <w:sz w:val="20"/>
        </w:rPr>
        <w:t xml:space="preserve">lokalizacja: miejsce usytuowania objętego (lub ewentualnie mającego być objętym) ochroną ubezpieczeniową mienia w danym miejscu i samo objęte (bądź mające być objętym) tą ochroną mienie w danym miejscu się znajdujące. </w:t>
      </w:r>
    </w:p>
    <w:p w:rsidR="00FC2D52" w:rsidRPr="0072093A" w:rsidRDefault="00FC2D52">
      <w:pPr>
        <w:pStyle w:val="BodyText31"/>
        <w:tabs>
          <w:tab w:val="left" w:pos="540"/>
        </w:tabs>
        <w:rPr>
          <w:sz w:val="20"/>
        </w:rPr>
      </w:pPr>
    </w:p>
    <w:p w:rsidR="00FC2D52" w:rsidRPr="0072093A" w:rsidRDefault="00FC2D52">
      <w:pPr>
        <w:spacing w:line="360" w:lineRule="auto"/>
        <w:jc w:val="center"/>
        <w:rPr>
          <w:rFonts w:ascii="Arial" w:hAnsi="Arial"/>
          <w:sz w:val="20"/>
        </w:rPr>
      </w:pPr>
      <w:r w:rsidRPr="0072093A">
        <w:rPr>
          <w:rFonts w:ascii="Arial" w:hAnsi="Arial"/>
          <w:sz w:val="20"/>
        </w:rPr>
        <w:sym w:font="Times New Roman" w:char="00A7"/>
      </w:r>
      <w:r w:rsidRPr="0072093A">
        <w:rPr>
          <w:rFonts w:ascii="Arial" w:hAnsi="Arial"/>
          <w:sz w:val="20"/>
        </w:rPr>
        <w:t xml:space="preserve"> 3</w:t>
      </w:r>
    </w:p>
    <w:p w:rsidR="00FC2D52" w:rsidRPr="0072093A" w:rsidRDefault="00FC2D52">
      <w:pPr>
        <w:spacing w:line="360" w:lineRule="auto"/>
        <w:jc w:val="center"/>
        <w:rPr>
          <w:rFonts w:ascii="Arial" w:hAnsi="Arial"/>
          <w:i/>
          <w:sz w:val="20"/>
          <w:u w:val="single"/>
        </w:rPr>
      </w:pPr>
      <w:r w:rsidRPr="0072093A">
        <w:rPr>
          <w:rFonts w:ascii="Arial" w:hAnsi="Arial"/>
          <w:i/>
          <w:sz w:val="20"/>
          <w:u w:val="single"/>
        </w:rPr>
        <w:t>Okresy ubezpieczenia</w:t>
      </w:r>
    </w:p>
    <w:p w:rsidR="00FC2D52" w:rsidRPr="0072093A" w:rsidRDefault="00FC2D52">
      <w:pPr>
        <w:spacing w:line="360" w:lineRule="auto"/>
        <w:jc w:val="both"/>
        <w:rPr>
          <w:rFonts w:ascii="Arial" w:hAnsi="Arial"/>
          <w:sz w:val="20"/>
        </w:rPr>
      </w:pPr>
      <w:r w:rsidRPr="0072093A">
        <w:rPr>
          <w:rFonts w:ascii="Arial" w:hAnsi="Arial"/>
          <w:sz w:val="20"/>
        </w:rPr>
        <w:t>Ubezpieczyciel</w:t>
      </w:r>
      <w:r w:rsidR="00C25B4E" w:rsidRPr="0072093A">
        <w:rPr>
          <w:rFonts w:ascii="Arial" w:hAnsi="Arial"/>
          <w:sz w:val="20"/>
        </w:rPr>
        <w:t>/Wykonawca</w:t>
      </w:r>
      <w:r w:rsidRPr="0072093A">
        <w:rPr>
          <w:rFonts w:ascii="Arial" w:hAnsi="Arial"/>
          <w:sz w:val="20"/>
        </w:rPr>
        <w:t xml:space="preserve"> obejmuje ochroną ubezpieczeniową Ubezpieczającego</w:t>
      </w:r>
      <w:r w:rsidR="00C25B4E" w:rsidRPr="0072093A">
        <w:rPr>
          <w:rFonts w:ascii="Arial" w:hAnsi="Arial"/>
          <w:sz w:val="20"/>
        </w:rPr>
        <w:t>/Zamawiającego</w:t>
      </w:r>
      <w:r w:rsidRPr="0072093A">
        <w:rPr>
          <w:rFonts w:ascii="Arial" w:hAnsi="Arial"/>
          <w:sz w:val="20"/>
        </w:rPr>
        <w:t xml:space="preserve"> w zakresie: </w:t>
      </w:r>
    </w:p>
    <w:p w:rsidR="00FC2D52" w:rsidRPr="0072093A" w:rsidRDefault="00FC2D52" w:rsidP="00300C9A">
      <w:pPr>
        <w:numPr>
          <w:ilvl w:val="0"/>
          <w:numId w:val="12"/>
        </w:numPr>
        <w:spacing w:line="360" w:lineRule="auto"/>
        <w:jc w:val="both"/>
        <w:rPr>
          <w:rFonts w:ascii="Arial" w:hAnsi="Arial"/>
          <w:sz w:val="20"/>
          <w:szCs w:val="20"/>
        </w:rPr>
      </w:pPr>
      <w:r w:rsidRPr="0072093A">
        <w:rPr>
          <w:rFonts w:ascii="Arial" w:hAnsi="Arial"/>
          <w:sz w:val="20"/>
          <w:szCs w:val="20"/>
        </w:rPr>
        <w:t>ubezpieczenia mienia od wszystkich ryzyk od dnia 01.01.201</w:t>
      </w:r>
      <w:r w:rsidR="00482A3B" w:rsidRPr="0072093A">
        <w:rPr>
          <w:rFonts w:ascii="Arial" w:hAnsi="Arial"/>
          <w:sz w:val="20"/>
          <w:szCs w:val="20"/>
        </w:rPr>
        <w:t>8</w:t>
      </w:r>
      <w:r w:rsidRPr="0072093A">
        <w:rPr>
          <w:rFonts w:ascii="Arial" w:hAnsi="Arial"/>
          <w:sz w:val="20"/>
          <w:szCs w:val="20"/>
        </w:rPr>
        <w:t xml:space="preserve"> r. do dnia 31.12.201</w:t>
      </w:r>
      <w:r w:rsidR="004E4B47" w:rsidRPr="0072093A">
        <w:rPr>
          <w:rFonts w:ascii="Arial" w:hAnsi="Arial"/>
          <w:sz w:val="20"/>
          <w:szCs w:val="20"/>
        </w:rPr>
        <w:t>9</w:t>
      </w:r>
      <w:r w:rsidRPr="0072093A">
        <w:rPr>
          <w:rFonts w:ascii="Arial" w:hAnsi="Arial"/>
          <w:sz w:val="20"/>
          <w:szCs w:val="20"/>
        </w:rPr>
        <w:t xml:space="preserve"> r.</w:t>
      </w:r>
      <w:r w:rsidR="00843C36" w:rsidRPr="0072093A">
        <w:rPr>
          <w:rFonts w:ascii="Arial" w:hAnsi="Arial"/>
          <w:sz w:val="20"/>
          <w:szCs w:val="20"/>
        </w:rPr>
        <w:t xml:space="preserve"> (</w:t>
      </w:r>
      <w:r w:rsidR="00482A3B" w:rsidRPr="0072093A">
        <w:rPr>
          <w:rFonts w:ascii="Arial" w:hAnsi="Arial"/>
          <w:sz w:val="20"/>
          <w:szCs w:val="20"/>
        </w:rPr>
        <w:t>I</w:t>
      </w:r>
      <w:r w:rsidR="00843C36" w:rsidRPr="0072093A">
        <w:rPr>
          <w:rFonts w:ascii="Arial" w:hAnsi="Arial"/>
          <w:sz w:val="20"/>
          <w:szCs w:val="20"/>
        </w:rPr>
        <w:t xml:space="preserve"> okres ubezpieczenia od 01.01.201</w:t>
      </w:r>
      <w:r w:rsidR="004E4B47" w:rsidRPr="0072093A">
        <w:rPr>
          <w:rFonts w:ascii="Arial" w:hAnsi="Arial"/>
          <w:sz w:val="20"/>
          <w:szCs w:val="20"/>
        </w:rPr>
        <w:t>8</w:t>
      </w:r>
      <w:r w:rsidR="00843C36" w:rsidRPr="0072093A">
        <w:rPr>
          <w:rFonts w:ascii="Arial" w:hAnsi="Arial"/>
          <w:sz w:val="20"/>
          <w:szCs w:val="20"/>
        </w:rPr>
        <w:t xml:space="preserve"> r. do 31.12.201</w:t>
      </w:r>
      <w:r w:rsidR="004E4B47" w:rsidRPr="0072093A">
        <w:rPr>
          <w:rFonts w:ascii="Arial" w:hAnsi="Arial"/>
          <w:sz w:val="20"/>
          <w:szCs w:val="20"/>
        </w:rPr>
        <w:t>8</w:t>
      </w:r>
      <w:r w:rsidR="00843C36" w:rsidRPr="0072093A">
        <w:rPr>
          <w:rFonts w:ascii="Arial" w:hAnsi="Arial"/>
          <w:sz w:val="20"/>
          <w:szCs w:val="20"/>
        </w:rPr>
        <w:t xml:space="preserve"> r.</w:t>
      </w:r>
      <w:r w:rsidR="00482A3B" w:rsidRPr="0072093A">
        <w:rPr>
          <w:rFonts w:ascii="Arial" w:hAnsi="Arial"/>
          <w:sz w:val="20"/>
          <w:szCs w:val="20"/>
        </w:rPr>
        <w:t>, I</w:t>
      </w:r>
      <w:r w:rsidR="004E4B47" w:rsidRPr="0072093A">
        <w:rPr>
          <w:rFonts w:ascii="Arial" w:hAnsi="Arial"/>
          <w:sz w:val="20"/>
          <w:szCs w:val="20"/>
        </w:rPr>
        <w:t>I okres ubezpieczenia od 01.01.2019 r. do 31.12.2019 r.</w:t>
      </w:r>
      <w:r w:rsidR="00843C36" w:rsidRPr="0072093A">
        <w:rPr>
          <w:rFonts w:ascii="Arial" w:hAnsi="Arial"/>
          <w:sz w:val="20"/>
          <w:szCs w:val="20"/>
        </w:rPr>
        <w:t>)</w:t>
      </w:r>
      <w:r w:rsidRPr="0072093A">
        <w:rPr>
          <w:rFonts w:ascii="Arial" w:hAnsi="Arial"/>
          <w:sz w:val="20"/>
          <w:szCs w:val="20"/>
        </w:rPr>
        <w:t>,</w:t>
      </w:r>
    </w:p>
    <w:p w:rsidR="00FC2D52" w:rsidRPr="0072093A" w:rsidRDefault="00FC2D52" w:rsidP="00300C9A">
      <w:pPr>
        <w:numPr>
          <w:ilvl w:val="0"/>
          <w:numId w:val="12"/>
        </w:numPr>
        <w:spacing w:line="360" w:lineRule="auto"/>
        <w:jc w:val="both"/>
        <w:rPr>
          <w:rFonts w:ascii="Arial" w:hAnsi="Arial"/>
          <w:sz w:val="20"/>
        </w:rPr>
      </w:pPr>
      <w:r w:rsidRPr="0072093A">
        <w:rPr>
          <w:rFonts w:ascii="Arial" w:hAnsi="Arial"/>
          <w:sz w:val="20"/>
        </w:rPr>
        <w:t xml:space="preserve">ubezpieczenia sprzętu elektronicznego od wszystkich ryzyk </w:t>
      </w:r>
      <w:r w:rsidR="00482A3B" w:rsidRPr="0072093A">
        <w:rPr>
          <w:rFonts w:ascii="Arial" w:hAnsi="Arial"/>
          <w:sz w:val="20"/>
          <w:szCs w:val="20"/>
        </w:rPr>
        <w:t>od dnia 01.01.2018</w:t>
      </w:r>
      <w:r w:rsidR="004E4B47" w:rsidRPr="0072093A">
        <w:rPr>
          <w:rFonts w:ascii="Arial" w:hAnsi="Arial"/>
          <w:sz w:val="20"/>
          <w:szCs w:val="20"/>
        </w:rPr>
        <w:t xml:space="preserve"> r. do dnia 31.12.2019 r. (</w:t>
      </w:r>
      <w:r w:rsidR="00482A3B" w:rsidRPr="0072093A">
        <w:rPr>
          <w:rFonts w:ascii="Arial" w:hAnsi="Arial"/>
          <w:sz w:val="20"/>
          <w:szCs w:val="20"/>
        </w:rPr>
        <w:t>I</w:t>
      </w:r>
      <w:r w:rsidR="004E4B47" w:rsidRPr="0072093A">
        <w:rPr>
          <w:rFonts w:ascii="Arial" w:hAnsi="Arial"/>
          <w:sz w:val="20"/>
          <w:szCs w:val="20"/>
        </w:rPr>
        <w:t xml:space="preserve"> okres ubezpieczenia od 01.</w:t>
      </w:r>
      <w:r w:rsidR="00482A3B" w:rsidRPr="0072093A">
        <w:rPr>
          <w:rFonts w:ascii="Arial" w:hAnsi="Arial"/>
          <w:sz w:val="20"/>
          <w:szCs w:val="20"/>
        </w:rPr>
        <w:t>01.2018 r. do 31.12.2018 r., II</w:t>
      </w:r>
      <w:r w:rsidR="004E4B47" w:rsidRPr="0072093A">
        <w:rPr>
          <w:rFonts w:ascii="Arial" w:hAnsi="Arial"/>
          <w:sz w:val="20"/>
          <w:szCs w:val="20"/>
        </w:rPr>
        <w:t xml:space="preserve"> okres ubezpieczenia od 01.01.2019 r. do 31.12.2019 r.)</w:t>
      </w:r>
      <w:r w:rsidRPr="0072093A">
        <w:rPr>
          <w:rFonts w:ascii="Arial" w:hAnsi="Arial"/>
          <w:sz w:val="20"/>
        </w:rPr>
        <w:t>,</w:t>
      </w:r>
    </w:p>
    <w:p w:rsidR="00FC2D52" w:rsidRPr="0072093A" w:rsidRDefault="00FC2D52" w:rsidP="00300C9A">
      <w:pPr>
        <w:numPr>
          <w:ilvl w:val="0"/>
          <w:numId w:val="12"/>
        </w:numPr>
        <w:spacing w:line="360" w:lineRule="auto"/>
        <w:jc w:val="both"/>
        <w:rPr>
          <w:rFonts w:ascii="Arial" w:hAnsi="Arial"/>
          <w:sz w:val="20"/>
        </w:rPr>
      </w:pPr>
      <w:r w:rsidRPr="0072093A">
        <w:rPr>
          <w:rFonts w:ascii="Arial" w:hAnsi="Arial"/>
          <w:sz w:val="20"/>
        </w:rPr>
        <w:t xml:space="preserve">ubezpieczenia odpowiedzialności cywilnej z tytułu prowadzenia działalności i posiadania mienia </w:t>
      </w:r>
      <w:r w:rsidR="00482A3B" w:rsidRPr="0072093A">
        <w:rPr>
          <w:rFonts w:ascii="Arial" w:hAnsi="Arial"/>
          <w:sz w:val="20"/>
          <w:szCs w:val="20"/>
        </w:rPr>
        <w:t>od dnia 01.01.2018</w:t>
      </w:r>
      <w:r w:rsidR="004E4B47" w:rsidRPr="0072093A">
        <w:rPr>
          <w:rFonts w:ascii="Arial" w:hAnsi="Arial"/>
          <w:sz w:val="20"/>
          <w:szCs w:val="20"/>
        </w:rPr>
        <w:t xml:space="preserve"> r. do dnia 31.12.2019 r. (I okres ubezpieczenia od 01.01.2018 r. do 31.12.2018 r., II okres ubezpieczenia od 01.01.2019 r. do 31.12.2019 r.</w:t>
      </w:r>
      <w:r w:rsidR="00843C36" w:rsidRPr="0072093A">
        <w:rPr>
          <w:rFonts w:ascii="Arial" w:hAnsi="Arial"/>
          <w:sz w:val="20"/>
          <w:szCs w:val="20"/>
        </w:rPr>
        <w:t>)</w:t>
      </w:r>
      <w:r w:rsidRPr="0072093A">
        <w:rPr>
          <w:rFonts w:ascii="Arial" w:hAnsi="Arial"/>
          <w:sz w:val="20"/>
        </w:rPr>
        <w:t>,</w:t>
      </w:r>
    </w:p>
    <w:p w:rsidR="00FC2D52" w:rsidRPr="0072093A" w:rsidRDefault="00FC2D52" w:rsidP="00300C9A">
      <w:pPr>
        <w:numPr>
          <w:ilvl w:val="0"/>
          <w:numId w:val="12"/>
        </w:numPr>
        <w:spacing w:line="360" w:lineRule="auto"/>
        <w:jc w:val="both"/>
        <w:rPr>
          <w:rFonts w:ascii="Arial" w:hAnsi="Arial"/>
          <w:sz w:val="20"/>
        </w:rPr>
      </w:pPr>
      <w:r w:rsidRPr="0072093A">
        <w:rPr>
          <w:rFonts w:ascii="Arial" w:hAnsi="Arial"/>
          <w:sz w:val="20"/>
        </w:rPr>
        <w:t xml:space="preserve">ubezpieczeń komunikacyjnych (ubezpieczenia odpowiedzialności cywilnej posiadaczy pojazdów mechanicznych [OC p.p.m.]; autocasco [AC] ubezpieczenia następstw nieszczęśliwych wypadków kierowcy i pasażerów pojazdu mechanicznego [NNW] na okres </w:t>
      </w:r>
      <w:r w:rsidR="00482A3B" w:rsidRPr="0072093A">
        <w:rPr>
          <w:rFonts w:ascii="Arial" w:hAnsi="Arial"/>
          <w:sz w:val="20"/>
        </w:rPr>
        <w:t>24</w:t>
      </w:r>
      <w:r w:rsidRPr="0072093A">
        <w:rPr>
          <w:rFonts w:ascii="Arial" w:hAnsi="Arial"/>
          <w:sz w:val="20"/>
        </w:rPr>
        <w:t xml:space="preserve"> miesięcy z terminem rozpoczęcia ochrony ubezpieczeniowej wymienionym w treści poszczególnych polis oraz załączników do tych polis. Termin rozpoczęcia ochrony ubezpieczeniowej mieści się w przedziale czasowym od dnia 01.01.201</w:t>
      </w:r>
      <w:r w:rsidR="00482A3B" w:rsidRPr="0072093A">
        <w:rPr>
          <w:rFonts w:ascii="Arial" w:hAnsi="Arial"/>
          <w:sz w:val="20"/>
        </w:rPr>
        <w:t>8</w:t>
      </w:r>
      <w:r w:rsidRPr="0072093A">
        <w:rPr>
          <w:rFonts w:ascii="Arial" w:hAnsi="Arial"/>
          <w:sz w:val="20"/>
        </w:rPr>
        <w:t xml:space="preserve"> r. do dnia 31.12.201</w:t>
      </w:r>
      <w:r w:rsidR="004E4B47" w:rsidRPr="0072093A">
        <w:rPr>
          <w:rFonts w:ascii="Arial" w:hAnsi="Arial"/>
          <w:sz w:val="20"/>
        </w:rPr>
        <w:t xml:space="preserve">9 </w:t>
      </w:r>
      <w:r w:rsidRPr="0072093A">
        <w:rPr>
          <w:rFonts w:ascii="Arial" w:hAnsi="Arial"/>
          <w:sz w:val="20"/>
        </w:rPr>
        <w:t>r.</w:t>
      </w:r>
    </w:p>
    <w:p w:rsidR="00FC2D52" w:rsidRPr="0072093A" w:rsidRDefault="00FC2D52">
      <w:pPr>
        <w:spacing w:line="360" w:lineRule="auto"/>
        <w:jc w:val="center"/>
        <w:rPr>
          <w:rFonts w:ascii="Arial" w:hAnsi="Arial"/>
          <w:sz w:val="20"/>
        </w:rPr>
      </w:pPr>
    </w:p>
    <w:p w:rsidR="00430D1A" w:rsidRDefault="00430D1A">
      <w:pPr>
        <w:spacing w:line="360" w:lineRule="auto"/>
        <w:jc w:val="center"/>
        <w:rPr>
          <w:rFonts w:ascii="Arial" w:hAnsi="Arial"/>
          <w:sz w:val="20"/>
        </w:rPr>
      </w:pPr>
    </w:p>
    <w:p w:rsidR="00430D1A" w:rsidRDefault="00430D1A">
      <w:pPr>
        <w:spacing w:line="360" w:lineRule="auto"/>
        <w:jc w:val="center"/>
        <w:rPr>
          <w:rFonts w:ascii="Arial" w:hAnsi="Arial"/>
          <w:sz w:val="20"/>
        </w:rPr>
      </w:pPr>
    </w:p>
    <w:p w:rsidR="00430D1A" w:rsidRDefault="00430D1A">
      <w:pPr>
        <w:spacing w:line="360" w:lineRule="auto"/>
        <w:jc w:val="center"/>
        <w:rPr>
          <w:rFonts w:ascii="Arial" w:hAnsi="Arial"/>
          <w:sz w:val="20"/>
        </w:rPr>
      </w:pPr>
    </w:p>
    <w:p w:rsidR="00430D1A" w:rsidRDefault="00430D1A">
      <w:pPr>
        <w:spacing w:line="360" w:lineRule="auto"/>
        <w:jc w:val="center"/>
        <w:rPr>
          <w:rFonts w:ascii="Arial" w:hAnsi="Arial"/>
          <w:sz w:val="20"/>
        </w:rPr>
      </w:pPr>
    </w:p>
    <w:p w:rsidR="00FC2D52" w:rsidRPr="0072093A" w:rsidRDefault="00FC2D52">
      <w:pPr>
        <w:spacing w:line="360" w:lineRule="auto"/>
        <w:jc w:val="center"/>
        <w:rPr>
          <w:rFonts w:ascii="Arial" w:hAnsi="Arial"/>
          <w:sz w:val="20"/>
        </w:rPr>
      </w:pPr>
      <w:r w:rsidRPr="0072093A">
        <w:rPr>
          <w:rFonts w:ascii="Arial" w:hAnsi="Arial"/>
          <w:sz w:val="20"/>
        </w:rPr>
        <w:sym w:font="Times New Roman" w:char="00A7"/>
      </w:r>
      <w:r w:rsidRPr="0072093A">
        <w:rPr>
          <w:rFonts w:ascii="Arial" w:hAnsi="Arial"/>
          <w:sz w:val="20"/>
        </w:rPr>
        <w:t xml:space="preserve"> 4</w:t>
      </w:r>
    </w:p>
    <w:p w:rsidR="00FC2D52" w:rsidRPr="0072093A" w:rsidRDefault="00FC2D52">
      <w:pPr>
        <w:spacing w:line="360" w:lineRule="auto"/>
        <w:jc w:val="center"/>
        <w:rPr>
          <w:rFonts w:ascii="Arial" w:hAnsi="Arial"/>
          <w:i/>
          <w:sz w:val="20"/>
          <w:u w:val="single"/>
        </w:rPr>
      </w:pPr>
      <w:r w:rsidRPr="0072093A">
        <w:rPr>
          <w:rFonts w:ascii="Arial" w:hAnsi="Arial"/>
          <w:i/>
          <w:sz w:val="20"/>
          <w:u w:val="single"/>
        </w:rPr>
        <w:lastRenderedPageBreak/>
        <w:t>Dokumenty ubezpieczeniowe</w:t>
      </w:r>
    </w:p>
    <w:p w:rsidR="00FC2D52" w:rsidRPr="0072093A" w:rsidRDefault="00FC2D52" w:rsidP="00300C9A">
      <w:pPr>
        <w:pStyle w:val="Tekstpodstawowy2"/>
        <w:numPr>
          <w:ilvl w:val="0"/>
          <w:numId w:val="13"/>
        </w:numPr>
        <w:spacing w:line="360" w:lineRule="auto"/>
        <w:rPr>
          <w:rFonts w:ascii="Arial" w:hAnsi="Arial"/>
          <w:sz w:val="20"/>
        </w:rPr>
      </w:pPr>
      <w:r w:rsidRPr="0072093A">
        <w:rPr>
          <w:rFonts w:ascii="Arial" w:hAnsi="Arial"/>
          <w:sz w:val="20"/>
        </w:rPr>
        <w:t>Zawarcie umów ubezpieczenia w zakresie ryzyk, o których mowa w §1, na okres</w:t>
      </w:r>
      <w:r w:rsidR="00572AC3" w:rsidRPr="0072093A">
        <w:rPr>
          <w:rFonts w:ascii="Arial" w:hAnsi="Arial"/>
          <w:sz w:val="20"/>
        </w:rPr>
        <w:t>y</w:t>
      </w:r>
      <w:r w:rsidRPr="0072093A">
        <w:rPr>
          <w:rFonts w:ascii="Arial" w:hAnsi="Arial"/>
          <w:sz w:val="20"/>
        </w:rPr>
        <w:t xml:space="preserve"> ubezpieczenia, o których mowa w §3 zostało potwierdzone wystawieniem polis (polisy wraz ze wszystkimi aneksami oraz wykazami do nich):</w:t>
      </w:r>
    </w:p>
    <w:p w:rsidR="00FC2D52" w:rsidRPr="0072093A" w:rsidRDefault="00FC2D52" w:rsidP="00300C9A">
      <w:pPr>
        <w:pStyle w:val="Tekstpodstawowy2"/>
        <w:numPr>
          <w:ilvl w:val="1"/>
          <w:numId w:val="13"/>
        </w:numPr>
        <w:spacing w:line="360" w:lineRule="auto"/>
        <w:rPr>
          <w:rFonts w:ascii="Arial" w:hAnsi="Arial"/>
          <w:sz w:val="20"/>
        </w:rPr>
      </w:pPr>
      <w:r w:rsidRPr="0072093A">
        <w:rPr>
          <w:rFonts w:ascii="Arial" w:hAnsi="Arial"/>
          <w:sz w:val="20"/>
        </w:rPr>
        <w:t>Polisa nr ..................................</w:t>
      </w:r>
      <w:r w:rsidR="00482A3B" w:rsidRPr="0072093A">
        <w:rPr>
          <w:rFonts w:ascii="Arial" w:hAnsi="Arial"/>
          <w:sz w:val="20"/>
        </w:rPr>
        <w:t>......................................................................................................</w:t>
      </w:r>
      <w:r w:rsidRPr="0072093A">
        <w:rPr>
          <w:rFonts w:ascii="Arial" w:hAnsi="Arial"/>
          <w:sz w:val="20"/>
        </w:rPr>
        <w:t>,</w:t>
      </w:r>
    </w:p>
    <w:p w:rsidR="00FC2D52" w:rsidRPr="0072093A" w:rsidRDefault="00482A3B" w:rsidP="00300C9A">
      <w:pPr>
        <w:pStyle w:val="Tekstpodstawowy2"/>
        <w:numPr>
          <w:ilvl w:val="1"/>
          <w:numId w:val="13"/>
        </w:numPr>
        <w:spacing w:line="360" w:lineRule="auto"/>
        <w:rPr>
          <w:rFonts w:ascii="Arial" w:hAnsi="Arial"/>
          <w:sz w:val="20"/>
        </w:rPr>
      </w:pPr>
      <w:r w:rsidRPr="0072093A">
        <w:rPr>
          <w:rFonts w:ascii="Arial" w:hAnsi="Arial"/>
          <w:sz w:val="20"/>
        </w:rPr>
        <w:t>Polisa nr ........................................................................................................................................,</w:t>
      </w:r>
    </w:p>
    <w:p w:rsidR="00FC2D52" w:rsidRPr="0072093A" w:rsidRDefault="00482A3B" w:rsidP="00300C9A">
      <w:pPr>
        <w:pStyle w:val="Tekstpodstawowy2"/>
        <w:numPr>
          <w:ilvl w:val="1"/>
          <w:numId w:val="13"/>
        </w:numPr>
        <w:spacing w:line="360" w:lineRule="auto"/>
        <w:rPr>
          <w:rFonts w:ascii="Arial" w:hAnsi="Arial"/>
          <w:sz w:val="20"/>
        </w:rPr>
      </w:pPr>
      <w:r w:rsidRPr="0072093A">
        <w:rPr>
          <w:rFonts w:ascii="Arial" w:hAnsi="Arial"/>
          <w:sz w:val="20"/>
        </w:rPr>
        <w:t>Polisa nr ........................................................................................................................................,</w:t>
      </w:r>
    </w:p>
    <w:p w:rsidR="00FC2D52" w:rsidRPr="0072093A" w:rsidRDefault="00FC2D52" w:rsidP="00300C9A">
      <w:pPr>
        <w:pStyle w:val="Tekstpodstawowy2"/>
        <w:numPr>
          <w:ilvl w:val="1"/>
          <w:numId w:val="13"/>
        </w:numPr>
        <w:spacing w:line="360" w:lineRule="auto"/>
        <w:rPr>
          <w:rFonts w:ascii="Arial" w:hAnsi="Arial"/>
          <w:sz w:val="20"/>
        </w:rPr>
      </w:pPr>
      <w:r w:rsidRPr="0072093A">
        <w:rPr>
          <w:rFonts w:ascii="Arial" w:hAnsi="Arial"/>
          <w:sz w:val="20"/>
        </w:rPr>
        <w:t>…………………………………………………………</w:t>
      </w:r>
      <w:r w:rsidR="00482A3B" w:rsidRPr="0072093A">
        <w:rPr>
          <w:rFonts w:ascii="Arial" w:hAnsi="Arial"/>
          <w:sz w:val="20"/>
        </w:rPr>
        <w:t>………..</w:t>
      </w:r>
      <w:r w:rsidRPr="0072093A">
        <w:rPr>
          <w:rFonts w:ascii="Arial" w:hAnsi="Arial"/>
          <w:sz w:val="20"/>
        </w:rPr>
        <w:t>………………………………………….</w:t>
      </w:r>
      <w:r w:rsidR="00482A3B" w:rsidRPr="0072093A">
        <w:rPr>
          <w:rFonts w:ascii="Arial" w:hAnsi="Arial"/>
          <w:sz w:val="20"/>
        </w:rPr>
        <w:t>.</w:t>
      </w:r>
      <w:r w:rsidRPr="0072093A">
        <w:rPr>
          <w:rFonts w:ascii="Arial" w:hAnsi="Arial"/>
          <w:sz w:val="20"/>
        </w:rPr>
        <w:t>,</w:t>
      </w:r>
    </w:p>
    <w:p w:rsidR="00FC2D52" w:rsidRPr="0072093A" w:rsidRDefault="00FC2D52" w:rsidP="00300C9A">
      <w:pPr>
        <w:pStyle w:val="Tekstpodstawowy2"/>
        <w:numPr>
          <w:ilvl w:val="1"/>
          <w:numId w:val="13"/>
        </w:numPr>
        <w:spacing w:line="360" w:lineRule="auto"/>
        <w:rPr>
          <w:rFonts w:ascii="Arial" w:hAnsi="Arial"/>
          <w:sz w:val="20"/>
        </w:rPr>
      </w:pPr>
      <w:r w:rsidRPr="0072093A">
        <w:rPr>
          <w:rFonts w:ascii="Arial" w:hAnsi="Arial"/>
          <w:sz w:val="20"/>
        </w:rPr>
        <w:t>………………………………………………</w:t>
      </w:r>
      <w:r w:rsidR="00482A3B" w:rsidRPr="0072093A">
        <w:rPr>
          <w:rFonts w:ascii="Arial" w:hAnsi="Arial"/>
          <w:sz w:val="20"/>
        </w:rPr>
        <w:t>………..</w:t>
      </w:r>
      <w:r w:rsidRPr="0072093A">
        <w:rPr>
          <w:rFonts w:ascii="Arial" w:hAnsi="Arial"/>
          <w:sz w:val="20"/>
        </w:rPr>
        <w:t>……………………………………………………..</w:t>
      </w:r>
      <w:r w:rsidR="00482A3B" w:rsidRPr="0072093A">
        <w:rPr>
          <w:rFonts w:ascii="Arial" w:hAnsi="Arial"/>
          <w:sz w:val="20"/>
        </w:rPr>
        <w:t>,</w:t>
      </w:r>
    </w:p>
    <w:p w:rsidR="00482A3B" w:rsidRPr="0072093A" w:rsidRDefault="00482A3B" w:rsidP="00300C9A">
      <w:pPr>
        <w:pStyle w:val="Tekstpodstawowy2"/>
        <w:numPr>
          <w:ilvl w:val="1"/>
          <w:numId w:val="13"/>
        </w:numPr>
        <w:spacing w:line="360" w:lineRule="auto"/>
        <w:rPr>
          <w:rFonts w:ascii="Arial" w:hAnsi="Arial"/>
          <w:sz w:val="20"/>
        </w:rPr>
      </w:pPr>
      <w:r w:rsidRPr="0072093A">
        <w:rPr>
          <w:rFonts w:ascii="Arial" w:hAnsi="Arial"/>
          <w:sz w:val="20"/>
        </w:rPr>
        <w:t>……………………………………………………………………………………………………………….</w:t>
      </w:r>
    </w:p>
    <w:p w:rsidR="00FC2D52" w:rsidRPr="0072093A" w:rsidRDefault="00FC2D52">
      <w:pPr>
        <w:spacing w:line="360" w:lineRule="auto"/>
        <w:ind w:firstLine="360"/>
        <w:jc w:val="both"/>
        <w:rPr>
          <w:rFonts w:ascii="Arial" w:hAnsi="Arial"/>
          <w:sz w:val="20"/>
        </w:rPr>
      </w:pPr>
    </w:p>
    <w:p w:rsidR="00FC2D52" w:rsidRPr="0072093A" w:rsidRDefault="00FC2D52" w:rsidP="00300C9A">
      <w:pPr>
        <w:numPr>
          <w:ilvl w:val="0"/>
          <w:numId w:val="13"/>
        </w:numPr>
        <w:spacing w:line="360" w:lineRule="auto"/>
        <w:ind w:left="480" w:hanging="480"/>
        <w:jc w:val="both"/>
        <w:rPr>
          <w:rFonts w:ascii="Arial" w:hAnsi="Arial"/>
          <w:sz w:val="20"/>
        </w:rPr>
      </w:pPr>
      <w:r w:rsidRPr="0072093A">
        <w:rPr>
          <w:rFonts w:ascii="Arial" w:hAnsi="Arial"/>
          <w:sz w:val="20"/>
        </w:rPr>
        <w:t xml:space="preserve">W zakresie ubezpieczeń komunikacyjnych określonych w </w:t>
      </w:r>
      <w:r w:rsidRPr="0072093A">
        <w:rPr>
          <w:rFonts w:ascii="Arial" w:hAnsi="Arial"/>
          <w:sz w:val="20"/>
        </w:rPr>
        <w:sym w:font="Times New Roman" w:char="00A7"/>
      </w:r>
      <w:r w:rsidRPr="0072093A">
        <w:rPr>
          <w:rFonts w:ascii="Arial" w:hAnsi="Arial"/>
          <w:sz w:val="20"/>
        </w:rPr>
        <w:t>1 punkt 4, 5, 6 - polisy stanowiące potwierdzenie zawarcia umów ubezpieczenia zostaną wystawione zgodnie z terminami wygaśnięcia polis ubezpieczeń komunikacyjnych poszczególnych pojazdów lub w chwili zgłoszenia pojazdów do ubezpieczenia przez Ubezpieczającego</w:t>
      </w:r>
      <w:r w:rsidR="002C7445" w:rsidRPr="0072093A">
        <w:rPr>
          <w:rFonts w:ascii="Arial" w:hAnsi="Arial"/>
          <w:sz w:val="20"/>
        </w:rPr>
        <w:t>/Zamawiającego</w:t>
      </w:r>
      <w:r w:rsidRPr="0072093A">
        <w:rPr>
          <w:rFonts w:ascii="Arial" w:hAnsi="Arial"/>
          <w:sz w:val="20"/>
        </w:rPr>
        <w:t>. Polisy te wraz ze wszystkimi aneksami oraz wykazami do nich stanowić będą kolejne załączniki do Umowy generalnej.</w:t>
      </w:r>
    </w:p>
    <w:p w:rsidR="00B473B4" w:rsidRPr="0072093A" w:rsidRDefault="00B473B4" w:rsidP="00300C9A">
      <w:pPr>
        <w:numPr>
          <w:ilvl w:val="0"/>
          <w:numId w:val="13"/>
        </w:numPr>
        <w:spacing w:line="360" w:lineRule="auto"/>
        <w:ind w:left="480" w:hanging="480"/>
        <w:jc w:val="both"/>
        <w:rPr>
          <w:rFonts w:ascii="Arial" w:hAnsi="Arial"/>
          <w:sz w:val="20"/>
        </w:rPr>
      </w:pPr>
      <w:r w:rsidRPr="0072093A">
        <w:rPr>
          <w:rFonts w:ascii="Arial" w:hAnsi="Arial"/>
          <w:sz w:val="20"/>
        </w:rPr>
        <w:t xml:space="preserve">Wystawiane </w:t>
      </w:r>
      <w:r w:rsidR="00FF0158" w:rsidRPr="0072093A">
        <w:rPr>
          <w:rFonts w:ascii="Arial" w:hAnsi="Arial"/>
          <w:sz w:val="20"/>
        </w:rPr>
        <w:t xml:space="preserve">polisy (wraz ze wszystkimi aneksami oraz wykazami do nich) w okresie ubezpieczenia, </w:t>
      </w:r>
      <w:r w:rsidR="00FF0158" w:rsidRPr="0072093A">
        <w:rPr>
          <w:rFonts w:ascii="Arial" w:hAnsi="Arial"/>
          <w:sz w:val="20"/>
        </w:rPr>
        <w:br/>
        <w:t xml:space="preserve">o którym mowa w §3 </w:t>
      </w:r>
      <w:r w:rsidRPr="0072093A">
        <w:rPr>
          <w:rFonts w:ascii="Arial" w:hAnsi="Arial"/>
          <w:sz w:val="20"/>
        </w:rPr>
        <w:t>w zakresie ryzyk, o których mowa w §1, stanowić będą kolejne załączniki do Umowy generalnej</w:t>
      </w:r>
      <w:r w:rsidR="00FF0158" w:rsidRPr="0072093A">
        <w:rPr>
          <w:rFonts w:ascii="Arial" w:hAnsi="Arial"/>
          <w:sz w:val="20"/>
        </w:rPr>
        <w:t>.</w:t>
      </w:r>
    </w:p>
    <w:p w:rsidR="00B62941" w:rsidRPr="0072093A" w:rsidRDefault="00B62941">
      <w:pPr>
        <w:spacing w:line="360" w:lineRule="auto"/>
        <w:jc w:val="both"/>
        <w:rPr>
          <w:rFonts w:ascii="Arial" w:hAnsi="Arial"/>
          <w:sz w:val="20"/>
        </w:rPr>
      </w:pPr>
    </w:p>
    <w:p w:rsidR="00FC2D52" w:rsidRPr="0072093A" w:rsidRDefault="00FC2D52">
      <w:pPr>
        <w:spacing w:line="360" w:lineRule="auto"/>
        <w:jc w:val="center"/>
        <w:rPr>
          <w:rFonts w:ascii="Arial" w:hAnsi="Arial"/>
          <w:sz w:val="20"/>
        </w:rPr>
      </w:pPr>
      <w:r w:rsidRPr="0072093A">
        <w:rPr>
          <w:rFonts w:ascii="Arial" w:hAnsi="Arial"/>
          <w:sz w:val="20"/>
        </w:rPr>
        <w:sym w:font="Times New Roman" w:char="00A7"/>
      </w:r>
      <w:r w:rsidRPr="0072093A">
        <w:rPr>
          <w:rFonts w:ascii="Arial" w:hAnsi="Arial"/>
          <w:sz w:val="20"/>
        </w:rPr>
        <w:t xml:space="preserve"> 5</w:t>
      </w:r>
    </w:p>
    <w:p w:rsidR="00FC2D52" w:rsidRPr="0072093A" w:rsidRDefault="00FC2D52">
      <w:pPr>
        <w:spacing w:line="360" w:lineRule="auto"/>
        <w:jc w:val="center"/>
        <w:rPr>
          <w:rFonts w:ascii="Arial" w:hAnsi="Arial"/>
          <w:i/>
          <w:sz w:val="20"/>
          <w:u w:val="single"/>
        </w:rPr>
      </w:pPr>
      <w:r w:rsidRPr="0072093A">
        <w:rPr>
          <w:rFonts w:ascii="Arial" w:hAnsi="Arial"/>
          <w:i/>
          <w:sz w:val="20"/>
          <w:u w:val="single"/>
        </w:rPr>
        <w:t>Składki ubezpieczeniowe</w:t>
      </w:r>
    </w:p>
    <w:p w:rsidR="00BA28CD" w:rsidRPr="0072093A" w:rsidRDefault="00FC2D52" w:rsidP="00300C9A">
      <w:pPr>
        <w:numPr>
          <w:ilvl w:val="0"/>
          <w:numId w:val="15"/>
        </w:numPr>
        <w:spacing w:line="360" w:lineRule="auto"/>
        <w:jc w:val="both"/>
        <w:rPr>
          <w:rFonts w:ascii="Arial" w:hAnsi="Arial"/>
          <w:sz w:val="20"/>
        </w:rPr>
      </w:pPr>
      <w:r w:rsidRPr="0072093A">
        <w:rPr>
          <w:rFonts w:ascii="Arial" w:hAnsi="Arial"/>
          <w:sz w:val="20"/>
        </w:rPr>
        <w:t xml:space="preserve">Składki z tytułu zawarcia umów ubezpieczenia w zakresie ryzyk ubezpieczeniowych, o których mowa w </w:t>
      </w:r>
      <w:r w:rsidRPr="0072093A">
        <w:rPr>
          <w:rFonts w:ascii="Arial" w:hAnsi="Arial"/>
          <w:sz w:val="20"/>
        </w:rPr>
        <w:sym w:font="Times New Roman" w:char="00A7"/>
      </w:r>
      <w:r w:rsidRPr="0072093A">
        <w:rPr>
          <w:rFonts w:ascii="Arial" w:hAnsi="Arial"/>
          <w:sz w:val="20"/>
        </w:rPr>
        <w:t>1 będą płatne</w:t>
      </w:r>
      <w:r w:rsidR="00BA28CD" w:rsidRPr="0072093A">
        <w:rPr>
          <w:rFonts w:ascii="Arial" w:hAnsi="Arial"/>
          <w:sz w:val="20"/>
        </w:rPr>
        <w:t xml:space="preserve"> w następujący sposób: </w:t>
      </w:r>
    </w:p>
    <w:p w:rsidR="00BA28CD" w:rsidRPr="0072093A" w:rsidRDefault="001E265F" w:rsidP="00300C9A">
      <w:pPr>
        <w:numPr>
          <w:ilvl w:val="1"/>
          <w:numId w:val="29"/>
        </w:numPr>
        <w:tabs>
          <w:tab w:val="clear" w:pos="360"/>
          <w:tab w:val="num" w:pos="720"/>
        </w:tabs>
        <w:spacing w:line="360" w:lineRule="auto"/>
        <w:ind w:left="840"/>
        <w:jc w:val="both"/>
        <w:rPr>
          <w:rFonts w:ascii="Arial" w:hAnsi="Arial"/>
          <w:sz w:val="20"/>
        </w:rPr>
      </w:pPr>
      <w:r w:rsidRPr="0072093A">
        <w:rPr>
          <w:rFonts w:ascii="Arial" w:hAnsi="Arial" w:cs="Arial"/>
          <w:sz w:val="20"/>
          <w:szCs w:val="20"/>
        </w:rPr>
        <w:t>W</w:t>
      </w:r>
      <w:r w:rsidR="00BA28CD" w:rsidRPr="0072093A">
        <w:rPr>
          <w:rFonts w:ascii="Arial" w:hAnsi="Arial" w:cs="Arial"/>
          <w:sz w:val="20"/>
          <w:szCs w:val="20"/>
        </w:rPr>
        <w:t xml:space="preserve"> zakresie obowiązkowego ubezpieczenia odpowiedzialności cywilnej posiadaczy pojazdów mechanicznych (OC p.p.m.) płatna w 4 kwartalnych ratach </w:t>
      </w:r>
      <w:r w:rsidR="00FF0158" w:rsidRPr="0072093A">
        <w:rPr>
          <w:rFonts w:ascii="Arial" w:hAnsi="Arial" w:cs="Arial"/>
          <w:sz w:val="20"/>
          <w:szCs w:val="20"/>
        </w:rPr>
        <w:t xml:space="preserve">w danym okresie ubezpieczenia </w:t>
      </w:r>
      <w:r w:rsidR="00BA28CD" w:rsidRPr="0072093A">
        <w:rPr>
          <w:rFonts w:ascii="Arial" w:hAnsi="Arial" w:cs="Arial"/>
          <w:sz w:val="20"/>
          <w:szCs w:val="20"/>
        </w:rPr>
        <w:t>na 25 dzień danego miesiąca danego kwartału (w odniesieniu do pierwszej raty składki płatność na 25 dzień danego miesiąca, w którym będzie zawierana polisa lub na 25 dzień miesiąca bezpośrednio następującego po miesiącu, w którym będzie się rozpoczynał okres ubezpieczenia),</w:t>
      </w:r>
    </w:p>
    <w:p w:rsidR="001E265F" w:rsidRPr="0072093A" w:rsidRDefault="001E265F" w:rsidP="001E265F">
      <w:pPr>
        <w:numPr>
          <w:ilvl w:val="2"/>
          <w:numId w:val="29"/>
        </w:numPr>
        <w:tabs>
          <w:tab w:val="clear" w:pos="720"/>
        </w:tabs>
        <w:spacing w:line="360" w:lineRule="auto"/>
        <w:ind w:left="1134" w:hanging="708"/>
        <w:jc w:val="both"/>
        <w:rPr>
          <w:rFonts w:ascii="Arial" w:hAnsi="Arial"/>
          <w:sz w:val="20"/>
        </w:rPr>
      </w:pPr>
      <w:r w:rsidRPr="0072093A">
        <w:rPr>
          <w:rFonts w:ascii="Arial" w:hAnsi="Arial" w:cs="Arial"/>
          <w:sz w:val="20"/>
          <w:szCs w:val="20"/>
        </w:rPr>
        <w:t>W odniesieniu do pojazdów leasingowanych - w zakresie obowiązkowego ubezpieczenia odpowiedzialności cywilnej posiadaczy pojazdów mechanicznych (OC p.p.m.) składka płatna jednorazowo w danym okresie ubezpieczenia na 25 dzień danego miesiąca, w którym będzie zawierana polisa lub na 25 dzień miesiąca bezpośrednio następującego po miesiącu, w którym będzie się rozpoczynał okres ubezpieczenia).</w:t>
      </w:r>
    </w:p>
    <w:p w:rsidR="00BA28CD" w:rsidRPr="0072093A" w:rsidRDefault="001E265F" w:rsidP="00300C9A">
      <w:pPr>
        <w:numPr>
          <w:ilvl w:val="1"/>
          <w:numId w:val="29"/>
        </w:numPr>
        <w:tabs>
          <w:tab w:val="clear" w:pos="360"/>
          <w:tab w:val="num" w:pos="720"/>
        </w:tabs>
        <w:spacing w:line="360" w:lineRule="auto"/>
        <w:ind w:left="840"/>
        <w:jc w:val="both"/>
        <w:rPr>
          <w:rFonts w:ascii="Arial" w:hAnsi="Arial"/>
          <w:sz w:val="20"/>
        </w:rPr>
      </w:pPr>
      <w:r w:rsidRPr="0072093A">
        <w:rPr>
          <w:rFonts w:ascii="Arial" w:hAnsi="Arial" w:cs="Arial"/>
          <w:sz w:val="20"/>
          <w:szCs w:val="20"/>
        </w:rPr>
        <w:lastRenderedPageBreak/>
        <w:t>W</w:t>
      </w:r>
      <w:r w:rsidR="00BA28CD" w:rsidRPr="0072093A">
        <w:rPr>
          <w:rFonts w:ascii="Arial" w:hAnsi="Arial" w:cs="Arial"/>
          <w:sz w:val="20"/>
          <w:szCs w:val="20"/>
        </w:rPr>
        <w:t xml:space="preserve"> zakresie ubezpieczeń majątkowych oraz ubezpieczenia autocasco (AC) składka płatna w 12 ratach</w:t>
      </w:r>
      <w:r w:rsidR="00FF0158" w:rsidRPr="0072093A">
        <w:rPr>
          <w:rFonts w:ascii="Arial" w:hAnsi="Arial" w:cs="Arial"/>
          <w:sz w:val="20"/>
          <w:szCs w:val="20"/>
        </w:rPr>
        <w:t xml:space="preserve"> w danym okresie ubezpieczenia</w:t>
      </w:r>
      <w:r w:rsidR="00BA28CD" w:rsidRPr="0072093A">
        <w:rPr>
          <w:rFonts w:ascii="Arial" w:hAnsi="Arial" w:cs="Arial"/>
          <w:sz w:val="20"/>
          <w:szCs w:val="20"/>
        </w:rPr>
        <w:t xml:space="preserve"> na 25 dzień każdego miesiąca z 12 miesięcznego </w:t>
      </w:r>
      <w:r w:rsidR="00FF0158" w:rsidRPr="0072093A">
        <w:rPr>
          <w:rFonts w:ascii="Arial" w:hAnsi="Arial" w:cs="Arial"/>
          <w:sz w:val="20"/>
          <w:szCs w:val="20"/>
        </w:rPr>
        <w:t xml:space="preserve">danego </w:t>
      </w:r>
      <w:r w:rsidR="00BA28CD" w:rsidRPr="0072093A">
        <w:rPr>
          <w:rFonts w:ascii="Arial" w:hAnsi="Arial" w:cs="Arial"/>
          <w:sz w:val="20"/>
          <w:szCs w:val="20"/>
        </w:rPr>
        <w:t>okresu ubezpieczenia (w odniesieniu do pierwszej raty składki płatność na 25 dzień danego miesiąca, w którym będzie zawierana polisa lub na 25 dzień miesiąca bezpośrednio następującego po miesiącu, w którym będzie się rozpoczynał okres ubezpieczenia),</w:t>
      </w:r>
    </w:p>
    <w:p w:rsidR="001E265F" w:rsidRPr="0072093A" w:rsidRDefault="001E265F" w:rsidP="001E265F">
      <w:pPr>
        <w:numPr>
          <w:ilvl w:val="2"/>
          <w:numId w:val="29"/>
        </w:numPr>
        <w:tabs>
          <w:tab w:val="clear" w:pos="720"/>
          <w:tab w:val="num" w:pos="1134"/>
        </w:tabs>
        <w:spacing w:line="360" w:lineRule="auto"/>
        <w:ind w:left="1134" w:hanging="708"/>
        <w:jc w:val="both"/>
        <w:rPr>
          <w:rFonts w:ascii="Arial" w:hAnsi="Arial"/>
          <w:sz w:val="20"/>
        </w:rPr>
      </w:pPr>
      <w:r w:rsidRPr="0072093A">
        <w:rPr>
          <w:rFonts w:ascii="Arial" w:hAnsi="Arial" w:cs="Arial"/>
          <w:sz w:val="20"/>
          <w:szCs w:val="20"/>
        </w:rPr>
        <w:t>W odniesieniu do pojazdów leasingowanych - w zakresie ubezpieczenia autocasco (AC) składka płatna jednorazowo w danym okresie ubezpieczenia na 25 dzień danego miesiąca, w którym będzie zawierana polisa lub na 25 dzień miesiąca bezpośrednio następującego po miesiącu, w którym będzie się rozpoczynał okres ubezpieczenia).</w:t>
      </w:r>
    </w:p>
    <w:p w:rsidR="00BA28CD" w:rsidRPr="0072093A" w:rsidRDefault="001E265F" w:rsidP="00300C9A">
      <w:pPr>
        <w:numPr>
          <w:ilvl w:val="1"/>
          <w:numId w:val="29"/>
        </w:numPr>
        <w:tabs>
          <w:tab w:val="clear" w:pos="360"/>
          <w:tab w:val="num" w:pos="720"/>
        </w:tabs>
        <w:spacing w:line="360" w:lineRule="auto"/>
        <w:ind w:left="840"/>
        <w:jc w:val="both"/>
        <w:rPr>
          <w:rFonts w:ascii="Arial" w:hAnsi="Arial"/>
          <w:sz w:val="20"/>
        </w:rPr>
      </w:pPr>
      <w:r w:rsidRPr="0072093A">
        <w:rPr>
          <w:rFonts w:ascii="Arial" w:hAnsi="Arial" w:cs="Arial"/>
          <w:sz w:val="20"/>
          <w:szCs w:val="20"/>
        </w:rPr>
        <w:t>W</w:t>
      </w:r>
      <w:r w:rsidR="00BA28CD" w:rsidRPr="0072093A">
        <w:rPr>
          <w:rFonts w:ascii="Arial" w:hAnsi="Arial" w:cs="Arial"/>
          <w:sz w:val="20"/>
          <w:szCs w:val="20"/>
        </w:rPr>
        <w:t xml:space="preserve"> zakresie ubezpieczenia następstw nieszczęśliwych wypadków kierowcy i pasażerów pojazdów mechanicznych (NNW) składka płatna </w:t>
      </w:r>
      <w:r w:rsidR="00183CA4" w:rsidRPr="0072093A">
        <w:rPr>
          <w:rFonts w:ascii="Arial" w:hAnsi="Arial" w:cs="Arial"/>
          <w:sz w:val="20"/>
          <w:szCs w:val="20"/>
        </w:rPr>
        <w:t>jednorazowo</w:t>
      </w:r>
      <w:r w:rsidR="003F1A18" w:rsidRPr="0072093A">
        <w:rPr>
          <w:rFonts w:ascii="Arial" w:hAnsi="Arial" w:cs="Arial"/>
          <w:sz w:val="20"/>
          <w:szCs w:val="20"/>
        </w:rPr>
        <w:t xml:space="preserve"> w danym okresie ubezpieczenia</w:t>
      </w:r>
      <w:r w:rsidR="00BA28CD" w:rsidRPr="0072093A">
        <w:rPr>
          <w:rFonts w:ascii="Arial" w:hAnsi="Arial" w:cs="Arial"/>
          <w:sz w:val="20"/>
          <w:szCs w:val="20"/>
        </w:rPr>
        <w:t xml:space="preserve"> na 25 dzień danego miesiąca, w którym będzie zawierana polisa lub na 25 dzień miesiąca bezpośrednio następującego po miesiącu, w którym będzie się rozpoczynał okres ubezpieczenia).</w:t>
      </w:r>
    </w:p>
    <w:p w:rsidR="00BA28CD" w:rsidRPr="0072093A" w:rsidRDefault="00BA28CD" w:rsidP="00300C9A">
      <w:pPr>
        <w:numPr>
          <w:ilvl w:val="1"/>
          <w:numId w:val="29"/>
        </w:numPr>
        <w:tabs>
          <w:tab w:val="clear" w:pos="360"/>
          <w:tab w:val="num" w:pos="720"/>
        </w:tabs>
        <w:spacing w:line="360" w:lineRule="auto"/>
        <w:ind w:left="840"/>
        <w:jc w:val="both"/>
        <w:rPr>
          <w:rFonts w:ascii="Arial" w:hAnsi="Arial"/>
          <w:sz w:val="20"/>
        </w:rPr>
      </w:pPr>
      <w:r w:rsidRPr="0072093A">
        <w:rPr>
          <w:rFonts w:ascii="Arial" w:hAnsi="Arial" w:cs="Arial"/>
          <w:sz w:val="20"/>
          <w:szCs w:val="20"/>
        </w:rPr>
        <w:t>Składki za poszczególne raty będą podane w zaokrągleniu do pełnych złotych.</w:t>
      </w:r>
    </w:p>
    <w:p w:rsidR="00FC2D52" w:rsidRPr="0072093A" w:rsidRDefault="00FC2D52" w:rsidP="00300C9A">
      <w:pPr>
        <w:numPr>
          <w:ilvl w:val="0"/>
          <w:numId w:val="15"/>
        </w:numPr>
        <w:spacing w:line="360" w:lineRule="auto"/>
        <w:jc w:val="both"/>
        <w:rPr>
          <w:rFonts w:ascii="Arial" w:hAnsi="Arial"/>
          <w:sz w:val="20"/>
        </w:rPr>
      </w:pPr>
      <w:r w:rsidRPr="0072093A">
        <w:rPr>
          <w:rFonts w:ascii="Arial" w:hAnsi="Arial"/>
          <w:sz w:val="20"/>
        </w:rPr>
        <w:t>Za zapłatę składki (raty składki) uważa się chwilę złożenia zlecenia przelewu w banku (pod warunkiem, że na rachunku Ubezpieczającego</w:t>
      </w:r>
      <w:r w:rsidR="002C7445" w:rsidRPr="0072093A">
        <w:rPr>
          <w:rFonts w:ascii="Arial" w:hAnsi="Arial"/>
          <w:sz w:val="20"/>
        </w:rPr>
        <w:t>/Zamawiającego</w:t>
      </w:r>
      <w:r w:rsidRPr="0072093A">
        <w:rPr>
          <w:rFonts w:ascii="Arial" w:hAnsi="Arial"/>
          <w:sz w:val="20"/>
        </w:rPr>
        <w:t xml:space="preserve"> były zgromadzone wystarczające środki) lub zlecenia przekazu środków finansowych w urzędzie pocztowym na właściwy rachunek Ubezpieczyciela</w:t>
      </w:r>
      <w:r w:rsidR="00C25B4E" w:rsidRPr="0072093A">
        <w:rPr>
          <w:rFonts w:ascii="Arial" w:hAnsi="Arial"/>
          <w:sz w:val="20"/>
        </w:rPr>
        <w:t>/Wykonawcy</w:t>
      </w:r>
      <w:r w:rsidRPr="0072093A">
        <w:rPr>
          <w:rFonts w:ascii="Arial" w:hAnsi="Arial"/>
          <w:sz w:val="20"/>
        </w:rPr>
        <w:t>.</w:t>
      </w:r>
    </w:p>
    <w:p w:rsidR="00FC2D52" w:rsidRPr="006430EE" w:rsidRDefault="00FC2D52" w:rsidP="00300C9A">
      <w:pPr>
        <w:numPr>
          <w:ilvl w:val="0"/>
          <w:numId w:val="15"/>
        </w:numPr>
        <w:spacing w:line="360" w:lineRule="auto"/>
        <w:jc w:val="both"/>
        <w:rPr>
          <w:rFonts w:ascii="Arial" w:hAnsi="Arial" w:cs="Arial"/>
          <w:sz w:val="20"/>
          <w:szCs w:val="20"/>
        </w:rPr>
      </w:pPr>
      <w:r w:rsidRPr="0072093A">
        <w:rPr>
          <w:rFonts w:ascii="Arial" w:hAnsi="Arial"/>
          <w:sz w:val="20"/>
        </w:rPr>
        <w:t xml:space="preserve">Składka ubezpieczeniowa do zapłaty z tytułu umów ubezpieczenia w zakresie ryzyk ubezpieczeniowych, </w:t>
      </w:r>
      <w:r w:rsidRPr="006430EE">
        <w:rPr>
          <w:rFonts w:ascii="Arial" w:hAnsi="Arial" w:cs="Arial"/>
          <w:sz w:val="20"/>
          <w:szCs w:val="20"/>
        </w:rPr>
        <w:t>o których mowa w §1, może zmaleć lub wzrosnąć jedynie w następujących sytuacjach:</w:t>
      </w:r>
    </w:p>
    <w:p w:rsidR="00FC2D52" w:rsidRPr="006430EE" w:rsidRDefault="006430EE" w:rsidP="00300C9A">
      <w:pPr>
        <w:numPr>
          <w:ilvl w:val="1"/>
          <w:numId w:val="15"/>
        </w:numPr>
        <w:spacing w:line="360" w:lineRule="auto"/>
        <w:jc w:val="both"/>
        <w:rPr>
          <w:rFonts w:ascii="Arial" w:hAnsi="Arial" w:cs="Arial"/>
          <w:sz w:val="20"/>
          <w:szCs w:val="20"/>
        </w:rPr>
      </w:pPr>
      <w:r w:rsidRPr="006430EE">
        <w:rPr>
          <w:rFonts w:ascii="Arial" w:hAnsi="Arial" w:cs="Arial"/>
          <w:sz w:val="20"/>
          <w:szCs w:val="20"/>
        </w:rPr>
        <w:t>gdy ulegnie zmianie ilość i/lub parametry techniczne ubezpieczonych składników majątkowych, a ma to wpływ na wysokość składki, z zastrzeżeniem pozostania stawek ubezpieczeniowych bez zmian,</w:t>
      </w:r>
    </w:p>
    <w:p w:rsidR="00FC2D52" w:rsidRPr="006430EE" w:rsidRDefault="006430EE" w:rsidP="00300C9A">
      <w:pPr>
        <w:numPr>
          <w:ilvl w:val="1"/>
          <w:numId w:val="15"/>
        </w:numPr>
        <w:spacing w:line="360" w:lineRule="auto"/>
        <w:jc w:val="both"/>
        <w:rPr>
          <w:rFonts w:ascii="Arial" w:hAnsi="Arial" w:cs="Arial"/>
          <w:sz w:val="20"/>
          <w:szCs w:val="20"/>
        </w:rPr>
      </w:pPr>
      <w:r w:rsidRPr="006430EE">
        <w:rPr>
          <w:rFonts w:ascii="Arial" w:hAnsi="Arial" w:cs="Arial"/>
          <w:sz w:val="20"/>
          <w:szCs w:val="20"/>
        </w:rPr>
        <w:t>gdy ulegnie zmianie wysokość sum ubezpieczenia w poszczególnych ryzykach, a ma to wpływ na wysokość składki, z zastrzeżeniem pozostania stawek ubezpieczeniowych bez zmian,</w:t>
      </w:r>
    </w:p>
    <w:p w:rsidR="00FC2D52" w:rsidRPr="0072093A" w:rsidRDefault="00FC2D52" w:rsidP="00300C9A">
      <w:pPr>
        <w:numPr>
          <w:ilvl w:val="0"/>
          <w:numId w:val="15"/>
        </w:numPr>
        <w:spacing w:line="360" w:lineRule="auto"/>
        <w:jc w:val="both"/>
        <w:rPr>
          <w:rFonts w:ascii="Arial" w:hAnsi="Arial"/>
          <w:sz w:val="20"/>
        </w:rPr>
      </w:pPr>
      <w:r w:rsidRPr="006430EE">
        <w:rPr>
          <w:rFonts w:ascii="Arial" w:hAnsi="Arial" w:cs="Arial"/>
          <w:sz w:val="20"/>
          <w:szCs w:val="20"/>
        </w:rPr>
        <w:t xml:space="preserve">Składki z tytułu zawarcia umów ubezpieczenia w zakresie ryzyk ubezpieczeniowych, o których mowa w </w:t>
      </w:r>
      <w:r w:rsidRPr="006430EE">
        <w:rPr>
          <w:rFonts w:ascii="Arial" w:hAnsi="Arial" w:cs="Arial"/>
          <w:sz w:val="20"/>
          <w:szCs w:val="20"/>
        </w:rPr>
        <w:sym w:font="Times New Roman" w:char="00A7"/>
      </w:r>
      <w:r w:rsidRPr="0072093A">
        <w:rPr>
          <w:rFonts w:ascii="Arial" w:hAnsi="Arial"/>
          <w:sz w:val="20"/>
        </w:rPr>
        <w:t xml:space="preserve"> 1 będą płatne w równych ratach, z zastrzeżeniem </w:t>
      </w:r>
      <w:r w:rsidRPr="0072093A">
        <w:rPr>
          <w:rFonts w:ascii="Arial" w:hAnsi="Arial"/>
          <w:sz w:val="20"/>
        </w:rPr>
        <w:sym w:font="Times New Roman" w:char="00A7"/>
      </w:r>
      <w:r w:rsidRPr="0072093A">
        <w:rPr>
          <w:rFonts w:ascii="Arial" w:hAnsi="Arial"/>
          <w:sz w:val="20"/>
        </w:rPr>
        <w:t xml:space="preserve">5 ust. </w:t>
      </w:r>
      <w:r w:rsidR="00BA28CD" w:rsidRPr="0072093A">
        <w:rPr>
          <w:rFonts w:ascii="Arial" w:hAnsi="Arial"/>
          <w:sz w:val="20"/>
        </w:rPr>
        <w:t>1</w:t>
      </w:r>
      <w:r w:rsidRPr="0072093A">
        <w:rPr>
          <w:rFonts w:ascii="Arial" w:hAnsi="Arial"/>
          <w:sz w:val="20"/>
        </w:rPr>
        <w:t xml:space="preserve"> przez Ubezpieczającego</w:t>
      </w:r>
      <w:r w:rsidR="002C7445" w:rsidRPr="0072093A">
        <w:rPr>
          <w:rFonts w:ascii="Arial" w:hAnsi="Arial"/>
          <w:sz w:val="20"/>
        </w:rPr>
        <w:t>/Zamawiającego</w:t>
      </w:r>
      <w:r w:rsidRPr="0072093A">
        <w:rPr>
          <w:rFonts w:ascii="Arial" w:hAnsi="Arial"/>
          <w:sz w:val="20"/>
        </w:rPr>
        <w:t xml:space="preserve"> według następującego harmonogramu:</w:t>
      </w:r>
    </w:p>
    <w:p w:rsidR="00FC2D52" w:rsidRPr="0072093A" w:rsidRDefault="00FC2D52" w:rsidP="00300C9A">
      <w:pPr>
        <w:numPr>
          <w:ilvl w:val="1"/>
          <w:numId w:val="15"/>
        </w:numPr>
        <w:spacing w:line="360" w:lineRule="auto"/>
        <w:jc w:val="both"/>
        <w:rPr>
          <w:rFonts w:ascii="Arial" w:hAnsi="Arial"/>
          <w:sz w:val="20"/>
        </w:rPr>
      </w:pPr>
      <w:r w:rsidRPr="0072093A">
        <w:rPr>
          <w:rFonts w:ascii="Arial" w:hAnsi="Arial"/>
          <w:sz w:val="20"/>
        </w:rPr>
        <w:t>dla ubezpieczenia mienia od wszystkich ryzyk, ubezpieczenia sprzętu elektronicznego od wszystkich ryzyk, ubezpieczenia odpowiedzialności cywilnej z tytułu prowadzenia działalności i posiadania mienia, których okres przypada od 01.01.201</w:t>
      </w:r>
      <w:r w:rsidR="00482A3B" w:rsidRPr="0072093A">
        <w:rPr>
          <w:rFonts w:ascii="Arial" w:hAnsi="Arial"/>
          <w:sz w:val="20"/>
        </w:rPr>
        <w:t>8</w:t>
      </w:r>
      <w:r w:rsidRPr="0072093A">
        <w:rPr>
          <w:rFonts w:ascii="Arial" w:hAnsi="Arial"/>
          <w:sz w:val="20"/>
        </w:rPr>
        <w:t xml:space="preserve"> r. do 31.12.201</w:t>
      </w:r>
      <w:r w:rsidR="004E4B47" w:rsidRPr="0072093A">
        <w:rPr>
          <w:rFonts w:ascii="Arial" w:hAnsi="Arial"/>
          <w:sz w:val="20"/>
        </w:rPr>
        <w:t>9</w:t>
      </w:r>
      <w:r w:rsidRPr="0072093A">
        <w:rPr>
          <w:rFonts w:ascii="Arial" w:hAnsi="Arial"/>
          <w:sz w:val="20"/>
        </w:rPr>
        <w:t xml:space="preserve"> r.</w:t>
      </w:r>
      <w:r w:rsidR="003F1A18" w:rsidRPr="0072093A">
        <w:rPr>
          <w:rFonts w:ascii="Arial" w:hAnsi="Arial"/>
          <w:sz w:val="20"/>
          <w:szCs w:val="20"/>
        </w:rPr>
        <w:t>(</w:t>
      </w:r>
      <w:r w:rsidR="00482A3B" w:rsidRPr="0072093A">
        <w:rPr>
          <w:rFonts w:ascii="Arial" w:hAnsi="Arial"/>
          <w:sz w:val="20"/>
          <w:szCs w:val="20"/>
        </w:rPr>
        <w:t xml:space="preserve">pierwszy okres ubezpieczenia: </w:t>
      </w:r>
      <w:r w:rsidR="003F1A18" w:rsidRPr="0072093A">
        <w:rPr>
          <w:rFonts w:ascii="Arial" w:hAnsi="Arial"/>
          <w:sz w:val="20"/>
          <w:szCs w:val="20"/>
        </w:rPr>
        <w:t>od 01.01.201</w:t>
      </w:r>
      <w:r w:rsidR="004E4B47" w:rsidRPr="0072093A">
        <w:rPr>
          <w:rFonts w:ascii="Arial" w:hAnsi="Arial"/>
          <w:sz w:val="20"/>
          <w:szCs w:val="20"/>
        </w:rPr>
        <w:t>8</w:t>
      </w:r>
      <w:r w:rsidR="003F1A18" w:rsidRPr="0072093A">
        <w:rPr>
          <w:rFonts w:ascii="Arial" w:hAnsi="Arial"/>
          <w:sz w:val="20"/>
          <w:szCs w:val="20"/>
        </w:rPr>
        <w:t xml:space="preserve"> r. do 31.12.201</w:t>
      </w:r>
      <w:r w:rsidR="004E4B47" w:rsidRPr="0072093A">
        <w:rPr>
          <w:rFonts w:ascii="Arial" w:hAnsi="Arial"/>
          <w:sz w:val="20"/>
          <w:szCs w:val="20"/>
        </w:rPr>
        <w:t>8</w:t>
      </w:r>
      <w:r w:rsidR="003F1A18" w:rsidRPr="0072093A">
        <w:rPr>
          <w:rFonts w:ascii="Arial" w:hAnsi="Arial"/>
          <w:sz w:val="20"/>
          <w:szCs w:val="20"/>
        </w:rPr>
        <w:t xml:space="preserve"> r.</w:t>
      </w:r>
      <w:r w:rsidR="004E4B47" w:rsidRPr="0072093A">
        <w:rPr>
          <w:rFonts w:ascii="Arial" w:hAnsi="Arial"/>
          <w:sz w:val="20"/>
          <w:szCs w:val="20"/>
        </w:rPr>
        <w:t xml:space="preserve">, </w:t>
      </w:r>
      <w:r w:rsidR="00482A3B" w:rsidRPr="0072093A">
        <w:rPr>
          <w:rFonts w:ascii="Arial" w:hAnsi="Arial"/>
          <w:sz w:val="20"/>
          <w:szCs w:val="20"/>
        </w:rPr>
        <w:t xml:space="preserve">drugi </w:t>
      </w:r>
      <w:r w:rsidR="004E4B47" w:rsidRPr="0072093A">
        <w:rPr>
          <w:rFonts w:ascii="Arial" w:hAnsi="Arial"/>
          <w:sz w:val="20"/>
          <w:szCs w:val="20"/>
        </w:rPr>
        <w:t>okres ubezpieczenia od 01.01.2019 r. do 31.12.2019 r.</w:t>
      </w:r>
      <w:r w:rsidR="003F1A18" w:rsidRPr="0072093A">
        <w:rPr>
          <w:rFonts w:ascii="Arial" w:hAnsi="Arial"/>
          <w:sz w:val="20"/>
          <w:szCs w:val="20"/>
        </w:rPr>
        <w:t>)</w:t>
      </w:r>
      <w:r w:rsidRPr="0072093A">
        <w:rPr>
          <w:rFonts w:ascii="Arial" w:hAnsi="Arial"/>
          <w:sz w:val="20"/>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096"/>
        <w:gridCol w:w="4366"/>
        <w:gridCol w:w="4366"/>
      </w:tblGrid>
      <w:tr w:rsidR="00482A3B" w:rsidRPr="0072093A" w:rsidTr="00A45EAA">
        <w:trPr>
          <w:trHeight w:val="229"/>
          <w:jc w:val="right"/>
        </w:trPr>
        <w:tc>
          <w:tcPr>
            <w:tcW w:w="558" w:type="pct"/>
            <w:vMerge w:val="restart"/>
            <w:vAlign w:val="center"/>
          </w:tcPr>
          <w:p w:rsidR="00482A3B" w:rsidRPr="0072093A" w:rsidRDefault="00482A3B" w:rsidP="0047461F">
            <w:pPr>
              <w:jc w:val="center"/>
              <w:rPr>
                <w:rFonts w:ascii="Arial" w:hAnsi="Arial" w:cs="Arial"/>
                <w:b/>
                <w:sz w:val="16"/>
                <w:szCs w:val="16"/>
              </w:rPr>
            </w:pPr>
            <w:r w:rsidRPr="0072093A">
              <w:rPr>
                <w:rFonts w:ascii="Arial" w:hAnsi="Arial" w:cs="Arial"/>
                <w:b/>
                <w:sz w:val="16"/>
                <w:szCs w:val="16"/>
              </w:rPr>
              <w:t>Numer raty</w:t>
            </w:r>
          </w:p>
        </w:tc>
        <w:tc>
          <w:tcPr>
            <w:tcW w:w="2221" w:type="pct"/>
            <w:vAlign w:val="center"/>
          </w:tcPr>
          <w:p w:rsidR="00482A3B" w:rsidRPr="0072093A" w:rsidRDefault="00482A3B" w:rsidP="0047461F">
            <w:pPr>
              <w:jc w:val="center"/>
              <w:rPr>
                <w:rFonts w:ascii="Arial" w:hAnsi="Arial" w:cs="Arial"/>
                <w:b/>
                <w:sz w:val="14"/>
                <w:szCs w:val="14"/>
              </w:rPr>
            </w:pPr>
            <w:r w:rsidRPr="0072093A">
              <w:rPr>
                <w:rFonts w:ascii="Arial" w:hAnsi="Arial" w:cs="Arial"/>
                <w:b/>
                <w:sz w:val="14"/>
                <w:szCs w:val="14"/>
              </w:rPr>
              <w:t xml:space="preserve">Pierwszy okres ubezpieczenia: </w:t>
            </w:r>
            <w:r w:rsidRPr="0072093A">
              <w:rPr>
                <w:rFonts w:ascii="Arial" w:hAnsi="Arial" w:cs="Arial"/>
                <w:b/>
                <w:sz w:val="14"/>
                <w:szCs w:val="14"/>
              </w:rPr>
              <w:br/>
              <w:t>Od 01.01.2018 r. do 31.12.2018 r.</w:t>
            </w:r>
          </w:p>
        </w:tc>
        <w:tc>
          <w:tcPr>
            <w:tcW w:w="2221" w:type="pct"/>
            <w:vAlign w:val="center"/>
          </w:tcPr>
          <w:p w:rsidR="00482A3B" w:rsidRPr="0072093A" w:rsidRDefault="00482A3B" w:rsidP="0047461F">
            <w:pPr>
              <w:jc w:val="center"/>
              <w:rPr>
                <w:rFonts w:ascii="Arial" w:hAnsi="Arial" w:cs="Arial"/>
                <w:b/>
                <w:sz w:val="14"/>
                <w:szCs w:val="14"/>
              </w:rPr>
            </w:pPr>
            <w:r w:rsidRPr="0072093A">
              <w:rPr>
                <w:rFonts w:ascii="Arial" w:hAnsi="Arial" w:cs="Arial"/>
                <w:b/>
                <w:sz w:val="14"/>
                <w:szCs w:val="14"/>
              </w:rPr>
              <w:t>Drugi okres ubezpieczenia:</w:t>
            </w:r>
          </w:p>
          <w:p w:rsidR="00482A3B" w:rsidRPr="0072093A" w:rsidRDefault="00482A3B" w:rsidP="0047461F">
            <w:pPr>
              <w:jc w:val="center"/>
              <w:rPr>
                <w:rFonts w:ascii="Arial" w:hAnsi="Arial" w:cs="Arial"/>
                <w:b/>
                <w:sz w:val="14"/>
                <w:szCs w:val="14"/>
              </w:rPr>
            </w:pPr>
            <w:r w:rsidRPr="0072093A">
              <w:rPr>
                <w:rFonts w:ascii="Arial" w:hAnsi="Arial" w:cs="Arial"/>
                <w:b/>
                <w:sz w:val="14"/>
                <w:szCs w:val="14"/>
              </w:rPr>
              <w:t>Od 01.01.2019 r. do 31.12.2019 r.</w:t>
            </w:r>
          </w:p>
        </w:tc>
      </w:tr>
      <w:tr w:rsidR="00482A3B" w:rsidRPr="0072093A" w:rsidTr="00A45EAA">
        <w:trPr>
          <w:trHeight w:val="70"/>
          <w:jc w:val="right"/>
        </w:trPr>
        <w:tc>
          <w:tcPr>
            <w:tcW w:w="558" w:type="pct"/>
            <w:vMerge/>
            <w:vAlign w:val="center"/>
          </w:tcPr>
          <w:p w:rsidR="00482A3B" w:rsidRPr="0072093A" w:rsidRDefault="00482A3B" w:rsidP="0047461F">
            <w:pPr>
              <w:jc w:val="center"/>
              <w:rPr>
                <w:rFonts w:ascii="Arial" w:hAnsi="Arial" w:cs="Arial"/>
                <w:b/>
                <w:sz w:val="16"/>
                <w:szCs w:val="16"/>
              </w:rPr>
            </w:pPr>
          </w:p>
        </w:tc>
        <w:tc>
          <w:tcPr>
            <w:tcW w:w="2221" w:type="pct"/>
            <w:vAlign w:val="center"/>
          </w:tcPr>
          <w:p w:rsidR="00482A3B" w:rsidRPr="0072093A" w:rsidRDefault="00482A3B" w:rsidP="0047461F">
            <w:pPr>
              <w:jc w:val="center"/>
              <w:rPr>
                <w:rFonts w:ascii="Arial" w:hAnsi="Arial" w:cs="Arial"/>
                <w:b/>
                <w:sz w:val="15"/>
                <w:szCs w:val="15"/>
              </w:rPr>
            </w:pPr>
            <w:r w:rsidRPr="0072093A">
              <w:rPr>
                <w:rFonts w:ascii="Arial" w:hAnsi="Arial" w:cs="Arial"/>
                <w:b/>
                <w:sz w:val="15"/>
                <w:szCs w:val="15"/>
              </w:rPr>
              <w:t>Termin płatności</w:t>
            </w:r>
          </w:p>
        </w:tc>
        <w:tc>
          <w:tcPr>
            <w:tcW w:w="2221" w:type="pct"/>
            <w:vAlign w:val="center"/>
          </w:tcPr>
          <w:p w:rsidR="00482A3B" w:rsidRPr="0072093A" w:rsidRDefault="00482A3B" w:rsidP="0047461F">
            <w:pPr>
              <w:jc w:val="center"/>
              <w:rPr>
                <w:rFonts w:ascii="Arial" w:hAnsi="Arial" w:cs="Arial"/>
                <w:b/>
                <w:sz w:val="15"/>
                <w:szCs w:val="15"/>
              </w:rPr>
            </w:pPr>
            <w:r w:rsidRPr="0072093A">
              <w:rPr>
                <w:rFonts w:ascii="Arial" w:hAnsi="Arial" w:cs="Arial"/>
                <w:b/>
                <w:sz w:val="15"/>
                <w:szCs w:val="15"/>
              </w:rPr>
              <w:t>Termin płatności</w:t>
            </w:r>
          </w:p>
        </w:tc>
      </w:tr>
      <w:tr w:rsidR="00482A3B" w:rsidRPr="0072093A" w:rsidTr="00482A3B">
        <w:trPr>
          <w:jc w:val="right"/>
        </w:trPr>
        <w:tc>
          <w:tcPr>
            <w:tcW w:w="558" w:type="pct"/>
          </w:tcPr>
          <w:p w:rsidR="00482A3B" w:rsidRPr="0072093A" w:rsidRDefault="00482A3B" w:rsidP="0047461F">
            <w:pPr>
              <w:jc w:val="center"/>
              <w:rPr>
                <w:rFonts w:ascii="Arial" w:hAnsi="Arial" w:cs="Arial"/>
                <w:b/>
                <w:sz w:val="16"/>
                <w:szCs w:val="16"/>
              </w:rPr>
            </w:pPr>
            <w:r w:rsidRPr="0072093A">
              <w:rPr>
                <w:rFonts w:ascii="Arial" w:hAnsi="Arial" w:cs="Arial"/>
                <w:b/>
                <w:sz w:val="16"/>
                <w:szCs w:val="16"/>
              </w:rPr>
              <w:t>I</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25.01.2017 r.</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25.01.2018 r.</w:t>
            </w:r>
          </w:p>
        </w:tc>
      </w:tr>
      <w:tr w:rsidR="00482A3B" w:rsidRPr="0072093A" w:rsidTr="00482A3B">
        <w:trPr>
          <w:jc w:val="right"/>
        </w:trPr>
        <w:tc>
          <w:tcPr>
            <w:tcW w:w="558" w:type="pct"/>
          </w:tcPr>
          <w:p w:rsidR="00482A3B" w:rsidRPr="0072093A" w:rsidRDefault="00482A3B" w:rsidP="0047461F">
            <w:pPr>
              <w:jc w:val="center"/>
              <w:rPr>
                <w:rFonts w:ascii="Arial" w:hAnsi="Arial" w:cs="Arial"/>
                <w:b/>
                <w:sz w:val="16"/>
                <w:szCs w:val="16"/>
              </w:rPr>
            </w:pPr>
            <w:r w:rsidRPr="0072093A">
              <w:rPr>
                <w:rFonts w:ascii="Arial" w:hAnsi="Arial" w:cs="Arial"/>
                <w:b/>
                <w:sz w:val="16"/>
                <w:szCs w:val="16"/>
              </w:rPr>
              <w:t>II</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25.02.2017 r.</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25.02.2018 r.</w:t>
            </w:r>
          </w:p>
        </w:tc>
      </w:tr>
      <w:tr w:rsidR="00482A3B" w:rsidRPr="0072093A" w:rsidTr="00482A3B">
        <w:trPr>
          <w:jc w:val="right"/>
        </w:trPr>
        <w:tc>
          <w:tcPr>
            <w:tcW w:w="558" w:type="pct"/>
          </w:tcPr>
          <w:p w:rsidR="00482A3B" w:rsidRPr="0072093A" w:rsidRDefault="00482A3B" w:rsidP="0047461F">
            <w:pPr>
              <w:jc w:val="center"/>
              <w:rPr>
                <w:rFonts w:ascii="Arial" w:hAnsi="Arial" w:cs="Arial"/>
                <w:b/>
                <w:sz w:val="16"/>
                <w:szCs w:val="16"/>
              </w:rPr>
            </w:pPr>
            <w:r w:rsidRPr="0072093A">
              <w:rPr>
                <w:rFonts w:ascii="Arial" w:hAnsi="Arial" w:cs="Arial"/>
                <w:b/>
                <w:sz w:val="16"/>
                <w:szCs w:val="16"/>
              </w:rPr>
              <w:t>III</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25.03.2017 r.</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25.03.2018 r.</w:t>
            </w:r>
          </w:p>
        </w:tc>
      </w:tr>
      <w:tr w:rsidR="00482A3B" w:rsidRPr="0072093A" w:rsidTr="00482A3B">
        <w:trPr>
          <w:jc w:val="right"/>
        </w:trPr>
        <w:tc>
          <w:tcPr>
            <w:tcW w:w="558" w:type="pct"/>
          </w:tcPr>
          <w:p w:rsidR="00482A3B" w:rsidRPr="0072093A" w:rsidRDefault="00482A3B" w:rsidP="0047461F">
            <w:pPr>
              <w:jc w:val="center"/>
              <w:rPr>
                <w:rFonts w:ascii="Arial" w:hAnsi="Arial" w:cs="Arial"/>
                <w:b/>
                <w:sz w:val="16"/>
                <w:szCs w:val="16"/>
              </w:rPr>
            </w:pPr>
            <w:r w:rsidRPr="0072093A">
              <w:rPr>
                <w:rFonts w:ascii="Arial" w:hAnsi="Arial" w:cs="Arial"/>
                <w:b/>
                <w:sz w:val="16"/>
                <w:szCs w:val="16"/>
              </w:rPr>
              <w:t>IV</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25.04.2017 r.</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25.04.2018 r.</w:t>
            </w:r>
          </w:p>
        </w:tc>
      </w:tr>
      <w:tr w:rsidR="00482A3B" w:rsidRPr="0072093A" w:rsidTr="00482A3B">
        <w:trPr>
          <w:jc w:val="right"/>
        </w:trPr>
        <w:tc>
          <w:tcPr>
            <w:tcW w:w="558" w:type="pct"/>
          </w:tcPr>
          <w:p w:rsidR="00482A3B" w:rsidRPr="0072093A" w:rsidRDefault="00482A3B" w:rsidP="0047461F">
            <w:pPr>
              <w:jc w:val="center"/>
              <w:rPr>
                <w:rFonts w:ascii="Arial" w:hAnsi="Arial" w:cs="Arial"/>
                <w:b/>
                <w:sz w:val="16"/>
                <w:szCs w:val="16"/>
              </w:rPr>
            </w:pPr>
            <w:r w:rsidRPr="0072093A">
              <w:rPr>
                <w:rFonts w:ascii="Arial" w:hAnsi="Arial" w:cs="Arial"/>
                <w:b/>
                <w:sz w:val="16"/>
                <w:szCs w:val="16"/>
              </w:rPr>
              <w:lastRenderedPageBreak/>
              <w:t>V</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25.05.2017 r.</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25.05.2018 r.</w:t>
            </w:r>
          </w:p>
        </w:tc>
      </w:tr>
      <w:tr w:rsidR="00482A3B" w:rsidRPr="0072093A" w:rsidTr="00482A3B">
        <w:trPr>
          <w:jc w:val="right"/>
        </w:trPr>
        <w:tc>
          <w:tcPr>
            <w:tcW w:w="558" w:type="pct"/>
          </w:tcPr>
          <w:p w:rsidR="00482A3B" w:rsidRPr="0072093A" w:rsidRDefault="00482A3B" w:rsidP="0047461F">
            <w:pPr>
              <w:jc w:val="center"/>
              <w:rPr>
                <w:rFonts w:ascii="Arial" w:hAnsi="Arial" w:cs="Arial"/>
                <w:b/>
                <w:sz w:val="16"/>
                <w:szCs w:val="16"/>
              </w:rPr>
            </w:pPr>
            <w:r w:rsidRPr="0072093A">
              <w:rPr>
                <w:rFonts w:ascii="Arial" w:hAnsi="Arial" w:cs="Arial"/>
                <w:b/>
                <w:sz w:val="16"/>
                <w:szCs w:val="16"/>
              </w:rPr>
              <w:t>VI</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25.06.2017 r.</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25.06.2018 r.</w:t>
            </w:r>
          </w:p>
        </w:tc>
      </w:tr>
      <w:tr w:rsidR="00482A3B" w:rsidRPr="0072093A" w:rsidTr="00482A3B">
        <w:trPr>
          <w:jc w:val="right"/>
        </w:trPr>
        <w:tc>
          <w:tcPr>
            <w:tcW w:w="558" w:type="pct"/>
          </w:tcPr>
          <w:p w:rsidR="00482A3B" w:rsidRPr="0072093A" w:rsidRDefault="00482A3B" w:rsidP="0047461F">
            <w:pPr>
              <w:jc w:val="center"/>
              <w:rPr>
                <w:rFonts w:ascii="Arial" w:hAnsi="Arial" w:cs="Arial"/>
                <w:b/>
                <w:sz w:val="16"/>
                <w:szCs w:val="16"/>
              </w:rPr>
            </w:pPr>
            <w:r w:rsidRPr="0072093A">
              <w:rPr>
                <w:rFonts w:ascii="Arial" w:hAnsi="Arial" w:cs="Arial"/>
                <w:b/>
                <w:sz w:val="16"/>
                <w:szCs w:val="16"/>
              </w:rPr>
              <w:t>VII</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25.07.2017 r.</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25.07.2018 r.</w:t>
            </w:r>
          </w:p>
        </w:tc>
      </w:tr>
      <w:tr w:rsidR="00482A3B" w:rsidRPr="0072093A" w:rsidTr="00482A3B">
        <w:trPr>
          <w:jc w:val="right"/>
        </w:trPr>
        <w:tc>
          <w:tcPr>
            <w:tcW w:w="558" w:type="pct"/>
          </w:tcPr>
          <w:p w:rsidR="00482A3B" w:rsidRPr="0072093A" w:rsidRDefault="00482A3B" w:rsidP="0047461F">
            <w:pPr>
              <w:jc w:val="center"/>
              <w:rPr>
                <w:rFonts w:ascii="Arial" w:hAnsi="Arial" w:cs="Arial"/>
                <w:b/>
                <w:sz w:val="16"/>
                <w:szCs w:val="16"/>
              </w:rPr>
            </w:pPr>
            <w:r w:rsidRPr="0072093A">
              <w:rPr>
                <w:rFonts w:ascii="Arial" w:hAnsi="Arial" w:cs="Arial"/>
                <w:b/>
                <w:sz w:val="16"/>
                <w:szCs w:val="16"/>
              </w:rPr>
              <w:t>VIII</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25.08.2017 r.</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25.08.2018 r.</w:t>
            </w:r>
          </w:p>
        </w:tc>
      </w:tr>
      <w:tr w:rsidR="00482A3B" w:rsidRPr="0072093A" w:rsidTr="00482A3B">
        <w:trPr>
          <w:jc w:val="right"/>
        </w:trPr>
        <w:tc>
          <w:tcPr>
            <w:tcW w:w="558" w:type="pct"/>
          </w:tcPr>
          <w:p w:rsidR="00482A3B" w:rsidRPr="0072093A" w:rsidRDefault="00482A3B" w:rsidP="0047461F">
            <w:pPr>
              <w:jc w:val="center"/>
              <w:rPr>
                <w:rFonts w:ascii="Arial" w:hAnsi="Arial" w:cs="Arial"/>
                <w:b/>
                <w:sz w:val="16"/>
                <w:szCs w:val="16"/>
              </w:rPr>
            </w:pPr>
            <w:r w:rsidRPr="0072093A">
              <w:rPr>
                <w:rFonts w:ascii="Arial" w:hAnsi="Arial" w:cs="Arial"/>
                <w:b/>
                <w:sz w:val="16"/>
                <w:szCs w:val="16"/>
              </w:rPr>
              <w:t>IX</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25.09.2017 r.</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25.09.2018 r.</w:t>
            </w:r>
          </w:p>
        </w:tc>
      </w:tr>
      <w:tr w:rsidR="00482A3B" w:rsidRPr="0072093A" w:rsidTr="00482A3B">
        <w:trPr>
          <w:jc w:val="right"/>
        </w:trPr>
        <w:tc>
          <w:tcPr>
            <w:tcW w:w="558" w:type="pct"/>
          </w:tcPr>
          <w:p w:rsidR="00482A3B" w:rsidRPr="0072093A" w:rsidRDefault="00482A3B" w:rsidP="0047461F">
            <w:pPr>
              <w:jc w:val="center"/>
              <w:rPr>
                <w:rFonts w:ascii="Arial" w:hAnsi="Arial" w:cs="Arial"/>
                <w:b/>
                <w:sz w:val="16"/>
                <w:szCs w:val="16"/>
              </w:rPr>
            </w:pPr>
            <w:r w:rsidRPr="0072093A">
              <w:rPr>
                <w:rFonts w:ascii="Arial" w:hAnsi="Arial" w:cs="Arial"/>
                <w:b/>
                <w:sz w:val="16"/>
                <w:szCs w:val="16"/>
              </w:rPr>
              <w:t>X</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25.10.2017 r.</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25.10.2018 r.</w:t>
            </w:r>
          </w:p>
        </w:tc>
      </w:tr>
      <w:tr w:rsidR="00482A3B" w:rsidRPr="0072093A" w:rsidTr="00482A3B">
        <w:trPr>
          <w:jc w:val="right"/>
        </w:trPr>
        <w:tc>
          <w:tcPr>
            <w:tcW w:w="558" w:type="pct"/>
          </w:tcPr>
          <w:p w:rsidR="00482A3B" w:rsidRPr="0072093A" w:rsidRDefault="00482A3B" w:rsidP="0047461F">
            <w:pPr>
              <w:jc w:val="center"/>
              <w:rPr>
                <w:rFonts w:ascii="Arial" w:hAnsi="Arial" w:cs="Arial"/>
                <w:b/>
                <w:sz w:val="16"/>
                <w:szCs w:val="16"/>
              </w:rPr>
            </w:pPr>
            <w:r w:rsidRPr="0072093A">
              <w:rPr>
                <w:rFonts w:ascii="Arial" w:hAnsi="Arial" w:cs="Arial"/>
                <w:b/>
                <w:sz w:val="16"/>
                <w:szCs w:val="16"/>
              </w:rPr>
              <w:t>XI</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25.11.2017 r.</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25.11.2018 r.</w:t>
            </w:r>
          </w:p>
        </w:tc>
      </w:tr>
      <w:tr w:rsidR="00482A3B" w:rsidRPr="0072093A" w:rsidTr="00482A3B">
        <w:trPr>
          <w:jc w:val="right"/>
        </w:trPr>
        <w:tc>
          <w:tcPr>
            <w:tcW w:w="558" w:type="pct"/>
          </w:tcPr>
          <w:p w:rsidR="00482A3B" w:rsidRPr="0072093A" w:rsidRDefault="00482A3B" w:rsidP="0047461F">
            <w:pPr>
              <w:jc w:val="center"/>
              <w:rPr>
                <w:rFonts w:ascii="Arial" w:hAnsi="Arial" w:cs="Arial"/>
                <w:b/>
                <w:sz w:val="16"/>
                <w:szCs w:val="16"/>
              </w:rPr>
            </w:pPr>
            <w:r w:rsidRPr="0072093A">
              <w:rPr>
                <w:rFonts w:ascii="Arial" w:hAnsi="Arial" w:cs="Arial"/>
                <w:b/>
                <w:sz w:val="16"/>
                <w:szCs w:val="16"/>
              </w:rPr>
              <w:t>XII</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25.12.2017 r.</w:t>
            </w:r>
          </w:p>
        </w:tc>
        <w:tc>
          <w:tcPr>
            <w:tcW w:w="2221" w:type="pct"/>
          </w:tcPr>
          <w:p w:rsidR="00482A3B" w:rsidRPr="0072093A" w:rsidRDefault="00482A3B" w:rsidP="0047461F">
            <w:pPr>
              <w:jc w:val="center"/>
              <w:rPr>
                <w:rFonts w:ascii="Arial" w:hAnsi="Arial" w:cs="Arial"/>
                <w:sz w:val="15"/>
                <w:szCs w:val="15"/>
              </w:rPr>
            </w:pPr>
            <w:r w:rsidRPr="0072093A">
              <w:rPr>
                <w:rFonts w:ascii="Arial" w:hAnsi="Arial" w:cs="Arial"/>
                <w:sz w:val="15"/>
                <w:szCs w:val="15"/>
              </w:rPr>
              <w:t>25.12.2018 r.</w:t>
            </w:r>
          </w:p>
        </w:tc>
      </w:tr>
    </w:tbl>
    <w:p w:rsidR="00FC2D52" w:rsidRPr="0072093A" w:rsidRDefault="00FC2D52">
      <w:pPr>
        <w:spacing w:line="360" w:lineRule="auto"/>
        <w:jc w:val="both"/>
        <w:rPr>
          <w:rFonts w:ascii="Arial" w:hAnsi="Arial"/>
          <w:sz w:val="20"/>
        </w:rPr>
      </w:pPr>
    </w:p>
    <w:p w:rsidR="00FC2D52" w:rsidRPr="0072093A" w:rsidRDefault="00FC2D52" w:rsidP="00300C9A">
      <w:pPr>
        <w:numPr>
          <w:ilvl w:val="1"/>
          <w:numId w:val="15"/>
        </w:numPr>
        <w:spacing w:line="360" w:lineRule="auto"/>
        <w:jc w:val="both"/>
        <w:rPr>
          <w:rFonts w:ascii="Arial" w:hAnsi="Arial"/>
          <w:sz w:val="20"/>
        </w:rPr>
      </w:pPr>
      <w:r w:rsidRPr="0072093A">
        <w:rPr>
          <w:rFonts w:ascii="Arial" w:hAnsi="Arial"/>
          <w:sz w:val="20"/>
        </w:rPr>
        <w:t>dla ubezpieczeń komunikacyjnych(ubezpieczenie obowiązkowe odpowiedzialności cywilnej posiadaczy pojazdów mechanicznych (OC p.p.m.), autocasco (AC), ubezpieczenie następstw nieszczęśliwych wypadków kierowcy pojazdów mechanicznych (NNW) z okresami ubezpieczenia:</w:t>
      </w:r>
    </w:p>
    <w:p w:rsidR="00BB60DA" w:rsidRPr="0072093A" w:rsidRDefault="00BB60DA" w:rsidP="007E50F0">
      <w:pPr>
        <w:numPr>
          <w:ilvl w:val="2"/>
          <w:numId w:val="16"/>
        </w:numPr>
        <w:tabs>
          <w:tab w:val="clear" w:pos="1004"/>
          <w:tab w:val="num" w:pos="709"/>
        </w:tabs>
        <w:spacing w:line="360" w:lineRule="auto"/>
        <w:ind w:hanging="1004"/>
        <w:jc w:val="both"/>
        <w:outlineLvl w:val="0"/>
        <w:rPr>
          <w:rFonts w:ascii="Arial" w:hAnsi="Arial"/>
          <w:sz w:val="20"/>
        </w:rPr>
      </w:pPr>
      <w:r w:rsidRPr="0072093A">
        <w:rPr>
          <w:rFonts w:ascii="Arial" w:hAnsi="Arial"/>
          <w:sz w:val="20"/>
        </w:rPr>
        <w:t xml:space="preserve">w pierwszym okresie ubezpieczenia: </w:t>
      </w:r>
    </w:p>
    <w:p w:rsidR="0047461F" w:rsidRPr="0072093A" w:rsidRDefault="0047461F" w:rsidP="007E50F0">
      <w:pPr>
        <w:numPr>
          <w:ilvl w:val="3"/>
          <w:numId w:val="16"/>
        </w:numPr>
        <w:tabs>
          <w:tab w:val="clear" w:pos="720"/>
          <w:tab w:val="num" w:pos="709"/>
        </w:tabs>
        <w:spacing w:line="276" w:lineRule="auto"/>
        <w:ind w:left="993" w:hanging="1004"/>
        <w:jc w:val="both"/>
        <w:rPr>
          <w:rFonts w:ascii="Arial" w:hAnsi="Arial" w:cs="Arial"/>
          <w:sz w:val="20"/>
          <w:szCs w:val="20"/>
        </w:rPr>
      </w:pPr>
      <w:r w:rsidRPr="0072093A">
        <w:rPr>
          <w:rFonts w:ascii="Arial" w:hAnsi="Arial" w:cs="Arial"/>
          <w:sz w:val="20"/>
          <w:szCs w:val="20"/>
        </w:rPr>
        <w:t>od 01.01.2018 r. do 31.12.2018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79"/>
        <w:gridCol w:w="1579"/>
        <w:gridCol w:w="1579"/>
        <w:gridCol w:w="1579"/>
        <w:gridCol w:w="1579"/>
        <w:gridCol w:w="1579"/>
      </w:tblGrid>
      <w:tr w:rsidR="0047461F" w:rsidRPr="0072093A" w:rsidTr="0047461F">
        <w:trPr>
          <w:cantSplit/>
          <w:jc w:val="right"/>
        </w:trPr>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OC p.p.m.</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Autocasco (AC)</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NNW</w:t>
            </w:r>
          </w:p>
        </w:tc>
      </w:tr>
      <w:tr w:rsidR="0047461F" w:rsidRPr="0072093A" w:rsidTr="0047461F">
        <w:trPr>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25.01.2018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25.01.2018 r.</w:t>
            </w:r>
          </w:p>
        </w:tc>
        <w:tc>
          <w:tcPr>
            <w:tcW w:w="1579" w:type="dxa"/>
            <w:vAlign w:val="center"/>
          </w:tcPr>
          <w:p w:rsidR="0047461F" w:rsidRPr="0072093A" w:rsidRDefault="007E50F0" w:rsidP="0047461F">
            <w:pPr>
              <w:jc w:val="center"/>
              <w:rPr>
                <w:rFonts w:ascii="Arial" w:hAnsi="Arial" w:cs="Arial"/>
                <w:sz w:val="16"/>
                <w:szCs w:val="16"/>
              </w:rPr>
            </w:pPr>
            <w:r w:rsidRPr="0072093A">
              <w:rPr>
                <w:rFonts w:ascii="Arial" w:hAnsi="Arial" w:cs="Arial"/>
                <w:sz w:val="16"/>
                <w:szCs w:val="16"/>
              </w:rPr>
              <w:t>jednorazowo</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25.01.2018 r.</w:t>
            </w: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25.04.2018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25.02.2018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25.07.2018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25.03.2018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25.10.2018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25.04.2018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25.05.2018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25.06.2018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25.07.2018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25.08.2018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IX</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25.09.2018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25.10.2018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25.11.2018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25.12.2018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bl>
    <w:p w:rsidR="0047461F" w:rsidRPr="0072093A" w:rsidRDefault="0047461F" w:rsidP="0047461F">
      <w:pPr>
        <w:pStyle w:val="Tekstpodstawowy"/>
        <w:tabs>
          <w:tab w:val="left" w:pos="888"/>
        </w:tabs>
        <w:suppressAutoHyphens/>
        <w:overflowPunct w:val="0"/>
        <w:autoSpaceDE w:val="0"/>
        <w:ind w:left="1474"/>
        <w:textAlignment w:val="baseline"/>
        <w:rPr>
          <w:rFonts w:ascii="Arial" w:hAnsi="Arial" w:cs="Arial"/>
          <w:b/>
          <w:sz w:val="20"/>
        </w:rPr>
      </w:pPr>
    </w:p>
    <w:p w:rsidR="0047461F" w:rsidRPr="0072093A" w:rsidRDefault="0047461F" w:rsidP="007E50F0">
      <w:pPr>
        <w:pStyle w:val="Tekstpodstawowy"/>
        <w:numPr>
          <w:ilvl w:val="3"/>
          <w:numId w:val="16"/>
        </w:numPr>
        <w:tabs>
          <w:tab w:val="clear" w:pos="720"/>
          <w:tab w:val="num" w:pos="709"/>
        </w:tabs>
        <w:suppressAutoHyphens/>
        <w:overflowPunct w:val="0"/>
        <w:autoSpaceDE w:val="0"/>
        <w:ind w:left="709" w:hanging="709"/>
        <w:jc w:val="both"/>
        <w:textAlignment w:val="baseline"/>
        <w:rPr>
          <w:rFonts w:ascii="Arial" w:hAnsi="Arial" w:cs="Arial"/>
          <w:sz w:val="20"/>
        </w:rPr>
      </w:pPr>
      <w:r w:rsidRPr="0072093A">
        <w:rPr>
          <w:rFonts w:ascii="Arial" w:hAnsi="Arial" w:cs="Arial"/>
          <w:sz w:val="20"/>
        </w:rPr>
        <w:t>od 2</w:t>
      </w:r>
      <w:r w:rsidR="00A45EAA" w:rsidRPr="0072093A">
        <w:rPr>
          <w:rFonts w:ascii="Arial" w:hAnsi="Arial" w:cs="Arial"/>
          <w:sz w:val="20"/>
        </w:rPr>
        <w:t>6</w:t>
      </w:r>
      <w:r w:rsidRPr="0072093A">
        <w:rPr>
          <w:rFonts w:ascii="Arial" w:hAnsi="Arial" w:cs="Arial"/>
          <w:sz w:val="20"/>
        </w:rPr>
        <w:t xml:space="preserve">.03.2018 r. do </w:t>
      </w:r>
      <w:r w:rsidR="00A45EAA" w:rsidRPr="0072093A">
        <w:rPr>
          <w:rFonts w:ascii="Arial" w:hAnsi="Arial" w:cs="Arial"/>
          <w:sz w:val="20"/>
        </w:rPr>
        <w:t>25</w:t>
      </w:r>
      <w:r w:rsidRPr="0072093A">
        <w:rPr>
          <w:rFonts w:ascii="Arial" w:hAnsi="Arial" w:cs="Arial"/>
          <w:sz w:val="20"/>
        </w:rPr>
        <w:t>.03.2019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751"/>
        <w:gridCol w:w="4752"/>
      </w:tblGrid>
      <w:tr w:rsidR="007E50F0" w:rsidRPr="0072093A" w:rsidTr="007E50F0">
        <w:trPr>
          <w:cantSplit/>
          <w:jc w:val="right"/>
        </w:trPr>
        <w:tc>
          <w:tcPr>
            <w:tcW w:w="9503" w:type="dxa"/>
            <w:gridSpan w:val="2"/>
            <w:vAlign w:val="center"/>
          </w:tcPr>
          <w:p w:rsidR="007E50F0" w:rsidRPr="0072093A" w:rsidRDefault="007E50F0" w:rsidP="007E50F0">
            <w:pPr>
              <w:ind w:hanging="6312"/>
              <w:jc w:val="center"/>
              <w:rPr>
                <w:rFonts w:ascii="Arial" w:hAnsi="Arial" w:cs="Arial"/>
                <w:b/>
                <w:sz w:val="16"/>
                <w:szCs w:val="16"/>
              </w:rPr>
            </w:pPr>
            <w:r w:rsidRPr="0072093A">
              <w:rPr>
                <w:rFonts w:ascii="Arial" w:hAnsi="Arial" w:cs="Arial"/>
                <w:b/>
                <w:sz w:val="16"/>
                <w:szCs w:val="16"/>
              </w:rPr>
              <w:t>OC p.p.m.</w:t>
            </w:r>
          </w:p>
        </w:tc>
      </w:tr>
      <w:tr w:rsidR="007E50F0" w:rsidRPr="0072093A" w:rsidTr="007E50F0">
        <w:trPr>
          <w:jc w:val="right"/>
        </w:trPr>
        <w:tc>
          <w:tcPr>
            <w:tcW w:w="4751"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Numer raty</w:t>
            </w:r>
          </w:p>
        </w:tc>
        <w:tc>
          <w:tcPr>
            <w:tcW w:w="4752"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Termin płatności</w:t>
            </w:r>
          </w:p>
        </w:tc>
      </w:tr>
      <w:tr w:rsidR="007E50F0" w:rsidRPr="0072093A" w:rsidTr="007E50F0">
        <w:trPr>
          <w:trHeight w:val="210"/>
          <w:jc w:val="right"/>
        </w:trPr>
        <w:tc>
          <w:tcPr>
            <w:tcW w:w="4751"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I</w:t>
            </w:r>
          </w:p>
        </w:tc>
        <w:tc>
          <w:tcPr>
            <w:tcW w:w="4752"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25.03.2018 r.</w:t>
            </w:r>
          </w:p>
        </w:tc>
      </w:tr>
      <w:tr w:rsidR="007E50F0" w:rsidRPr="0072093A" w:rsidTr="007E50F0">
        <w:trPr>
          <w:trHeight w:val="210"/>
          <w:jc w:val="right"/>
        </w:trPr>
        <w:tc>
          <w:tcPr>
            <w:tcW w:w="4751"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II</w:t>
            </w:r>
          </w:p>
        </w:tc>
        <w:tc>
          <w:tcPr>
            <w:tcW w:w="4752"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25.06.2018 r.</w:t>
            </w:r>
          </w:p>
        </w:tc>
      </w:tr>
      <w:tr w:rsidR="007E50F0" w:rsidRPr="0072093A" w:rsidTr="007E50F0">
        <w:trPr>
          <w:trHeight w:val="210"/>
          <w:jc w:val="right"/>
        </w:trPr>
        <w:tc>
          <w:tcPr>
            <w:tcW w:w="4751"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III</w:t>
            </w:r>
          </w:p>
        </w:tc>
        <w:tc>
          <w:tcPr>
            <w:tcW w:w="4752"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25.09.2018 r.</w:t>
            </w:r>
          </w:p>
        </w:tc>
      </w:tr>
      <w:tr w:rsidR="007E50F0" w:rsidRPr="0072093A" w:rsidTr="007E50F0">
        <w:trPr>
          <w:trHeight w:val="210"/>
          <w:jc w:val="right"/>
        </w:trPr>
        <w:tc>
          <w:tcPr>
            <w:tcW w:w="4751"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IV</w:t>
            </w:r>
          </w:p>
        </w:tc>
        <w:tc>
          <w:tcPr>
            <w:tcW w:w="4752"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25.12.2018 r.</w:t>
            </w:r>
          </w:p>
        </w:tc>
      </w:tr>
    </w:tbl>
    <w:p w:rsidR="0047461F" w:rsidRPr="0072093A" w:rsidRDefault="0047461F" w:rsidP="0047461F">
      <w:pPr>
        <w:pStyle w:val="Tekstpodstawowy"/>
        <w:tabs>
          <w:tab w:val="left" w:pos="888"/>
        </w:tabs>
        <w:suppressAutoHyphens/>
        <w:overflowPunct w:val="0"/>
        <w:autoSpaceDE w:val="0"/>
        <w:textAlignment w:val="baseline"/>
        <w:rPr>
          <w:rFonts w:ascii="Arial" w:hAnsi="Arial" w:cs="Arial"/>
          <w:b/>
          <w:sz w:val="20"/>
        </w:rPr>
      </w:pPr>
    </w:p>
    <w:p w:rsidR="0047461F" w:rsidRPr="0072093A" w:rsidRDefault="00A45EAA" w:rsidP="007E50F0">
      <w:pPr>
        <w:numPr>
          <w:ilvl w:val="3"/>
          <w:numId w:val="16"/>
        </w:numPr>
        <w:tabs>
          <w:tab w:val="clear" w:pos="720"/>
          <w:tab w:val="left" w:pos="709"/>
        </w:tabs>
        <w:ind w:left="709" w:hanging="709"/>
        <w:jc w:val="both"/>
        <w:rPr>
          <w:rFonts w:ascii="Arial" w:hAnsi="Arial"/>
          <w:sz w:val="20"/>
          <w:szCs w:val="20"/>
        </w:rPr>
      </w:pPr>
      <w:r w:rsidRPr="0072093A">
        <w:rPr>
          <w:rFonts w:ascii="Arial" w:hAnsi="Arial"/>
          <w:sz w:val="20"/>
          <w:szCs w:val="20"/>
        </w:rPr>
        <w:t>od 20</w:t>
      </w:r>
      <w:r w:rsidR="0047461F" w:rsidRPr="0072093A">
        <w:rPr>
          <w:rFonts w:ascii="Arial" w:hAnsi="Arial"/>
          <w:sz w:val="20"/>
          <w:szCs w:val="20"/>
        </w:rPr>
        <w:t xml:space="preserve">.05.2018 r. do </w:t>
      </w:r>
      <w:r w:rsidRPr="0072093A">
        <w:rPr>
          <w:rFonts w:ascii="Arial" w:hAnsi="Arial"/>
          <w:sz w:val="20"/>
          <w:szCs w:val="20"/>
        </w:rPr>
        <w:t>19</w:t>
      </w:r>
      <w:r w:rsidR="0047461F" w:rsidRPr="0072093A">
        <w:rPr>
          <w:rFonts w:ascii="Arial" w:hAnsi="Arial"/>
          <w:sz w:val="20"/>
          <w:szCs w:val="20"/>
        </w:rPr>
        <w:t>.05.2019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79"/>
        <w:gridCol w:w="1579"/>
        <w:gridCol w:w="1579"/>
        <w:gridCol w:w="1579"/>
        <w:gridCol w:w="1579"/>
        <w:gridCol w:w="1579"/>
      </w:tblGrid>
      <w:tr w:rsidR="0047461F" w:rsidRPr="0072093A" w:rsidTr="0047461F">
        <w:trPr>
          <w:cantSplit/>
          <w:jc w:val="right"/>
        </w:trPr>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OC p.p.m.</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Autocasco (AC)</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NNW</w:t>
            </w:r>
          </w:p>
        </w:tc>
      </w:tr>
      <w:tr w:rsidR="0047461F" w:rsidRPr="0072093A" w:rsidTr="0047461F">
        <w:trPr>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25.05.2018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25.05.2018 r.</w:t>
            </w:r>
          </w:p>
        </w:tc>
        <w:tc>
          <w:tcPr>
            <w:tcW w:w="1579" w:type="dxa"/>
            <w:vAlign w:val="center"/>
          </w:tcPr>
          <w:p w:rsidR="0047461F" w:rsidRPr="0072093A" w:rsidRDefault="007E50F0" w:rsidP="0047461F">
            <w:pPr>
              <w:ind w:firstLine="43"/>
              <w:jc w:val="center"/>
              <w:rPr>
                <w:rFonts w:ascii="Arial" w:hAnsi="Arial" w:cs="Arial"/>
                <w:sz w:val="16"/>
                <w:szCs w:val="16"/>
              </w:rPr>
            </w:pPr>
            <w:r w:rsidRPr="0072093A">
              <w:rPr>
                <w:rFonts w:ascii="Arial" w:hAnsi="Arial" w:cs="Arial"/>
                <w:sz w:val="16"/>
                <w:szCs w:val="16"/>
              </w:rPr>
              <w:t>jednorazowo</w:t>
            </w:r>
          </w:p>
        </w:tc>
        <w:tc>
          <w:tcPr>
            <w:tcW w:w="1579" w:type="dxa"/>
            <w:vAlign w:val="center"/>
          </w:tcPr>
          <w:p w:rsidR="0047461F" w:rsidRPr="0072093A" w:rsidRDefault="0047461F" w:rsidP="0047461F">
            <w:pPr>
              <w:ind w:firstLine="12"/>
              <w:jc w:val="center"/>
              <w:rPr>
                <w:rFonts w:ascii="Arial" w:hAnsi="Arial" w:cs="Arial"/>
                <w:sz w:val="16"/>
                <w:szCs w:val="16"/>
              </w:rPr>
            </w:pPr>
            <w:r w:rsidRPr="0072093A">
              <w:rPr>
                <w:rFonts w:ascii="Arial" w:hAnsi="Arial" w:cs="Arial"/>
                <w:sz w:val="16"/>
                <w:szCs w:val="16"/>
              </w:rPr>
              <w:t>25.05.2018 r.</w:t>
            </w: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25.08.2018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25.06.2018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25.11.2018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25.07.2018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25.02.2019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25.08.2018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ind w:hanging="779"/>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25.09.2018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ind w:hanging="779"/>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25.10.2018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ind w:hanging="779"/>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25.11.2018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ind w:hanging="779"/>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25.12.2018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ind w:hanging="779"/>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IX</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25.01.2019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ind w:hanging="779"/>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25.02.2019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ind w:hanging="779"/>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25.03.2019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ind w:hanging="779"/>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25.04.2019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bl>
    <w:p w:rsidR="0047461F" w:rsidRPr="0072093A" w:rsidRDefault="0047461F" w:rsidP="0047461F">
      <w:pPr>
        <w:ind w:left="698"/>
        <w:rPr>
          <w:rFonts w:ascii="Arial" w:hAnsi="Arial"/>
        </w:rPr>
      </w:pPr>
    </w:p>
    <w:p w:rsidR="0047461F" w:rsidRPr="0072093A" w:rsidRDefault="0047461F" w:rsidP="007E50F0">
      <w:pPr>
        <w:numPr>
          <w:ilvl w:val="3"/>
          <w:numId w:val="16"/>
        </w:numPr>
        <w:tabs>
          <w:tab w:val="clear" w:pos="720"/>
          <w:tab w:val="num" w:pos="709"/>
          <w:tab w:val="num" w:pos="2977"/>
        </w:tabs>
        <w:ind w:left="709" w:hanging="709"/>
        <w:jc w:val="both"/>
        <w:rPr>
          <w:rFonts w:ascii="Arial" w:hAnsi="Arial"/>
          <w:sz w:val="20"/>
          <w:szCs w:val="20"/>
        </w:rPr>
      </w:pPr>
      <w:r w:rsidRPr="0072093A">
        <w:rPr>
          <w:rFonts w:ascii="Arial" w:hAnsi="Arial"/>
          <w:sz w:val="20"/>
          <w:szCs w:val="20"/>
        </w:rPr>
        <w:t>od 03.06.2018 r. do 02.06.2019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79"/>
        <w:gridCol w:w="1579"/>
        <w:gridCol w:w="1579"/>
        <w:gridCol w:w="1579"/>
        <w:gridCol w:w="1579"/>
        <w:gridCol w:w="1579"/>
      </w:tblGrid>
      <w:tr w:rsidR="0047461F" w:rsidRPr="0072093A" w:rsidTr="0047461F">
        <w:trPr>
          <w:cantSplit/>
          <w:jc w:val="right"/>
        </w:trPr>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OC p.p.m.</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Autocasco (AC)</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NNW</w:t>
            </w:r>
          </w:p>
        </w:tc>
      </w:tr>
      <w:tr w:rsidR="0047461F" w:rsidRPr="0072093A" w:rsidTr="0047461F">
        <w:trPr>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25.06.2018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25.06.2018 r.</w:t>
            </w:r>
          </w:p>
        </w:tc>
        <w:tc>
          <w:tcPr>
            <w:tcW w:w="1579" w:type="dxa"/>
            <w:vAlign w:val="center"/>
          </w:tcPr>
          <w:p w:rsidR="0047461F" w:rsidRPr="0072093A" w:rsidRDefault="007E50F0" w:rsidP="0047461F">
            <w:pPr>
              <w:jc w:val="center"/>
              <w:rPr>
                <w:rFonts w:ascii="Arial" w:hAnsi="Arial" w:cs="Arial"/>
                <w:sz w:val="16"/>
                <w:szCs w:val="16"/>
              </w:rPr>
            </w:pPr>
            <w:r w:rsidRPr="0072093A">
              <w:rPr>
                <w:rFonts w:ascii="Arial" w:hAnsi="Arial" w:cs="Arial"/>
                <w:sz w:val="16"/>
                <w:szCs w:val="16"/>
              </w:rPr>
              <w:t>jednorazowo</w:t>
            </w:r>
          </w:p>
        </w:tc>
        <w:tc>
          <w:tcPr>
            <w:tcW w:w="1579" w:type="dxa"/>
            <w:vAlign w:val="center"/>
          </w:tcPr>
          <w:p w:rsidR="0047461F" w:rsidRPr="0072093A" w:rsidRDefault="0047461F" w:rsidP="00EB7252">
            <w:pPr>
              <w:jc w:val="center"/>
              <w:rPr>
                <w:rFonts w:ascii="Arial" w:hAnsi="Arial" w:cs="Arial"/>
                <w:sz w:val="16"/>
                <w:szCs w:val="16"/>
              </w:rPr>
            </w:pPr>
            <w:r w:rsidRPr="0072093A">
              <w:rPr>
                <w:rFonts w:ascii="Arial" w:hAnsi="Arial" w:cs="Arial"/>
                <w:sz w:val="16"/>
                <w:szCs w:val="16"/>
              </w:rPr>
              <w:t>25.06.201</w:t>
            </w:r>
            <w:r w:rsidR="00EB7252" w:rsidRPr="0072093A">
              <w:rPr>
                <w:rFonts w:ascii="Arial" w:hAnsi="Arial" w:cs="Arial"/>
                <w:sz w:val="16"/>
                <w:szCs w:val="16"/>
              </w:rPr>
              <w:t>8</w:t>
            </w:r>
            <w:r w:rsidRPr="0072093A">
              <w:rPr>
                <w:rFonts w:ascii="Arial" w:hAnsi="Arial" w:cs="Arial"/>
                <w:sz w:val="16"/>
                <w:szCs w:val="16"/>
              </w:rPr>
              <w:t xml:space="preserve"> r.</w:t>
            </w: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25.09.2018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25.07.2018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25.12.2018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25.08.2018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25.03.2018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25.09.2018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25.10.2018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25.11.2018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25.12.2018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25.01.2019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IX</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25.02.2019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25.03.2019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25.04.2019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25.05.2019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bl>
    <w:p w:rsidR="0047461F" w:rsidRPr="0072093A" w:rsidRDefault="0047461F" w:rsidP="0047461F">
      <w:pPr>
        <w:jc w:val="center"/>
        <w:rPr>
          <w:rFonts w:ascii="Arial" w:hAnsi="Arial" w:cs="Arial"/>
        </w:rPr>
      </w:pPr>
    </w:p>
    <w:p w:rsidR="0047461F" w:rsidRPr="0072093A" w:rsidRDefault="00A45EAA" w:rsidP="007E50F0">
      <w:pPr>
        <w:pStyle w:val="Tekstpodstawowy"/>
        <w:numPr>
          <w:ilvl w:val="3"/>
          <w:numId w:val="16"/>
        </w:numPr>
        <w:tabs>
          <w:tab w:val="clear" w:pos="720"/>
          <w:tab w:val="num" w:pos="709"/>
        </w:tabs>
        <w:suppressAutoHyphens/>
        <w:overflowPunct w:val="0"/>
        <w:autoSpaceDE w:val="0"/>
        <w:ind w:left="709" w:hanging="709"/>
        <w:jc w:val="both"/>
        <w:textAlignment w:val="baseline"/>
        <w:rPr>
          <w:rFonts w:ascii="Arial" w:hAnsi="Arial" w:cs="Arial"/>
          <w:sz w:val="20"/>
        </w:rPr>
      </w:pPr>
      <w:r w:rsidRPr="0072093A">
        <w:rPr>
          <w:rFonts w:ascii="Arial" w:hAnsi="Arial" w:cs="Arial"/>
          <w:sz w:val="20"/>
        </w:rPr>
        <w:t>od 05.07.2018 r. do 04</w:t>
      </w:r>
      <w:r w:rsidR="0047461F" w:rsidRPr="0072093A">
        <w:rPr>
          <w:rFonts w:ascii="Arial" w:hAnsi="Arial" w:cs="Arial"/>
          <w:sz w:val="20"/>
        </w:rPr>
        <w:t>.07.2019 r.,</w:t>
      </w:r>
    </w:p>
    <w:p w:rsidR="00A45EAA" w:rsidRPr="0072093A" w:rsidRDefault="00A45EAA" w:rsidP="007E50F0">
      <w:pPr>
        <w:pStyle w:val="Tekstpodstawowy"/>
        <w:numPr>
          <w:ilvl w:val="3"/>
          <w:numId w:val="16"/>
        </w:numPr>
        <w:tabs>
          <w:tab w:val="clear" w:pos="720"/>
          <w:tab w:val="num" w:pos="709"/>
        </w:tabs>
        <w:suppressAutoHyphens/>
        <w:overflowPunct w:val="0"/>
        <w:autoSpaceDE w:val="0"/>
        <w:ind w:left="709" w:hanging="709"/>
        <w:jc w:val="both"/>
        <w:textAlignment w:val="baseline"/>
        <w:rPr>
          <w:rFonts w:ascii="Arial" w:hAnsi="Arial" w:cs="Arial"/>
          <w:sz w:val="20"/>
        </w:rPr>
      </w:pPr>
      <w:r w:rsidRPr="0072093A">
        <w:rPr>
          <w:rFonts w:ascii="Arial" w:hAnsi="Arial" w:cs="Arial"/>
          <w:sz w:val="20"/>
        </w:rPr>
        <w:t>od 06.07.2018 r. do 05.07.2019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79"/>
        <w:gridCol w:w="1579"/>
        <w:gridCol w:w="1579"/>
        <w:gridCol w:w="1579"/>
        <w:gridCol w:w="1579"/>
        <w:gridCol w:w="1579"/>
      </w:tblGrid>
      <w:tr w:rsidR="0047461F" w:rsidRPr="0072093A" w:rsidTr="0047461F">
        <w:trPr>
          <w:cantSplit/>
          <w:jc w:val="right"/>
        </w:trPr>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OC p.p.m.</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Autocasco (AC)</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NNW</w:t>
            </w:r>
          </w:p>
        </w:tc>
      </w:tr>
      <w:tr w:rsidR="0047461F" w:rsidRPr="0072093A" w:rsidTr="0047461F">
        <w:trPr>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25.07.2018 r.</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25.07.2018 r.</w:t>
            </w:r>
          </w:p>
        </w:tc>
        <w:tc>
          <w:tcPr>
            <w:tcW w:w="1579" w:type="dxa"/>
            <w:vAlign w:val="center"/>
          </w:tcPr>
          <w:p w:rsidR="0047461F" w:rsidRPr="0072093A" w:rsidRDefault="007E50F0" w:rsidP="0047461F">
            <w:pPr>
              <w:ind w:hanging="33"/>
              <w:jc w:val="center"/>
              <w:rPr>
                <w:rFonts w:ascii="Arial" w:hAnsi="Arial" w:cs="Arial"/>
                <w:sz w:val="16"/>
                <w:szCs w:val="16"/>
              </w:rPr>
            </w:pPr>
            <w:r w:rsidRPr="0072093A">
              <w:rPr>
                <w:rFonts w:ascii="Arial" w:hAnsi="Arial" w:cs="Arial"/>
                <w:sz w:val="16"/>
                <w:szCs w:val="16"/>
              </w:rPr>
              <w:t>jednorazowo</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25.07.2018 r.</w:t>
            </w: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25.10.2018 r.</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25.08.2018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25.01.2019 r.</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25.09.2018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25.04.2019 r.</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25.10.2018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V</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25.11.2018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VI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25.12.2018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VII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25.01.2019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VIII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25.02.2019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IX</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25.03.2019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X</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25.04.2019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XI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25.05.2019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XII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25.06.2019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bl>
    <w:p w:rsidR="0047461F" w:rsidRPr="0072093A" w:rsidRDefault="0047461F" w:rsidP="0047461F">
      <w:pPr>
        <w:pStyle w:val="Tekstpodstawowy"/>
        <w:tabs>
          <w:tab w:val="left" w:pos="888"/>
        </w:tabs>
        <w:suppressAutoHyphens/>
        <w:overflowPunct w:val="0"/>
        <w:autoSpaceDE w:val="0"/>
        <w:ind w:left="1474"/>
        <w:textAlignment w:val="baseline"/>
        <w:rPr>
          <w:rFonts w:ascii="Arial" w:hAnsi="Arial" w:cs="Arial"/>
          <w:b/>
          <w:sz w:val="20"/>
        </w:rPr>
      </w:pPr>
    </w:p>
    <w:p w:rsidR="0047461F" w:rsidRPr="0072093A" w:rsidRDefault="00A45EAA" w:rsidP="007E50F0">
      <w:pPr>
        <w:pStyle w:val="Tekstpodstawowy"/>
        <w:numPr>
          <w:ilvl w:val="3"/>
          <w:numId w:val="16"/>
        </w:numPr>
        <w:tabs>
          <w:tab w:val="clear" w:pos="720"/>
          <w:tab w:val="left" w:pos="709"/>
        </w:tabs>
        <w:suppressAutoHyphens/>
        <w:overflowPunct w:val="0"/>
        <w:autoSpaceDE w:val="0"/>
        <w:ind w:left="709" w:hanging="709"/>
        <w:jc w:val="both"/>
        <w:textAlignment w:val="baseline"/>
        <w:rPr>
          <w:rFonts w:ascii="Arial" w:hAnsi="Arial" w:cs="Arial"/>
          <w:sz w:val="20"/>
        </w:rPr>
      </w:pPr>
      <w:r w:rsidRPr="0072093A">
        <w:rPr>
          <w:rFonts w:ascii="Arial" w:hAnsi="Arial" w:cs="Arial"/>
          <w:sz w:val="20"/>
        </w:rPr>
        <w:t>od 05</w:t>
      </w:r>
      <w:r w:rsidR="0047461F" w:rsidRPr="0072093A">
        <w:rPr>
          <w:rFonts w:ascii="Arial" w:hAnsi="Arial" w:cs="Arial"/>
          <w:sz w:val="20"/>
        </w:rPr>
        <w:t xml:space="preserve">.08.2018 r. do </w:t>
      </w:r>
      <w:r w:rsidRPr="0072093A">
        <w:rPr>
          <w:rFonts w:ascii="Arial" w:hAnsi="Arial" w:cs="Arial"/>
          <w:sz w:val="20"/>
        </w:rPr>
        <w:t>04</w:t>
      </w:r>
      <w:r w:rsidR="0047461F" w:rsidRPr="0072093A">
        <w:rPr>
          <w:rFonts w:ascii="Arial" w:hAnsi="Arial" w:cs="Arial"/>
          <w:sz w:val="20"/>
        </w:rPr>
        <w:t>.08.2019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79"/>
        <w:gridCol w:w="1579"/>
        <w:gridCol w:w="1579"/>
        <w:gridCol w:w="1579"/>
        <w:gridCol w:w="1579"/>
        <w:gridCol w:w="1579"/>
      </w:tblGrid>
      <w:tr w:rsidR="0047461F" w:rsidRPr="0072093A" w:rsidTr="0047461F">
        <w:trPr>
          <w:cantSplit/>
          <w:jc w:val="right"/>
        </w:trPr>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OC p.p.m.</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Autocasco (AC)</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NNW</w:t>
            </w:r>
          </w:p>
        </w:tc>
      </w:tr>
      <w:tr w:rsidR="0047461F" w:rsidRPr="0072093A" w:rsidTr="0047461F">
        <w:trPr>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25.09.2018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25.09.2018 r.</w:t>
            </w:r>
          </w:p>
        </w:tc>
        <w:tc>
          <w:tcPr>
            <w:tcW w:w="1579" w:type="dxa"/>
            <w:vAlign w:val="center"/>
          </w:tcPr>
          <w:p w:rsidR="0047461F" w:rsidRPr="0072093A" w:rsidRDefault="007E50F0" w:rsidP="0047461F">
            <w:pPr>
              <w:jc w:val="center"/>
              <w:rPr>
                <w:rFonts w:ascii="Arial" w:hAnsi="Arial" w:cs="Arial"/>
                <w:sz w:val="16"/>
                <w:szCs w:val="16"/>
              </w:rPr>
            </w:pPr>
            <w:r w:rsidRPr="0072093A">
              <w:rPr>
                <w:rFonts w:ascii="Arial" w:hAnsi="Arial" w:cs="Arial"/>
                <w:sz w:val="16"/>
                <w:szCs w:val="16"/>
              </w:rPr>
              <w:t>jednorazowo</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25.09.2018 r.</w:t>
            </w: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25.12.2018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25.10.2018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25.03.2019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25.11.2018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25.06.2019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25.12.2018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25.01.2019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25.02.2019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25.03.2019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25.04.2019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IX</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25.05.2019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25.06.2019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25.07.2019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25.08.2019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bl>
    <w:p w:rsidR="0047461F" w:rsidRPr="0072093A" w:rsidRDefault="0047461F" w:rsidP="0047461F">
      <w:pPr>
        <w:pStyle w:val="Tekstpodstawowy"/>
        <w:tabs>
          <w:tab w:val="left" w:pos="1701"/>
        </w:tabs>
        <w:suppressAutoHyphens/>
        <w:overflowPunct w:val="0"/>
        <w:autoSpaceDE w:val="0"/>
        <w:ind w:left="1701"/>
        <w:textAlignment w:val="baseline"/>
        <w:rPr>
          <w:rFonts w:ascii="Arial" w:hAnsi="Arial" w:cs="Arial"/>
          <w:b/>
          <w:sz w:val="20"/>
        </w:rPr>
      </w:pPr>
    </w:p>
    <w:p w:rsidR="0047461F" w:rsidRPr="0072093A" w:rsidRDefault="0047461F" w:rsidP="007E50F0">
      <w:pPr>
        <w:pStyle w:val="Tekstpodstawowy"/>
        <w:numPr>
          <w:ilvl w:val="3"/>
          <w:numId w:val="16"/>
        </w:numPr>
        <w:tabs>
          <w:tab w:val="clear" w:pos="720"/>
          <w:tab w:val="left" w:pos="709"/>
        </w:tabs>
        <w:suppressAutoHyphens/>
        <w:overflowPunct w:val="0"/>
        <w:autoSpaceDE w:val="0"/>
        <w:ind w:left="709" w:hanging="709"/>
        <w:jc w:val="both"/>
        <w:textAlignment w:val="baseline"/>
        <w:rPr>
          <w:rFonts w:ascii="Arial" w:hAnsi="Arial" w:cs="Arial"/>
          <w:sz w:val="20"/>
        </w:rPr>
      </w:pPr>
      <w:r w:rsidRPr="0072093A">
        <w:rPr>
          <w:rFonts w:ascii="Arial" w:hAnsi="Arial" w:cs="Arial"/>
          <w:sz w:val="20"/>
        </w:rPr>
        <w:t>od 30.09.2018 r. do 29.09.2019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79"/>
        <w:gridCol w:w="1579"/>
        <w:gridCol w:w="1579"/>
        <w:gridCol w:w="1579"/>
        <w:gridCol w:w="1579"/>
        <w:gridCol w:w="1579"/>
      </w:tblGrid>
      <w:tr w:rsidR="0047461F" w:rsidRPr="0072093A" w:rsidTr="0047461F">
        <w:trPr>
          <w:cantSplit/>
          <w:jc w:val="right"/>
        </w:trPr>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OC p.p.m.</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Autocasco (AC)</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NNW</w:t>
            </w:r>
          </w:p>
        </w:tc>
      </w:tr>
      <w:tr w:rsidR="0047461F" w:rsidRPr="0072093A" w:rsidTr="0047461F">
        <w:trPr>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r>
      <w:tr w:rsidR="0047461F" w:rsidRPr="0072093A" w:rsidTr="0047461F">
        <w:trPr>
          <w:trHeight w:val="210"/>
          <w:jc w:val="right"/>
        </w:trPr>
        <w:tc>
          <w:tcPr>
            <w:tcW w:w="1579" w:type="dxa"/>
            <w:vAlign w:val="center"/>
          </w:tcPr>
          <w:p w:rsidR="0047461F" w:rsidRPr="0072093A" w:rsidRDefault="001E265F" w:rsidP="0047461F">
            <w:pPr>
              <w:jc w:val="center"/>
              <w:rPr>
                <w:rFonts w:ascii="Arial" w:hAnsi="Arial" w:cs="Arial"/>
                <w:sz w:val="16"/>
                <w:szCs w:val="16"/>
              </w:rPr>
            </w:pPr>
            <w:r w:rsidRPr="0072093A">
              <w:rPr>
                <w:rFonts w:ascii="Arial" w:hAnsi="Arial" w:cs="Arial"/>
                <w:sz w:val="16"/>
                <w:szCs w:val="16"/>
              </w:rPr>
              <w:t>jednorazowo</w:t>
            </w:r>
          </w:p>
        </w:tc>
        <w:tc>
          <w:tcPr>
            <w:tcW w:w="1579" w:type="dxa"/>
            <w:vAlign w:val="center"/>
          </w:tcPr>
          <w:p w:rsidR="0047461F" w:rsidRPr="0072093A" w:rsidRDefault="0047461F" w:rsidP="0047461F">
            <w:pPr>
              <w:ind w:firstLine="42"/>
              <w:jc w:val="center"/>
              <w:rPr>
                <w:rFonts w:ascii="Arial" w:hAnsi="Arial" w:cs="Arial"/>
                <w:sz w:val="16"/>
                <w:szCs w:val="16"/>
              </w:rPr>
            </w:pPr>
            <w:r w:rsidRPr="0072093A">
              <w:rPr>
                <w:rFonts w:ascii="Arial" w:hAnsi="Arial" w:cs="Arial"/>
                <w:sz w:val="16"/>
                <w:szCs w:val="16"/>
              </w:rPr>
              <w:t>25.10.2018 r.</w:t>
            </w:r>
          </w:p>
        </w:tc>
        <w:tc>
          <w:tcPr>
            <w:tcW w:w="1579" w:type="dxa"/>
            <w:vAlign w:val="center"/>
          </w:tcPr>
          <w:p w:rsidR="0047461F" w:rsidRPr="0072093A" w:rsidRDefault="001E265F" w:rsidP="0047461F">
            <w:pPr>
              <w:ind w:firstLine="42"/>
              <w:jc w:val="center"/>
              <w:rPr>
                <w:rFonts w:ascii="Arial" w:hAnsi="Arial" w:cs="Arial"/>
                <w:sz w:val="16"/>
                <w:szCs w:val="16"/>
              </w:rPr>
            </w:pPr>
            <w:r w:rsidRPr="0072093A">
              <w:rPr>
                <w:rFonts w:ascii="Arial" w:hAnsi="Arial" w:cs="Arial"/>
                <w:sz w:val="16"/>
                <w:szCs w:val="16"/>
              </w:rPr>
              <w:t>jednorazowo</w:t>
            </w:r>
          </w:p>
        </w:tc>
        <w:tc>
          <w:tcPr>
            <w:tcW w:w="1579" w:type="dxa"/>
            <w:vAlign w:val="center"/>
          </w:tcPr>
          <w:p w:rsidR="0047461F" w:rsidRPr="0072093A" w:rsidRDefault="0047461F" w:rsidP="0047461F">
            <w:pPr>
              <w:ind w:firstLine="42"/>
              <w:jc w:val="center"/>
              <w:rPr>
                <w:rFonts w:ascii="Arial" w:hAnsi="Arial" w:cs="Arial"/>
                <w:sz w:val="16"/>
                <w:szCs w:val="16"/>
              </w:rPr>
            </w:pPr>
            <w:r w:rsidRPr="0072093A">
              <w:rPr>
                <w:rFonts w:ascii="Arial" w:hAnsi="Arial" w:cs="Arial"/>
                <w:sz w:val="16"/>
                <w:szCs w:val="16"/>
              </w:rPr>
              <w:t>25.10.2018 r.</w:t>
            </w:r>
          </w:p>
        </w:tc>
        <w:tc>
          <w:tcPr>
            <w:tcW w:w="1579" w:type="dxa"/>
            <w:vAlign w:val="center"/>
          </w:tcPr>
          <w:p w:rsidR="0047461F" w:rsidRPr="0072093A" w:rsidRDefault="001E265F" w:rsidP="0047461F">
            <w:pPr>
              <w:ind w:firstLine="42"/>
              <w:jc w:val="center"/>
              <w:rPr>
                <w:rFonts w:ascii="Arial" w:hAnsi="Arial" w:cs="Arial"/>
                <w:sz w:val="16"/>
                <w:szCs w:val="16"/>
              </w:rPr>
            </w:pPr>
            <w:r w:rsidRPr="0072093A">
              <w:rPr>
                <w:rFonts w:ascii="Arial" w:hAnsi="Arial" w:cs="Arial"/>
                <w:sz w:val="16"/>
                <w:szCs w:val="16"/>
              </w:rPr>
              <w:t>jednorazowo</w:t>
            </w:r>
          </w:p>
        </w:tc>
        <w:tc>
          <w:tcPr>
            <w:tcW w:w="1579" w:type="dxa"/>
            <w:vAlign w:val="center"/>
          </w:tcPr>
          <w:p w:rsidR="0047461F" w:rsidRPr="0072093A" w:rsidRDefault="0047461F" w:rsidP="0047461F">
            <w:pPr>
              <w:ind w:firstLine="42"/>
              <w:jc w:val="center"/>
              <w:rPr>
                <w:rFonts w:ascii="Arial" w:hAnsi="Arial" w:cs="Arial"/>
                <w:sz w:val="16"/>
                <w:szCs w:val="16"/>
              </w:rPr>
            </w:pPr>
            <w:r w:rsidRPr="0072093A">
              <w:rPr>
                <w:rFonts w:ascii="Arial" w:hAnsi="Arial" w:cs="Arial"/>
                <w:sz w:val="16"/>
                <w:szCs w:val="16"/>
              </w:rPr>
              <w:t>25.10.2018 r.</w:t>
            </w:r>
          </w:p>
        </w:tc>
      </w:tr>
    </w:tbl>
    <w:p w:rsidR="0047461F" w:rsidRPr="0072093A" w:rsidRDefault="0047461F" w:rsidP="0047461F">
      <w:pPr>
        <w:pStyle w:val="Tekstpodstawowy"/>
        <w:tabs>
          <w:tab w:val="left" w:pos="888"/>
        </w:tabs>
        <w:suppressAutoHyphens/>
        <w:overflowPunct w:val="0"/>
        <w:autoSpaceDE w:val="0"/>
        <w:ind w:left="1474"/>
        <w:textAlignment w:val="baseline"/>
        <w:rPr>
          <w:rFonts w:ascii="Arial" w:hAnsi="Arial" w:cs="Arial"/>
          <w:b/>
          <w:sz w:val="20"/>
        </w:rPr>
      </w:pPr>
    </w:p>
    <w:p w:rsidR="0047461F" w:rsidRPr="0072093A" w:rsidRDefault="0047461F" w:rsidP="007E50F0">
      <w:pPr>
        <w:pStyle w:val="Tekstpodstawowy"/>
        <w:numPr>
          <w:ilvl w:val="3"/>
          <w:numId w:val="16"/>
        </w:numPr>
        <w:tabs>
          <w:tab w:val="clear" w:pos="720"/>
          <w:tab w:val="num" w:pos="709"/>
        </w:tabs>
        <w:suppressAutoHyphens/>
        <w:overflowPunct w:val="0"/>
        <w:autoSpaceDE w:val="0"/>
        <w:ind w:left="709" w:hanging="709"/>
        <w:jc w:val="both"/>
        <w:textAlignment w:val="baseline"/>
        <w:rPr>
          <w:rFonts w:ascii="Arial" w:hAnsi="Arial" w:cs="Arial"/>
          <w:sz w:val="20"/>
        </w:rPr>
      </w:pPr>
      <w:r w:rsidRPr="0072093A">
        <w:rPr>
          <w:rFonts w:ascii="Arial" w:hAnsi="Arial" w:cs="Arial"/>
          <w:sz w:val="20"/>
        </w:rPr>
        <w:t>od 1</w:t>
      </w:r>
      <w:r w:rsidR="001E265F" w:rsidRPr="0072093A">
        <w:rPr>
          <w:rFonts w:ascii="Arial" w:hAnsi="Arial" w:cs="Arial"/>
          <w:sz w:val="20"/>
        </w:rPr>
        <w:t>6</w:t>
      </w:r>
      <w:r w:rsidRPr="0072093A">
        <w:rPr>
          <w:rFonts w:ascii="Arial" w:hAnsi="Arial" w:cs="Arial"/>
          <w:sz w:val="20"/>
        </w:rPr>
        <w:t>.1</w:t>
      </w:r>
      <w:r w:rsidR="001E265F" w:rsidRPr="0072093A">
        <w:rPr>
          <w:rFonts w:ascii="Arial" w:hAnsi="Arial" w:cs="Arial"/>
          <w:sz w:val="20"/>
        </w:rPr>
        <w:t>0</w:t>
      </w:r>
      <w:r w:rsidRPr="0072093A">
        <w:rPr>
          <w:rFonts w:ascii="Arial" w:hAnsi="Arial" w:cs="Arial"/>
          <w:sz w:val="20"/>
        </w:rPr>
        <w:t>.2018 r. do 1</w:t>
      </w:r>
      <w:r w:rsidR="001E265F" w:rsidRPr="0072093A">
        <w:rPr>
          <w:rFonts w:ascii="Arial" w:hAnsi="Arial" w:cs="Arial"/>
          <w:sz w:val="20"/>
        </w:rPr>
        <w:t>5</w:t>
      </w:r>
      <w:r w:rsidRPr="0072093A">
        <w:rPr>
          <w:rFonts w:ascii="Arial" w:hAnsi="Arial" w:cs="Arial"/>
          <w:sz w:val="20"/>
        </w:rPr>
        <w:t>.1</w:t>
      </w:r>
      <w:r w:rsidR="001E265F" w:rsidRPr="0072093A">
        <w:rPr>
          <w:rFonts w:ascii="Arial" w:hAnsi="Arial" w:cs="Arial"/>
          <w:sz w:val="20"/>
        </w:rPr>
        <w:t>0</w:t>
      </w:r>
      <w:r w:rsidRPr="0072093A">
        <w:rPr>
          <w:rFonts w:ascii="Arial" w:hAnsi="Arial" w:cs="Arial"/>
          <w:sz w:val="20"/>
        </w:rPr>
        <w:t>.2019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737"/>
        <w:gridCol w:w="4737"/>
      </w:tblGrid>
      <w:tr w:rsidR="007E50F0" w:rsidRPr="0072093A" w:rsidTr="00F96A99">
        <w:trPr>
          <w:cantSplit/>
          <w:jc w:val="right"/>
        </w:trPr>
        <w:tc>
          <w:tcPr>
            <w:tcW w:w="9474" w:type="dxa"/>
            <w:gridSpan w:val="2"/>
            <w:vAlign w:val="center"/>
          </w:tcPr>
          <w:p w:rsidR="007E50F0" w:rsidRPr="0072093A" w:rsidRDefault="007E50F0" w:rsidP="00F96A99">
            <w:pPr>
              <w:jc w:val="center"/>
              <w:rPr>
                <w:rFonts w:ascii="Arial" w:hAnsi="Arial" w:cs="Arial"/>
                <w:b/>
                <w:sz w:val="16"/>
                <w:szCs w:val="16"/>
              </w:rPr>
            </w:pPr>
            <w:r w:rsidRPr="0072093A">
              <w:rPr>
                <w:rFonts w:ascii="Arial" w:hAnsi="Arial" w:cs="Arial"/>
                <w:b/>
                <w:sz w:val="16"/>
                <w:szCs w:val="16"/>
              </w:rPr>
              <w:t>OC p.p.m.</w:t>
            </w:r>
          </w:p>
        </w:tc>
      </w:tr>
      <w:tr w:rsidR="007E50F0" w:rsidRPr="0072093A" w:rsidTr="00F96A99">
        <w:trPr>
          <w:jc w:val="right"/>
        </w:trPr>
        <w:tc>
          <w:tcPr>
            <w:tcW w:w="4737" w:type="dxa"/>
            <w:vAlign w:val="center"/>
          </w:tcPr>
          <w:p w:rsidR="007E50F0" w:rsidRPr="0072093A" w:rsidRDefault="007E50F0" w:rsidP="00F96A99">
            <w:pPr>
              <w:jc w:val="center"/>
              <w:rPr>
                <w:rFonts w:ascii="Arial" w:hAnsi="Arial" w:cs="Arial"/>
                <w:sz w:val="16"/>
                <w:szCs w:val="16"/>
              </w:rPr>
            </w:pPr>
            <w:r w:rsidRPr="0072093A">
              <w:rPr>
                <w:rFonts w:ascii="Arial" w:hAnsi="Arial" w:cs="Arial"/>
                <w:sz w:val="16"/>
                <w:szCs w:val="16"/>
              </w:rPr>
              <w:t>Numer raty</w:t>
            </w:r>
          </w:p>
        </w:tc>
        <w:tc>
          <w:tcPr>
            <w:tcW w:w="4737" w:type="dxa"/>
            <w:vAlign w:val="center"/>
          </w:tcPr>
          <w:p w:rsidR="007E50F0" w:rsidRPr="0072093A" w:rsidRDefault="007E50F0" w:rsidP="00F96A99">
            <w:pPr>
              <w:jc w:val="center"/>
              <w:rPr>
                <w:rFonts w:ascii="Arial" w:hAnsi="Arial" w:cs="Arial"/>
                <w:sz w:val="16"/>
                <w:szCs w:val="16"/>
              </w:rPr>
            </w:pPr>
            <w:r w:rsidRPr="0072093A">
              <w:rPr>
                <w:rFonts w:ascii="Arial" w:hAnsi="Arial" w:cs="Arial"/>
                <w:sz w:val="16"/>
                <w:szCs w:val="16"/>
              </w:rPr>
              <w:t>Termin płatności</w:t>
            </w:r>
          </w:p>
        </w:tc>
      </w:tr>
      <w:tr w:rsidR="007E50F0" w:rsidRPr="0072093A" w:rsidTr="00F96A99">
        <w:trPr>
          <w:trHeight w:val="210"/>
          <w:jc w:val="right"/>
        </w:trPr>
        <w:tc>
          <w:tcPr>
            <w:tcW w:w="4737" w:type="dxa"/>
            <w:vAlign w:val="center"/>
          </w:tcPr>
          <w:p w:rsidR="007E50F0" w:rsidRPr="0072093A" w:rsidRDefault="007E50F0" w:rsidP="00F96A99">
            <w:pPr>
              <w:jc w:val="center"/>
              <w:rPr>
                <w:rFonts w:ascii="Arial" w:hAnsi="Arial" w:cs="Arial"/>
                <w:sz w:val="16"/>
                <w:szCs w:val="16"/>
              </w:rPr>
            </w:pPr>
            <w:r w:rsidRPr="0072093A">
              <w:rPr>
                <w:rFonts w:ascii="Arial" w:hAnsi="Arial" w:cs="Arial"/>
                <w:sz w:val="16"/>
                <w:szCs w:val="16"/>
              </w:rPr>
              <w:t>I</w:t>
            </w:r>
          </w:p>
        </w:tc>
        <w:tc>
          <w:tcPr>
            <w:tcW w:w="4737" w:type="dxa"/>
            <w:vAlign w:val="center"/>
          </w:tcPr>
          <w:p w:rsidR="007E50F0" w:rsidRPr="0072093A" w:rsidRDefault="007E50F0" w:rsidP="00F96A99">
            <w:pPr>
              <w:jc w:val="center"/>
              <w:rPr>
                <w:rFonts w:ascii="Arial" w:hAnsi="Arial" w:cs="Arial"/>
                <w:sz w:val="16"/>
                <w:szCs w:val="16"/>
              </w:rPr>
            </w:pPr>
            <w:r w:rsidRPr="0072093A">
              <w:rPr>
                <w:rFonts w:ascii="Arial" w:hAnsi="Arial" w:cs="Arial"/>
                <w:sz w:val="16"/>
                <w:szCs w:val="16"/>
              </w:rPr>
              <w:t>25.11.2018 r.</w:t>
            </w:r>
          </w:p>
        </w:tc>
      </w:tr>
      <w:tr w:rsidR="007E50F0" w:rsidRPr="0072093A" w:rsidTr="00F96A99">
        <w:trPr>
          <w:trHeight w:val="210"/>
          <w:jc w:val="right"/>
        </w:trPr>
        <w:tc>
          <w:tcPr>
            <w:tcW w:w="4737" w:type="dxa"/>
            <w:vAlign w:val="center"/>
          </w:tcPr>
          <w:p w:rsidR="007E50F0" w:rsidRPr="0072093A" w:rsidRDefault="007E50F0" w:rsidP="00F96A99">
            <w:pPr>
              <w:jc w:val="center"/>
              <w:rPr>
                <w:rFonts w:ascii="Arial" w:hAnsi="Arial" w:cs="Arial"/>
                <w:sz w:val="16"/>
                <w:szCs w:val="16"/>
              </w:rPr>
            </w:pPr>
            <w:r w:rsidRPr="0072093A">
              <w:rPr>
                <w:rFonts w:ascii="Arial" w:hAnsi="Arial" w:cs="Arial"/>
                <w:sz w:val="16"/>
                <w:szCs w:val="16"/>
              </w:rPr>
              <w:t>II</w:t>
            </w:r>
          </w:p>
        </w:tc>
        <w:tc>
          <w:tcPr>
            <w:tcW w:w="4737" w:type="dxa"/>
            <w:vAlign w:val="center"/>
          </w:tcPr>
          <w:p w:rsidR="007E50F0" w:rsidRPr="0072093A" w:rsidRDefault="007E50F0" w:rsidP="00F96A99">
            <w:pPr>
              <w:jc w:val="center"/>
              <w:rPr>
                <w:rFonts w:ascii="Arial" w:hAnsi="Arial" w:cs="Arial"/>
                <w:sz w:val="16"/>
                <w:szCs w:val="16"/>
              </w:rPr>
            </w:pPr>
            <w:r w:rsidRPr="0072093A">
              <w:rPr>
                <w:rFonts w:ascii="Arial" w:hAnsi="Arial" w:cs="Arial"/>
                <w:sz w:val="16"/>
                <w:szCs w:val="16"/>
              </w:rPr>
              <w:t>25.02.2019 r.</w:t>
            </w:r>
          </w:p>
        </w:tc>
      </w:tr>
      <w:tr w:rsidR="007E50F0" w:rsidRPr="0072093A" w:rsidTr="00F96A99">
        <w:trPr>
          <w:trHeight w:val="210"/>
          <w:jc w:val="right"/>
        </w:trPr>
        <w:tc>
          <w:tcPr>
            <w:tcW w:w="4737" w:type="dxa"/>
            <w:vAlign w:val="center"/>
          </w:tcPr>
          <w:p w:rsidR="007E50F0" w:rsidRPr="0072093A" w:rsidRDefault="007E50F0" w:rsidP="00F96A99">
            <w:pPr>
              <w:jc w:val="center"/>
              <w:rPr>
                <w:rFonts w:ascii="Arial" w:hAnsi="Arial" w:cs="Arial"/>
                <w:sz w:val="16"/>
                <w:szCs w:val="16"/>
              </w:rPr>
            </w:pPr>
            <w:r w:rsidRPr="0072093A">
              <w:rPr>
                <w:rFonts w:ascii="Arial" w:hAnsi="Arial" w:cs="Arial"/>
                <w:sz w:val="16"/>
                <w:szCs w:val="16"/>
              </w:rPr>
              <w:t>III</w:t>
            </w:r>
          </w:p>
        </w:tc>
        <w:tc>
          <w:tcPr>
            <w:tcW w:w="4737" w:type="dxa"/>
            <w:vAlign w:val="center"/>
          </w:tcPr>
          <w:p w:rsidR="007E50F0" w:rsidRPr="0072093A" w:rsidRDefault="007E50F0" w:rsidP="00F96A99">
            <w:pPr>
              <w:jc w:val="center"/>
              <w:rPr>
                <w:rFonts w:ascii="Arial" w:hAnsi="Arial" w:cs="Arial"/>
                <w:sz w:val="16"/>
                <w:szCs w:val="16"/>
              </w:rPr>
            </w:pPr>
            <w:r w:rsidRPr="0072093A">
              <w:rPr>
                <w:rFonts w:ascii="Arial" w:hAnsi="Arial" w:cs="Arial"/>
                <w:sz w:val="16"/>
                <w:szCs w:val="16"/>
              </w:rPr>
              <w:t>25.05.2019 r.</w:t>
            </w:r>
          </w:p>
        </w:tc>
      </w:tr>
      <w:tr w:rsidR="007E50F0" w:rsidRPr="0072093A" w:rsidTr="00F96A99">
        <w:trPr>
          <w:trHeight w:val="210"/>
          <w:jc w:val="right"/>
        </w:trPr>
        <w:tc>
          <w:tcPr>
            <w:tcW w:w="4737" w:type="dxa"/>
            <w:vAlign w:val="center"/>
          </w:tcPr>
          <w:p w:rsidR="007E50F0" w:rsidRPr="0072093A" w:rsidRDefault="007E50F0" w:rsidP="00F96A99">
            <w:pPr>
              <w:jc w:val="center"/>
              <w:rPr>
                <w:rFonts w:ascii="Arial" w:hAnsi="Arial" w:cs="Arial"/>
                <w:sz w:val="16"/>
                <w:szCs w:val="16"/>
              </w:rPr>
            </w:pPr>
            <w:r w:rsidRPr="0072093A">
              <w:rPr>
                <w:rFonts w:ascii="Arial" w:hAnsi="Arial" w:cs="Arial"/>
                <w:sz w:val="16"/>
                <w:szCs w:val="16"/>
              </w:rPr>
              <w:t>IV</w:t>
            </w:r>
          </w:p>
        </w:tc>
        <w:tc>
          <w:tcPr>
            <w:tcW w:w="4737" w:type="dxa"/>
            <w:vAlign w:val="center"/>
          </w:tcPr>
          <w:p w:rsidR="007E50F0" w:rsidRPr="0072093A" w:rsidRDefault="007E50F0" w:rsidP="00F96A99">
            <w:pPr>
              <w:jc w:val="center"/>
              <w:rPr>
                <w:rFonts w:ascii="Arial" w:hAnsi="Arial" w:cs="Arial"/>
                <w:sz w:val="16"/>
                <w:szCs w:val="16"/>
              </w:rPr>
            </w:pPr>
            <w:r w:rsidRPr="0072093A">
              <w:rPr>
                <w:rFonts w:ascii="Arial" w:hAnsi="Arial" w:cs="Arial"/>
                <w:sz w:val="16"/>
                <w:szCs w:val="16"/>
              </w:rPr>
              <w:t>25.08.2019 r.</w:t>
            </w:r>
          </w:p>
        </w:tc>
      </w:tr>
    </w:tbl>
    <w:p w:rsidR="007E50F0" w:rsidRPr="0072093A" w:rsidRDefault="007E50F0" w:rsidP="007E50F0">
      <w:pPr>
        <w:pStyle w:val="Tekstpodstawowy"/>
        <w:tabs>
          <w:tab w:val="left" w:pos="1701"/>
          <w:tab w:val="num" w:pos="2977"/>
        </w:tabs>
        <w:suppressAutoHyphens/>
        <w:overflowPunct w:val="0"/>
        <w:autoSpaceDE w:val="0"/>
        <w:ind w:left="1134"/>
        <w:jc w:val="both"/>
        <w:textAlignment w:val="baseline"/>
        <w:rPr>
          <w:rFonts w:ascii="Arial" w:hAnsi="Arial" w:cs="Arial"/>
          <w:sz w:val="20"/>
        </w:rPr>
      </w:pPr>
    </w:p>
    <w:p w:rsidR="001E265F" w:rsidRPr="0072093A" w:rsidRDefault="007E50F0" w:rsidP="007E50F0">
      <w:pPr>
        <w:pStyle w:val="Tekstpodstawowy"/>
        <w:numPr>
          <w:ilvl w:val="3"/>
          <w:numId w:val="16"/>
        </w:numPr>
        <w:tabs>
          <w:tab w:val="clear" w:pos="720"/>
          <w:tab w:val="num" w:pos="851"/>
        </w:tabs>
        <w:suppressAutoHyphens/>
        <w:overflowPunct w:val="0"/>
        <w:autoSpaceDE w:val="0"/>
        <w:ind w:left="709" w:hanging="709"/>
        <w:jc w:val="both"/>
        <w:textAlignment w:val="baseline"/>
        <w:rPr>
          <w:rFonts w:ascii="Arial" w:hAnsi="Arial" w:cs="Arial"/>
          <w:sz w:val="20"/>
        </w:rPr>
      </w:pPr>
      <w:r w:rsidRPr="0072093A">
        <w:rPr>
          <w:rFonts w:ascii="Arial" w:hAnsi="Arial" w:cs="Arial"/>
          <w:sz w:val="20"/>
        </w:rPr>
        <w:t xml:space="preserve">od </w:t>
      </w:r>
      <w:r w:rsidR="001E265F" w:rsidRPr="0072093A">
        <w:rPr>
          <w:rFonts w:ascii="Arial" w:hAnsi="Arial" w:cs="Arial"/>
          <w:sz w:val="20"/>
        </w:rPr>
        <w:t>3</w:t>
      </w:r>
      <w:r w:rsidRPr="0072093A">
        <w:rPr>
          <w:rFonts w:ascii="Arial" w:hAnsi="Arial" w:cs="Arial"/>
          <w:sz w:val="20"/>
        </w:rPr>
        <w:t xml:space="preserve">0.11.2018 r. do </w:t>
      </w:r>
      <w:r w:rsidR="001E265F" w:rsidRPr="0072093A">
        <w:rPr>
          <w:rFonts w:ascii="Arial" w:hAnsi="Arial" w:cs="Arial"/>
          <w:sz w:val="20"/>
        </w:rPr>
        <w:t>2</w:t>
      </w:r>
      <w:r w:rsidRPr="0072093A">
        <w:rPr>
          <w:rFonts w:ascii="Arial" w:hAnsi="Arial" w:cs="Arial"/>
          <w:sz w:val="20"/>
        </w:rPr>
        <w:t>9.11.2019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749"/>
        <w:gridCol w:w="4749"/>
      </w:tblGrid>
      <w:tr w:rsidR="007E50F0" w:rsidRPr="0072093A" w:rsidTr="007E50F0">
        <w:trPr>
          <w:cantSplit/>
          <w:jc w:val="right"/>
        </w:trPr>
        <w:tc>
          <w:tcPr>
            <w:tcW w:w="9498" w:type="dxa"/>
            <w:gridSpan w:val="2"/>
            <w:vAlign w:val="center"/>
          </w:tcPr>
          <w:p w:rsidR="007E50F0" w:rsidRPr="0072093A" w:rsidRDefault="007E50F0" w:rsidP="001E265F">
            <w:pPr>
              <w:jc w:val="center"/>
              <w:rPr>
                <w:rFonts w:ascii="Arial" w:hAnsi="Arial" w:cs="Arial"/>
                <w:b/>
                <w:sz w:val="16"/>
                <w:szCs w:val="16"/>
              </w:rPr>
            </w:pPr>
            <w:r w:rsidRPr="0072093A">
              <w:rPr>
                <w:rFonts w:ascii="Arial" w:hAnsi="Arial" w:cs="Arial"/>
                <w:b/>
                <w:sz w:val="16"/>
                <w:szCs w:val="16"/>
              </w:rPr>
              <w:t>OC p.p.m.</w:t>
            </w:r>
          </w:p>
        </w:tc>
      </w:tr>
      <w:tr w:rsidR="007E50F0" w:rsidRPr="0072093A" w:rsidTr="007E50F0">
        <w:trPr>
          <w:jc w:val="right"/>
        </w:trPr>
        <w:tc>
          <w:tcPr>
            <w:tcW w:w="4749" w:type="dxa"/>
            <w:vAlign w:val="center"/>
          </w:tcPr>
          <w:p w:rsidR="007E50F0" w:rsidRPr="0072093A" w:rsidRDefault="007E50F0" w:rsidP="001E265F">
            <w:pPr>
              <w:jc w:val="center"/>
              <w:rPr>
                <w:rFonts w:ascii="Arial" w:hAnsi="Arial" w:cs="Arial"/>
                <w:sz w:val="16"/>
                <w:szCs w:val="16"/>
              </w:rPr>
            </w:pPr>
            <w:r w:rsidRPr="0072093A">
              <w:rPr>
                <w:rFonts w:ascii="Arial" w:hAnsi="Arial" w:cs="Arial"/>
                <w:sz w:val="16"/>
                <w:szCs w:val="16"/>
              </w:rPr>
              <w:t>Numer raty</w:t>
            </w:r>
          </w:p>
        </w:tc>
        <w:tc>
          <w:tcPr>
            <w:tcW w:w="4749" w:type="dxa"/>
            <w:vAlign w:val="center"/>
          </w:tcPr>
          <w:p w:rsidR="007E50F0" w:rsidRPr="0072093A" w:rsidRDefault="007E50F0" w:rsidP="001E265F">
            <w:pPr>
              <w:jc w:val="center"/>
              <w:rPr>
                <w:rFonts w:ascii="Arial" w:hAnsi="Arial" w:cs="Arial"/>
                <w:sz w:val="16"/>
                <w:szCs w:val="16"/>
              </w:rPr>
            </w:pPr>
            <w:r w:rsidRPr="0072093A">
              <w:rPr>
                <w:rFonts w:ascii="Arial" w:hAnsi="Arial" w:cs="Arial"/>
                <w:sz w:val="16"/>
                <w:szCs w:val="16"/>
              </w:rPr>
              <w:t>Termin płatności</w:t>
            </w:r>
          </w:p>
        </w:tc>
      </w:tr>
      <w:tr w:rsidR="007E50F0" w:rsidRPr="0072093A" w:rsidTr="007E50F0">
        <w:trPr>
          <w:trHeight w:val="210"/>
          <w:jc w:val="right"/>
        </w:trPr>
        <w:tc>
          <w:tcPr>
            <w:tcW w:w="4749" w:type="dxa"/>
            <w:vAlign w:val="center"/>
          </w:tcPr>
          <w:p w:rsidR="007E50F0" w:rsidRPr="0072093A" w:rsidRDefault="007E50F0" w:rsidP="001E265F">
            <w:pPr>
              <w:jc w:val="center"/>
              <w:rPr>
                <w:rFonts w:ascii="Arial" w:hAnsi="Arial" w:cs="Arial"/>
                <w:sz w:val="16"/>
                <w:szCs w:val="16"/>
              </w:rPr>
            </w:pPr>
            <w:r w:rsidRPr="0072093A">
              <w:rPr>
                <w:rFonts w:ascii="Arial" w:hAnsi="Arial" w:cs="Arial"/>
                <w:sz w:val="16"/>
                <w:szCs w:val="16"/>
              </w:rPr>
              <w:t>I</w:t>
            </w:r>
          </w:p>
        </w:tc>
        <w:tc>
          <w:tcPr>
            <w:tcW w:w="4749" w:type="dxa"/>
            <w:vAlign w:val="center"/>
          </w:tcPr>
          <w:p w:rsidR="007E50F0" w:rsidRPr="0072093A" w:rsidRDefault="007E50F0" w:rsidP="001E265F">
            <w:pPr>
              <w:jc w:val="center"/>
              <w:rPr>
                <w:rFonts w:ascii="Arial" w:hAnsi="Arial" w:cs="Arial"/>
                <w:sz w:val="16"/>
                <w:szCs w:val="16"/>
              </w:rPr>
            </w:pPr>
            <w:r w:rsidRPr="0072093A">
              <w:rPr>
                <w:rFonts w:ascii="Arial" w:hAnsi="Arial" w:cs="Arial"/>
                <w:sz w:val="16"/>
                <w:szCs w:val="16"/>
              </w:rPr>
              <w:t>25.12.2018 r.</w:t>
            </w:r>
          </w:p>
        </w:tc>
      </w:tr>
      <w:tr w:rsidR="007E50F0" w:rsidRPr="0072093A" w:rsidTr="007E50F0">
        <w:trPr>
          <w:trHeight w:val="210"/>
          <w:jc w:val="right"/>
        </w:trPr>
        <w:tc>
          <w:tcPr>
            <w:tcW w:w="4749" w:type="dxa"/>
            <w:vAlign w:val="center"/>
          </w:tcPr>
          <w:p w:rsidR="007E50F0" w:rsidRPr="0072093A" w:rsidRDefault="007E50F0" w:rsidP="001E265F">
            <w:pPr>
              <w:jc w:val="center"/>
              <w:rPr>
                <w:rFonts w:ascii="Arial" w:hAnsi="Arial" w:cs="Arial"/>
                <w:sz w:val="16"/>
                <w:szCs w:val="16"/>
              </w:rPr>
            </w:pPr>
            <w:r w:rsidRPr="0072093A">
              <w:rPr>
                <w:rFonts w:ascii="Arial" w:hAnsi="Arial" w:cs="Arial"/>
                <w:sz w:val="16"/>
                <w:szCs w:val="16"/>
              </w:rPr>
              <w:t>II</w:t>
            </w:r>
          </w:p>
        </w:tc>
        <w:tc>
          <w:tcPr>
            <w:tcW w:w="4749" w:type="dxa"/>
            <w:vAlign w:val="center"/>
          </w:tcPr>
          <w:p w:rsidR="007E50F0" w:rsidRPr="0072093A" w:rsidRDefault="007E50F0" w:rsidP="001E265F">
            <w:pPr>
              <w:jc w:val="center"/>
              <w:rPr>
                <w:rFonts w:ascii="Arial" w:hAnsi="Arial" w:cs="Arial"/>
                <w:sz w:val="16"/>
                <w:szCs w:val="16"/>
              </w:rPr>
            </w:pPr>
            <w:r w:rsidRPr="0072093A">
              <w:rPr>
                <w:rFonts w:ascii="Arial" w:hAnsi="Arial" w:cs="Arial"/>
                <w:sz w:val="16"/>
                <w:szCs w:val="16"/>
              </w:rPr>
              <w:t>25.03.2019 r.</w:t>
            </w:r>
          </w:p>
        </w:tc>
      </w:tr>
      <w:tr w:rsidR="007E50F0" w:rsidRPr="0072093A" w:rsidTr="007E50F0">
        <w:trPr>
          <w:trHeight w:val="210"/>
          <w:jc w:val="right"/>
        </w:trPr>
        <w:tc>
          <w:tcPr>
            <w:tcW w:w="4749" w:type="dxa"/>
            <w:vAlign w:val="center"/>
          </w:tcPr>
          <w:p w:rsidR="007E50F0" w:rsidRPr="0072093A" w:rsidRDefault="007E50F0" w:rsidP="001E265F">
            <w:pPr>
              <w:jc w:val="center"/>
              <w:rPr>
                <w:rFonts w:ascii="Arial" w:hAnsi="Arial" w:cs="Arial"/>
                <w:sz w:val="16"/>
                <w:szCs w:val="16"/>
              </w:rPr>
            </w:pPr>
            <w:r w:rsidRPr="0072093A">
              <w:rPr>
                <w:rFonts w:ascii="Arial" w:hAnsi="Arial" w:cs="Arial"/>
                <w:sz w:val="16"/>
                <w:szCs w:val="16"/>
              </w:rPr>
              <w:t>III</w:t>
            </w:r>
          </w:p>
        </w:tc>
        <w:tc>
          <w:tcPr>
            <w:tcW w:w="4749" w:type="dxa"/>
            <w:vAlign w:val="center"/>
          </w:tcPr>
          <w:p w:rsidR="007E50F0" w:rsidRPr="0072093A" w:rsidRDefault="007E50F0" w:rsidP="001E265F">
            <w:pPr>
              <w:jc w:val="center"/>
              <w:rPr>
                <w:rFonts w:ascii="Arial" w:hAnsi="Arial" w:cs="Arial"/>
                <w:sz w:val="16"/>
                <w:szCs w:val="16"/>
              </w:rPr>
            </w:pPr>
            <w:r w:rsidRPr="0072093A">
              <w:rPr>
                <w:rFonts w:ascii="Arial" w:hAnsi="Arial" w:cs="Arial"/>
                <w:sz w:val="16"/>
                <w:szCs w:val="16"/>
              </w:rPr>
              <w:t>25.06.2019 r.</w:t>
            </w:r>
          </w:p>
        </w:tc>
      </w:tr>
      <w:tr w:rsidR="007E50F0" w:rsidRPr="0072093A" w:rsidTr="007E50F0">
        <w:trPr>
          <w:trHeight w:val="210"/>
          <w:jc w:val="right"/>
        </w:trPr>
        <w:tc>
          <w:tcPr>
            <w:tcW w:w="4749" w:type="dxa"/>
            <w:vAlign w:val="center"/>
          </w:tcPr>
          <w:p w:rsidR="007E50F0" w:rsidRPr="0072093A" w:rsidRDefault="007E50F0" w:rsidP="001E265F">
            <w:pPr>
              <w:jc w:val="center"/>
              <w:rPr>
                <w:rFonts w:ascii="Arial" w:hAnsi="Arial" w:cs="Arial"/>
                <w:sz w:val="16"/>
                <w:szCs w:val="16"/>
              </w:rPr>
            </w:pPr>
            <w:r w:rsidRPr="0072093A">
              <w:rPr>
                <w:rFonts w:ascii="Arial" w:hAnsi="Arial" w:cs="Arial"/>
                <w:sz w:val="16"/>
                <w:szCs w:val="16"/>
              </w:rPr>
              <w:t>IV</w:t>
            </w:r>
          </w:p>
        </w:tc>
        <w:tc>
          <w:tcPr>
            <w:tcW w:w="4749" w:type="dxa"/>
            <w:vAlign w:val="center"/>
          </w:tcPr>
          <w:p w:rsidR="007E50F0" w:rsidRPr="0072093A" w:rsidRDefault="007E50F0" w:rsidP="007E50F0">
            <w:pPr>
              <w:pStyle w:val="Akapitzlist"/>
              <w:numPr>
                <w:ilvl w:val="2"/>
                <w:numId w:val="63"/>
              </w:numPr>
              <w:jc w:val="center"/>
              <w:rPr>
                <w:rFonts w:ascii="Arial" w:hAnsi="Arial" w:cs="Arial"/>
                <w:sz w:val="16"/>
                <w:szCs w:val="16"/>
              </w:rPr>
            </w:pPr>
            <w:r w:rsidRPr="0072093A">
              <w:rPr>
                <w:rFonts w:ascii="Arial" w:hAnsi="Arial" w:cs="Arial"/>
                <w:sz w:val="16"/>
                <w:szCs w:val="16"/>
              </w:rPr>
              <w:t xml:space="preserve"> r. </w:t>
            </w:r>
          </w:p>
        </w:tc>
      </w:tr>
    </w:tbl>
    <w:p w:rsidR="001E265F" w:rsidRPr="0072093A" w:rsidRDefault="001E265F" w:rsidP="0047461F">
      <w:pPr>
        <w:tabs>
          <w:tab w:val="left" w:pos="993"/>
        </w:tabs>
        <w:spacing w:line="276" w:lineRule="auto"/>
        <w:jc w:val="both"/>
        <w:rPr>
          <w:rFonts w:ascii="Arial" w:hAnsi="Arial" w:cs="Arial"/>
        </w:rPr>
      </w:pPr>
    </w:p>
    <w:p w:rsidR="0047461F" w:rsidRPr="0072093A" w:rsidRDefault="0047461F" w:rsidP="007E50F0">
      <w:pPr>
        <w:pStyle w:val="Tekstpodstawowy"/>
        <w:numPr>
          <w:ilvl w:val="2"/>
          <w:numId w:val="16"/>
        </w:numPr>
        <w:tabs>
          <w:tab w:val="clear" w:pos="1004"/>
          <w:tab w:val="num" w:pos="709"/>
        </w:tabs>
        <w:suppressAutoHyphens/>
        <w:overflowPunct w:val="0"/>
        <w:autoSpaceDE w:val="0"/>
        <w:spacing w:line="360" w:lineRule="auto"/>
        <w:ind w:left="709" w:hanging="709"/>
        <w:jc w:val="both"/>
        <w:textAlignment w:val="baseline"/>
        <w:rPr>
          <w:rFonts w:ascii="Arial" w:hAnsi="Arial" w:cs="Arial"/>
          <w:b/>
          <w:sz w:val="20"/>
        </w:rPr>
      </w:pPr>
      <w:r w:rsidRPr="0072093A">
        <w:rPr>
          <w:rFonts w:ascii="Arial" w:hAnsi="Arial" w:cs="Arial"/>
          <w:sz w:val="20"/>
        </w:rPr>
        <w:t xml:space="preserve">w </w:t>
      </w:r>
      <w:r w:rsidR="00E13FF3" w:rsidRPr="0072093A">
        <w:rPr>
          <w:rFonts w:ascii="Arial" w:hAnsi="Arial" w:cs="Arial"/>
          <w:sz w:val="20"/>
        </w:rPr>
        <w:t>drugim</w:t>
      </w:r>
      <w:r w:rsidRPr="0072093A">
        <w:rPr>
          <w:rFonts w:ascii="Arial" w:hAnsi="Arial" w:cs="Arial"/>
          <w:sz w:val="20"/>
        </w:rPr>
        <w:t xml:space="preserve"> okresie ubezpieczenia</w:t>
      </w:r>
      <w:r w:rsidRPr="0072093A">
        <w:rPr>
          <w:rFonts w:ascii="Arial" w:hAnsi="Arial" w:cs="Arial"/>
          <w:b/>
          <w:sz w:val="20"/>
        </w:rPr>
        <w:t>:</w:t>
      </w:r>
    </w:p>
    <w:p w:rsidR="0047461F" w:rsidRPr="0072093A" w:rsidRDefault="0047461F" w:rsidP="007E50F0">
      <w:pPr>
        <w:pStyle w:val="Tekstpodstawowy"/>
        <w:numPr>
          <w:ilvl w:val="3"/>
          <w:numId w:val="16"/>
        </w:numPr>
        <w:suppressAutoHyphens/>
        <w:overflowPunct w:val="0"/>
        <w:autoSpaceDE w:val="0"/>
        <w:spacing w:line="360" w:lineRule="auto"/>
        <w:jc w:val="both"/>
        <w:textAlignment w:val="baseline"/>
        <w:rPr>
          <w:rFonts w:ascii="Arial" w:hAnsi="Arial" w:cs="Arial"/>
          <w:b/>
          <w:sz w:val="20"/>
        </w:rPr>
      </w:pPr>
      <w:r w:rsidRPr="0072093A">
        <w:rPr>
          <w:rFonts w:ascii="Arial" w:hAnsi="Arial" w:cs="Arial"/>
          <w:sz w:val="20"/>
        </w:rPr>
        <w:t>od 01.01.2019 r. do 31.12.2019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79"/>
        <w:gridCol w:w="1579"/>
        <w:gridCol w:w="1579"/>
        <w:gridCol w:w="1579"/>
        <w:gridCol w:w="1579"/>
        <w:gridCol w:w="1579"/>
      </w:tblGrid>
      <w:tr w:rsidR="0047461F" w:rsidRPr="0072093A" w:rsidTr="0047461F">
        <w:trPr>
          <w:cantSplit/>
          <w:jc w:val="right"/>
        </w:trPr>
        <w:tc>
          <w:tcPr>
            <w:tcW w:w="3158" w:type="dxa"/>
            <w:gridSpan w:val="2"/>
            <w:vAlign w:val="center"/>
          </w:tcPr>
          <w:p w:rsidR="0047461F" w:rsidRPr="0072093A" w:rsidRDefault="0047461F" w:rsidP="0047461F">
            <w:pPr>
              <w:ind w:left="284"/>
              <w:jc w:val="center"/>
              <w:rPr>
                <w:rFonts w:ascii="Arial" w:hAnsi="Arial" w:cs="Arial"/>
                <w:b/>
                <w:sz w:val="16"/>
                <w:szCs w:val="16"/>
              </w:rPr>
            </w:pPr>
            <w:r w:rsidRPr="0072093A">
              <w:rPr>
                <w:rFonts w:ascii="Arial" w:hAnsi="Arial" w:cs="Arial"/>
                <w:b/>
                <w:sz w:val="16"/>
                <w:szCs w:val="16"/>
              </w:rPr>
              <w:t>OC p.p.m.</w:t>
            </w:r>
          </w:p>
        </w:tc>
        <w:tc>
          <w:tcPr>
            <w:tcW w:w="3158" w:type="dxa"/>
            <w:gridSpan w:val="2"/>
            <w:vAlign w:val="center"/>
          </w:tcPr>
          <w:p w:rsidR="0047461F" w:rsidRPr="0072093A" w:rsidRDefault="0047461F" w:rsidP="0047461F">
            <w:pPr>
              <w:ind w:left="284"/>
              <w:jc w:val="center"/>
              <w:rPr>
                <w:rFonts w:ascii="Arial" w:hAnsi="Arial" w:cs="Arial"/>
                <w:b/>
                <w:sz w:val="16"/>
                <w:szCs w:val="16"/>
              </w:rPr>
            </w:pPr>
            <w:r w:rsidRPr="0072093A">
              <w:rPr>
                <w:rFonts w:ascii="Arial" w:hAnsi="Arial" w:cs="Arial"/>
                <w:b/>
                <w:sz w:val="16"/>
                <w:szCs w:val="16"/>
              </w:rPr>
              <w:t>Autocasco (AC)</w:t>
            </w:r>
          </w:p>
        </w:tc>
        <w:tc>
          <w:tcPr>
            <w:tcW w:w="3158" w:type="dxa"/>
            <w:gridSpan w:val="2"/>
            <w:vAlign w:val="center"/>
          </w:tcPr>
          <w:p w:rsidR="0047461F" w:rsidRPr="0072093A" w:rsidRDefault="0047461F" w:rsidP="0047461F">
            <w:pPr>
              <w:ind w:left="284"/>
              <w:jc w:val="center"/>
              <w:rPr>
                <w:rFonts w:ascii="Arial" w:hAnsi="Arial" w:cs="Arial"/>
                <w:b/>
                <w:sz w:val="16"/>
                <w:szCs w:val="16"/>
              </w:rPr>
            </w:pPr>
            <w:r w:rsidRPr="0072093A">
              <w:rPr>
                <w:rFonts w:ascii="Arial" w:hAnsi="Arial" w:cs="Arial"/>
                <w:b/>
                <w:sz w:val="16"/>
                <w:szCs w:val="16"/>
              </w:rPr>
              <w:t>NNW</w:t>
            </w:r>
          </w:p>
        </w:tc>
      </w:tr>
      <w:tr w:rsidR="0047461F" w:rsidRPr="0072093A" w:rsidTr="0047461F">
        <w:trPr>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25.01.2019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25.01.2019 r.</w:t>
            </w:r>
          </w:p>
        </w:tc>
        <w:tc>
          <w:tcPr>
            <w:tcW w:w="1579" w:type="dxa"/>
            <w:vAlign w:val="center"/>
          </w:tcPr>
          <w:p w:rsidR="0047461F" w:rsidRPr="0072093A" w:rsidRDefault="007E50F0" w:rsidP="0047461F">
            <w:pPr>
              <w:jc w:val="center"/>
              <w:rPr>
                <w:rFonts w:ascii="Arial" w:hAnsi="Arial" w:cs="Arial"/>
                <w:sz w:val="16"/>
                <w:szCs w:val="16"/>
              </w:rPr>
            </w:pPr>
            <w:r w:rsidRPr="0072093A">
              <w:rPr>
                <w:rFonts w:ascii="Arial" w:hAnsi="Arial" w:cs="Arial"/>
                <w:sz w:val="16"/>
                <w:szCs w:val="16"/>
              </w:rPr>
              <w:t>jednorazowo</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25.01.2019 r.</w:t>
            </w: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25.04.2019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25.02.2019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25.07.2019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25.03.2019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25.10.2019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25.04.2019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25.05.2019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25.06.2019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25.07.2019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25.08.2019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IX</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25.09.2019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25.10.2019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25.11.2019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25.12.2019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bl>
    <w:p w:rsidR="0047461F" w:rsidRPr="0072093A" w:rsidRDefault="0047461F" w:rsidP="0047461F">
      <w:pPr>
        <w:pStyle w:val="Tekstpodstawowy"/>
        <w:tabs>
          <w:tab w:val="left" w:pos="888"/>
        </w:tabs>
        <w:suppressAutoHyphens/>
        <w:overflowPunct w:val="0"/>
        <w:autoSpaceDE w:val="0"/>
        <w:ind w:left="1474"/>
        <w:textAlignment w:val="baseline"/>
        <w:rPr>
          <w:rFonts w:ascii="Arial" w:hAnsi="Arial" w:cs="Arial"/>
          <w:b/>
          <w:sz w:val="20"/>
        </w:rPr>
      </w:pPr>
    </w:p>
    <w:p w:rsidR="0047461F" w:rsidRPr="0072093A" w:rsidRDefault="00A45EAA" w:rsidP="007E50F0">
      <w:pPr>
        <w:pStyle w:val="Tekstpodstawowy"/>
        <w:numPr>
          <w:ilvl w:val="3"/>
          <w:numId w:val="16"/>
        </w:numPr>
        <w:tabs>
          <w:tab w:val="left" w:pos="1701"/>
          <w:tab w:val="num" w:pos="2977"/>
        </w:tabs>
        <w:suppressAutoHyphens/>
        <w:overflowPunct w:val="0"/>
        <w:autoSpaceDE w:val="0"/>
        <w:jc w:val="both"/>
        <w:textAlignment w:val="baseline"/>
        <w:rPr>
          <w:rFonts w:ascii="Arial" w:hAnsi="Arial" w:cs="Arial"/>
          <w:sz w:val="20"/>
        </w:rPr>
      </w:pPr>
      <w:r w:rsidRPr="0072093A">
        <w:rPr>
          <w:rFonts w:ascii="Arial" w:hAnsi="Arial" w:cs="Arial"/>
          <w:sz w:val="20"/>
        </w:rPr>
        <w:t xml:space="preserve">od </w:t>
      </w:r>
      <w:r w:rsidR="0047461F" w:rsidRPr="0072093A">
        <w:rPr>
          <w:rFonts w:ascii="Arial" w:hAnsi="Arial" w:cs="Arial"/>
          <w:sz w:val="20"/>
        </w:rPr>
        <w:t>2</w:t>
      </w:r>
      <w:r w:rsidRPr="0072093A">
        <w:rPr>
          <w:rFonts w:ascii="Arial" w:hAnsi="Arial" w:cs="Arial"/>
          <w:sz w:val="20"/>
        </w:rPr>
        <w:t>6.03.2019 r. do 25</w:t>
      </w:r>
      <w:r w:rsidR="0047461F" w:rsidRPr="0072093A">
        <w:rPr>
          <w:rFonts w:ascii="Arial" w:hAnsi="Arial" w:cs="Arial"/>
          <w:sz w:val="20"/>
        </w:rPr>
        <w:t>.03.2020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737"/>
        <w:gridCol w:w="4737"/>
      </w:tblGrid>
      <w:tr w:rsidR="007E50F0" w:rsidRPr="0072093A" w:rsidTr="00F96A99">
        <w:trPr>
          <w:cantSplit/>
          <w:jc w:val="right"/>
        </w:trPr>
        <w:tc>
          <w:tcPr>
            <w:tcW w:w="9474" w:type="dxa"/>
            <w:gridSpan w:val="2"/>
            <w:vAlign w:val="center"/>
          </w:tcPr>
          <w:p w:rsidR="007E50F0" w:rsidRPr="0072093A" w:rsidRDefault="007E50F0" w:rsidP="0047461F">
            <w:pPr>
              <w:jc w:val="center"/>
              <w:rPr>
                <w:rFonts w:ascii="Arial" w:hAnsi="Arial" w:cs="Arial"/>
                <w:b/>
                <w:sz w:val="16"/>
                <w:szCs w:val="16"/>
              </w:rPr>
            </w:pPr>
            <w:r w:rsidRPr="0072093A">
              <w:rPr>
                <w:rFonts w:ascii="Arial" w:hAnsi="Arial" w:cs="Arial"/>
                <w:b/>
                <w:sz w:val="16"/>
                <w:szCs w:val="16"/>
              </w:rPr>
              <w:t>OC p.p.m.</w:t>
            </w:r>
          </w:p>
        </w:tc>
      </w:tr>
      <w:tr w:rsidR="007E50F0" w:rsidRPr="0072093A" w:rsidTr="007E50F0">
        <w:trPr>
          <w:jc w:val="right"/>
        </w:trPr>
        <w:tc>
          <w:tcPr>
            <w:tcW w:w="4737"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Numer raty</w:t>
            </w:r>
          </w:p>
        </w:tc>
        <w:tc>
          <w:tcPr>
            <w:tcW w:w="4737"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Termin płatności</w:t>
            </w:r>
          </w:p>
        </w:tc>
      </w:tr>
      <w:tr w:rsidR="007E50F0" w:rsidRPr="0072093A" w:rsidTr="007E50F0">
        <w:trPr>
          <w:trHeight w:val="210"/>
          <w:jc w:val="right"/>
        </w:trPr>
        <w:tc>
          <w:tcPr>
            <w:tcW w:w="4737"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I</w:t>
            </w:r>
          </w:p>
        </w:tc>
        <w:tc>
          <w:tcPr>
            <w:tcW w:w="4737"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25.03.2019 r.</w:t>
            </w:r>
          </w:p>
        </w:tc>
      </w:tr>
      <w:tr w:rsidR="007E50F0" w:rsidRPr="0072093A" w:rsidTr="007E50F0">
        <w:trPr>
          <w:trHeight w:val="210"/>
          <w:jc w:val="right"/>
        </w:trPr>
        <w:tc>
          <w:tcPr>
            <w:tcW w:w="4737"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II</w:t>
            </w:r>
          </w:p>
        </w:tc>
        <w:tc>
          <w:tcPr>
            <w:tcW w:w="4737"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25.06.2019 r.</w:t>
            </w:r>
          </w:p>
        </w:tc>
      </w:tr>
      <w:tr w:rsidR="007E50F0" w:rsidRPr="0072093A" w:rsidTr="007E50F0">
        <w:trPr>
          <w:trHeight w:val="210"/>
          <w:jc w:val="right"/>
        </w:trPr>
        <w:tc>
          <w:tcPr>
            <w:tcW w:w="4737"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III</w:t>
            </w:r>
          </w:p>
        </w:tc>
        <w:tc>
          <w:tcPr>
            <w:tcW w:w="4737"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25.09.2019 r.</w:t>
            </w:r>
          </w:p>
        </w:tc>
      </w:tr>
      <w:tr w:rsidR="007E50F0" w:rsidRPr="0072093A" w:rsidTr="007E50F0">
        <w:trPr>
          <w:trHeight w:val="210"/>
          <w:jc w:val="right"/>
        </w:trPr>
        <w:tc>
          <w:tcPr>
            <w:tcW w:w="4737"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IV</w:t>
            </w:r>
          </w:p>
        </w:tc>
        <w:tc>
          <w:tcPr>
            <w:tcW w:w="4737"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25.12.2019 r.</w:t>
            </w:r>
          </w:p>
        </w:tc>
      </w:tr>
    </w:tbl>
    <w:p w:rsidR="0047461F" w:rsidRPr="0072093A" w:rsidRDefault="0047461F" w:rsidP="0047461F">
      <w:pPr>
        <w:pStyle w:val="Tekstpodstawowy"/>
        <w:tabs>
          <w:tab w:val="left" w:pos="888"/>
        </w:tabs>
        <w:suppressAutoHyphens/>
        <w:overflowPunct w:val="0"/>
        <w:autoSpaceDE w:val="0"/>
        <w:textAlignment w:val="baseline"/>
        <w:rPr>
          <w:rFonts w:ascii="Arial" w:hAnsi="Arial" w:cs="Arial"/>
          <w:b/>
          <w:sz w:val="20"/>
        </w:rPr>
      </w:pPr>
    </w:p>
    <w:p w:rsidR="007E50F0" w:rsidRPr="0072093A" w:rsidRDefault="007E50F0" w:rsidP="0047461F">
      <w:pPr>
        <w:pStyle w:val="Tekstpodstawowy"/>
        <w:tabs>
          <w:tab w:val="left" w:pos="888"/>
        </w:tabs>
        <w:suppressAutoHyphens/>
        <w:overflowPunct w:val="0"/>
        <w:autoSpaceDE w:val="0"/>
        <w:textAlignment w:val="baseline"/>
        <w:rPr>
          <w:rFonts w:ascii="Arial" w:hAnsi="Arial" w:cs="Arial"/>
          <w:b/>
          <w:sz w:val="20"/>
        </w:rPr>
      </w:pPr>
    </w:p>
    <w:p w:rsidR="0047461F" w:rsidRPr="0072093A" w:rsidRDefault="0047461F" w:rsidP="007E50F0">
      <w:pPr>
        <w:numPr>
          <w:ilvl w:val="3"/>
          <w:numId w:val="16"/>
        </w:numPr>
        <w:tabs>
          <w:tab w:val="clear" w:pos="720"/>
          <w:tab w:val="left" w:pos="709"/>
        </w:tabs>
        <w:ind w:left="709" w:hanging="709"/>
        <w:jc w:val="both"/>
        <w:rPr>
          <w:rFonts w:ascii="Arial" w:hAnsi="Arial" w:cs="Arial"/>
          <w:sz w:val="20"/>
          <w:szCs w:val="20"/>
        </w:rPr>
      </w:pPr>
      <w:r w:rsidRPr="0072093A">
        <w:rPr>
          <w:rFonts w:ascii="Arial" w:hAnsi="Arial" w:cs="Arial"/>
          <w:sz w:val="20"/>
          <w:szCs w:val="20"/>
        </w:rPr>
        <w:t xml:space="preserve">od </w:t>
      </w:r>
      <w:r w:rsidR="00A45EAA" w:rsidRPr="0072093A">
        <w:rPr>
          <w:rFonts w:ascii="Arial" w:hAnsi="Arial" w:cs="Arial"/>
          <w:sz w:val="20"/>
          <w:szCs w:val="20"/>
        </w:rPr>
        <w:t>20.05.2019 r. do 19</w:t>
      </w:r>
      <w:r w:rsidRPr="0072093A">
        <w:rPr>
          <w:rFonts w:ascii="Arial" w:hAnsi="Arial" w:cs="Arial"/>
          <w:sz w:val="20"/>
          <w:szCs w:val="20"/>
        </w:rPr>
        <w:t>.05.2020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79"/>
        <w:gridCol w:w="1579"/>
        <w:gridCol w:w="1579"/>
        <w:gridCol w:w="1579"/>
        <w:gridCol w:w="1579"/>
        <w:gridCol w:w="1579"/>
      </w:tblGrid>
      <w:tr w:rsidR="0047461F" w:rsidRPr="0072093A" w:rsidTr="0047461F">
        <w:trPr>
          <w:cantSplit/>
          <w:jc w:val="right"/>
        </w:trPr>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OC p.p.m.</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Autocasco (AC)</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NNW</w:t>
            </w:r>
          </w:p>
        </w:tc>
      </w:tr>
      <w:tr w:rsidR="0047461F" w:rsidRPr="0072093A" w:rsidTr="0047461F">
        <w:trPr>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25.05.2019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25.05.2019 r.</w:t>
            </w:r>
          </w:p>
        </w:tc>
        <w:tc>
          <w:tcPr>
            <w:tcW w:w="1579" w:type="dxa"/>
            <w:vAlign w:val="center"/>
          </w:tcPr>
          <w:p w:rsidR="0047461F" w:rsidRPr="0072093A" w:rsidRDefault="007E50F0" w:rsidP="0047461F">
            <w:pPr>
              <w:ind w:firstLine="43"/>
              <w:jc w:val="center"/>
              <w:rPr>
                <w:rFonts w:ascii="Arial" w:hAnsi="Arial" w:cs="Arial"/>
                <w:sz w:val="16"/>
                <w:szCs w:val="16"/>
              </w:rPr>
            </w:pPr>
            <w:r w:rsidRPr="0072093A">
              <w:rPr>
                <w:rFonts w:ascii="Arial" w:hAnsi="Arial" w:cs="Arial"/>
                <w:sz w:val="16"/>
                <w:szCs w:val="16"/>
              </w:rPr>
              <w:t>jednorazowo</w:t>
            </w:r>
          </w:p>
        </w:tc>
        <w:tc>
          <w:tcPr>
            <w:tcW w:w="1579" w:type="dxa"/>
            <w:vAlign w:val="center"/>
          </w:tcPr>
          <w:p w:rsidR="0047461F" w:rsidRPr="0072093A" w:rsidRDefault="0047461F" w:rsidP="0047461F">
            <w:pPr>
              <w:ind w:firstLine="12"/>
              <w:jc w:val="center"/>
              <w:rPr>
                <w:rFonts w:ascii="Arial" w:hAnsi="Arial" w:cs="Arial"/>
                <w:sz w:val="16"/>
                <w:szCs w:val="16"/>
              </w:rPr>
            </w:pPr>
            <w:r w:rsidRPr="0072093A">
              <w:rPr>
                <w:rFonts w:ascii="Arial" w:hAnsi="Arial" w:cs="Arial"/>
                <w:sz w:val="16"/>
                <w:szCs w:val="16"/>
              </w:rPr>
              <w:t>25.05.2019 r.</w:t>
            </w: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25.08.2019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25.06.2019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25.11.2019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25.07.2019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25.02.2020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25.08.2019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ind w:hanging="779"/>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25.09.2019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ind w:hanging="779"/>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25.10.2019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ind w:hanging="779"/>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25.11.2019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ind w:hanging="779"/>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25.12.2019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ind w:hanging="779"/>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IX</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25.01.2020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ind w:hanging="779"/>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25.02.2020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ind w:hanging="779"/>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25.03.2020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ind w:hanging="779"/>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25.04.2020 r.</w:t>
            </w:r>
          </w:p>
        </w:tc>
        <w:tc>
          <w:tcPr>
            <w:tcW w:w="1579" w:type="dxa"/>
            <w:vAlign w:val="center"/>
          </w:tcPr>
          <w:p w:rsidR="0047461F" w:rsidRPr="0072093A" w:rsidRDefault="0047461F" w:rsidP="0047461F">
            <w:pPr>
              <w:ind w:firstLine="43"/>
              <w:jc w:val="center"/>
              <w:rPr>
                <w:rFonts w:ascii="Arial" w:hAnsi="Arial" w:cs="Arial"/>
                <w:sz w:val="16"/>
                <w:szCs w:val="16"/>
              </w:rPr>
            </w:pPr>
          </w:p>
        </w:tc>
        <w:tc>
          <w:tcPr>
            <w:tcW w:w="1579" w:type="dxa"/>
            <w:vAlign w:val="center"/>
          </w:tcPr>
          <w:p w:rsidR="0047461F" w:rsidRPr="0072093A" w:rsidRDefault="0047461F" w:rsidP="0047461F">
            <w:pPr>
              <w:ind w:firstLine="12"/>
              <w:jc w:val="center"/>
              <w:rPr>
                <w:rFonts w:ascii="Arial" w:hAnsi="Arial" w:cs="Arial"/>
                <w:sz w:val="16"/>
                <w:szCs w:val="16"/>
              </w:rPr>
            </w:pPr>
          </w:p>
        </w:tc>
      </w:tr>
    </w:tbl>
    <w:p w:rsidR="0047461F" w:rsidRPr="0072093A" w:rsidRDefault="0047461F" w:rsidP="0047461F">
      <w:pPr>
        <w:ind w:left="698"/>
        <w:rPr>
          <w:rFonts w:ascii="Arial" w:hAnsi="Arial" w:cs="Arial"/>
          <w:sz w:val="16"/>
          <w:szCs w:val="16"/>
        </w:rPr>
      </w:pPr>
    </w:p>
    <w:p w:rsidR="0047461F" w:rsidRPr="0072093A" w:rsidRDefault="0047461F" w:rsidP="007E50F0">
      <w:pPr>
        <w:numPr>
          <w:ilvl w:val="3"/>
          <w:numId w:val="16"/>
        </w:numPr>
        <w:tabs>
          <w:tab w:val="clear" w:pos="720"/>
          <w:tab w:val="num" w:pos="709"/>
        </w:tabs>
        <w:ind w:left="709" w:hanging="709"/>
        <w:jc w:val="both"/>
        <w:rPr>
          <w:rFonts w:ascii="Arial" w:hAnsi="Arial" w:cs="Arial"/>
          <w:sz w:val="20"/>
          <w:szCs w:val="20"/>
        </w:rPr>
      </w:pPr>
      <w:r w:rsidRPr="0072093A">
        <w:rPr>
          <w:rFonts w:ascii="Arial" w:hAnsi="Arial" w:cs="Arial"/>
          <w:sz w:val="20"/>
          <w:szCs w:val="20"/>
        </w:rPr>
        <w:t xml:space="preserve">od </w:t>
      </w:r>
      <w:r w:rsidR="00A45EAA" w:rsidRPr="0072093A">
        <w:rPr>
          <w:rFonts w:ascii="Arial" w:hAnsi="Arial" w:cs="Arial"/>
          <w:sz w:val="20"/>
          <w:szCs w:val="20"/>
        </w:rPr>
        <w:t>03.06.2019 r. do 0</w:t>
      </w:r>
      <w:r w:rsidRPr="0072093A">
        <w:rPr>
          <w:rFonts w:ascii="Arial" w:hAnsi="Arial" w:cs="Arial"/>
          <w:sz w:val="20"/>
          <w:szCs w:val="20"/>
        </w:rPr>
        <w:t>2.06.2020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79"/>
        <w:gridCol w:w="1579"/>
        <w:gridCol w:w="1579"/>
        <w:gridCol w:w="1579"/>
        <w:gridCol w:w="1579"/>
        <w:gridCol w:w="1579"/>
      </w:tblGrid>
      <w:tr w:rsidR="0047461F" w:rsidRPr="0072093A" w:rsidTr="0047461F">
        <w:trPr>
          <w:cantSplit/>
          <w:jc w:val="right"/>
        </w:trPr>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OC p.p.m.</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Autocasco (AC)</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NNW</w:t>
            </w:r>
          </w:p>
        </w:tc>
      </w:tr>
      <w:tr w:rsidR="0047461F" w:rsidRPr="0072093A" w:rsidTr="0047461F">
        <w:trPr>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25.06.2019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25.06.2019 r.</w:t>
            </w:r>
          </w:p>
        </w:tc>
        <w:tc>
          <w:tcPr>
            <w:tcW w:w="1579" w:type="dxa"/>
            <w:vAlign w:val="center"/>
          </w:tcPr>
          <w:p w:rsidR="0047461F" w:rsidRPr="0072093A" w:rsidRDefault="007E50F0" w:rsidP="0047461F">
            <w:pPr>
              <w:jc w:val="center"/>
              <w:rPr>
                <w:rFonts w:ascii="Arial" w:hAnsi="Arial" w:cs="Arial"/>
                <w:sz w:val="16"/>
                <w:szCs w:val="16"/>
              </w:rPr>
            </w:pPr>
            <w:r w:rsidRPr="0072093A">
              <w:rPr>
                <w:rFonts w:ascii="Arial" w:hAnsi="Arial" w:cs="Arial"/>
                <w:sz w:val="16"/>
                <w:szCs w:val="16"/>
              </w:rPr>
              <w:t>jednorazowo</w:t>
            </w:r>
          </w:p>
        </w:tc>
        <w:tc>
          <w:tcPr>
            <w:tcW w:w="1579" w:type="dxa"/>
            <w:vAlign w:val="center"/>
          </w:tcPr>
          <w:p w:rsidR="0047461F" w:rsidRPr="0072093A" w:rsidRDefault="0047461F" w:rsidP="00EB7252">
            <w:pPr>
              <w:jc w:val="center"/>
              <w:rPr>
                <w:rFonts w:ascii="Arial" w:hAnsi="Arial" w:cs="Arial"/>
                <w:sz w:val="16"/>
                <w:szCs w:val="16"/>
              </w:rPr>
            </w:pPr>
            <w:r w:rsidRPr="0072093A">
              <w:rPr>
                <w:rFonts w:ascii="Arial" w:hAnsi="Arial" w:cs="Arial"/>
                <w:sz w:val="16"/>
                <w:szCs w:val="16"/>
              </w:rPr>
              <w:t>25.06.201</w:t>
            </w:r>
            <w:r w:rsidR="00EB7252" w:rsidRPr="0072093A">
              <w:rPr>
                <w:rFonts w:ascii="Arial" w:hAnsi="Arial" w:cs="Arial"/>
                <w:sz w:val="16"/>
                <w:szCs w:val="16"/>
              </w:rPr>
              <w:t>9</w:t>
            </w:r>
            <w:r w:rsidRPr="0072093A">
              <w:rPr>
                <w:rFonts w:ascii="Arial" w:hAnsi="Arial" w:cs="Arial"/>
                <w:sz w:val="16"/>
                <w:szCs w:val="16"/>
              </w:rPr>
              <w:t xml:space="preserve"> r.</w:t>
            </w: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25.09.2019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25.07.2019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25.12.2019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25.08.2019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25.03.2019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25.09.2019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25.10.2019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25.11.2019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25.12.2019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25.01.2020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IX</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25.02.2020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25.03.2020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25.04.2020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25.05.2020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bl>
    <w:p w:rsidR="0047461F" w:rsidRPr="0072093A" w:rsidRDefault="0047461F" w:rsidP="0047461F">
      <w:pPr>
        <w:jc w:val="center"/>
        <w:rPr>
          <w:rFonts w:ascii="Arial" w:hAnsi="Arial" w:cs="Arial"/>
          <w:sz w:val="20"/>
          <w:szCs w:val="20"/>
        </w:rPr>
      </w:pPr>
    </w:p>
    <w:p w:rsidR="0047461F" w:rsidRPr="0072093A" w:rsidRDefault="00A45EAA" w:rsidP="007E50F0">
      <w:pPr>
        <w:pStyle w:val="Tekstpodstawowy"/>
        <w:numPr>
          <w:ilvl w:val="3"/>
          <w:numId w:val="16"/>
        </w:numPr>
        <w:tabs>
          <w:tab w:val="clear" w:pos="720"/>
          <w:tab w:val="num" w:pos="709"/>
        </w:tabs>
        <w:suppressAutoHyphens/>
        <w:overflowPunct w:val="0"/>
        <w:autoSpaceDE w:val="0"/>
        <w:ind w:left="709" w:hanging="709"/>
        <w:jc w:val="both"/>
        <w:textAlignment w:val="baseline"/>
        <w:rPr>
          <w:rFonts w:ascii="Arial" w:hAnsi="Arial" w:cs="Arial"/>
          <w:sz w:val="20"/>
        </w:rPr>
      </w:pPr>
      <w:r w:rsidRPr="0072093A">
        <w:rPr>
          <w:rFonts w:ascii="Arial" w:hAnsi="Arial" w:cs="Arial"/>
          <w:sz w:val="20"/>
        </w:rPr>
        <w:t>od 05.07.2019 r. do 04</w:t>
      </w:r>
      <w:r w:rsidR="0047461F" w:rsidRPr="0072093A">
        <w:rPr>
          <w:rFonts w:ascii="Arial" w:hAnsi="Arial" w:cs="Arial"/>
          <w:sz w:val="20"/>
        </w:rPr>
        <w:t>.07.2020 r.,</w:t>
      </w:r>
    </w:p>
    <w:p w:rsidR="0047461F" w:rsidRPr="0072093A" w:rsidRDefault="00A45EAA" w:rsidP="007E50F0">
      <w:pPr>
        <w:pStyle w:val="Tekstpodstawowy"/>
        <w:numPr>
          <w:ilvl w:val="3"/>
          <w:numId w:val="16"/>
        </w:numPr>
        <w:tabs>
          <w:tab w:val="clear" w:pos="720"/>
          <w:tab w:val="num" w:pos="709"/>
        </w:tabs>
        <w:suppressAutoHyphens/>
        <w:overflowPunct w:val="0"/>
        <w:autoSpaceDE w:val="0"/>
        <w:ind w:left="709" w:hanging="709"/>
        <w:jc w:val="both"/>
        <w:textAlignment w:val="baseline"/>
        <w:rPr>
          <w:rFonts w:ascii="Arial" w:hAnsi="Arial" w:cs="Arial"/>
          <w:sz w:val="20"/>
        </w:rPr>
      </w:pPr>
      <w:r w:rsidRPr="0072093A">
        <w:rPr>
          <w:rFonts w:ascii="Arial" w:hAnsi="Arial" w:cs="Arial"/>
          <w:sz w:val="20"/>
        </w:rPr>
        <w:t>od 06.07.2019 r. do 05</w:t>
      </w:r>
      <w:r w:rsidR="0047461F" w:rsidRPr="0072093A">
        <w:rPr>
          <w:rFonts w:ascii="Arial" w:hAnsi="Arial" w:cs="Arial"/>
          <w:sz w:val="20"/>
        </w:rPr>
        <w:t>.07.2020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79"/>
        <w:gridCol w:w="1579"/>
        <w:gridCol w:w="1579"/>
        <w:gridCol w:w="1579"/>
        <w:gridCol w:w="1579"/>
        <w:gridCol w:w="1579"/>
      </w:tblGrid>
      <w:tr w:rsidR="0047461F" w:rsidRPr="0072093A" w:rsidTr="0047461F">
        <w:trPr>
          <w:cantSplit/>
          <w:jc w:val="right"/>
        </w:trPr>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OC p.p.m.</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Autocasco (AC)</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NNW</w:t>
            </w:r>
          </w:p>
        </w:tc>
      </w:tr>
      <w:tr w:rsidR="0047461F" w:rsidRPr="0072093A" w:rsidTr="0047461F">
        <w:trPr>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25.07.2019 r.</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25.07.2019 r.</w:t>
            </w:r>
          </w:p>
        </w:tc>
        <w:tc>
          <w:tcPr>
            <w:tcW w:w="1579" w:type="dxa"/>
            <w:vAlign w:val="center"/>
          </w:tcPr>
          <w:p w:rsidR="0047461F" w:rsidRPr="0072093A" w:rsidRDefault="007E50F0" w:rsidP="0047461F">
            <w:pPr>
              <w:ind w:hanging="33"/>
              <w:jc w:val="center"/>
              <w:rPr>
                <w:rFonts w:ascii="Arial" w:hAnsi="Arial" w:cs="Arial"/>
                <w:sz w:val="16"/>
                <w:szCs w:val="16"/>
              </w:rPr>
            </w:pPr>
            <w:r w:rsidRPr="0072093A">
              <w:rPr>
                <w:rFonts w:ascii="Arial" w:hAnsi="Arial" w:cs="Arial"/>
                <w:sz w:val="16"/>
                <w:szCs w:val="16"/>
              </w:rPr>
              <w:t>jednorazowo</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25.07.2019 r.</w:t>
            </w: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25.10.2019 r.</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25.08.2019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25.01.2020 r.</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25.09.2019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25.04.2020 r.</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25.10.2019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V</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25.11.2019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VI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25.12.2019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VII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25.01.2020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VIII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25.02.2020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IX</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25.03.2020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X</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25.04.2020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XI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25.05.2020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XII</w:t>
            </w:r>
          </w:p>
        </w:tc>
        <w:tc>
          <w:tcPr>
            <w:tcW w:w="1579" w:type="dxa"/>
            <w:vAlign w:val="center"/>
          </w:tcPr>
          <w:p w:rsidR="0047461F" w:rsidRPr="0072093A" w:rsidRDefault="0047461F" w:rsidP="0047461F">
            <w:pPr>
              <w:ind w:hanging="33"/>
              <w:jc w:val="center"/>
              <w:rPr>
                <w:rFonts w:ascii="Arial" w:hAnsi="Arial" w:cs="Arial"/>
                <w:sz w:val="16"/>
                <w:szCs w:val="16"/>
              </w:rPr>
            </w:pPr>
            <w:r w:rsidRPr="0072093A">
              <w:rPr>
                <w:rFonts w:ascii="Arial" w:hAnsi="Arial" w:cs="Arial"/>
                <w:sz w:val="16"/>
                <w:szCs w:val="16"/>
              </w:rPr>
              <w:t>25.06.2020 r.</w:t>
            </w:r>
          </w:p>
        </w:tc>
        <w:tc>
          <w:tcPr>
            <w:tcW w:w="1579" w:type="dxa"/>
            <w:vAlign w:val="center"/>
          </w:tcPr>
          <w:p w:rsidR="0047461F" w:rsidRPr="0072093A" w:rsidRDefault="0047461F" w:rsidP="0047461F">
            <w:pPr>
              <w:ind w:hanging="33"/>
              <w:jc w:val="center"/>
              <w:rPr>
                <w:rFonts w:ascii="Arial" w:hAnsi="Arial" w:cs="Arial"/>
                <w:sz w:val="16"/>
                <w:szCs w:val="16"/>
              </w:rPr>
            </w:pPr>
          </w:p>
        </w:tc>
        <w:tc>
          <w:tcPr>
            <w:tcW w:w="1579" w:type="dxa"/>
            <w:vAlign w:val="center"/>
          </w:tcPr>
          <w:p w:rsidR="0047461F" w:rsidRPr="0072093A" w:rsidRDefault="0047461F" w:rsidP="0047461F">
            <w:pPr>
              <w:ind w:hanging="33"/>
              <w:jc w:val="center"/>
              <w:rPr>
                <w:rFonts w:ascii="Arial" w:hAnsi="Arial" w:cs="Arial"/>
                <w:sz w:val="16"/>
                <w:szCs w:val="16"/>
              </w:rPr>
            </w:pPr>
          </w:p>
        </w:tc>
      </w:tr>
    </w:tbl>
    <w:p w:rsidR="0047461F" w:rsidRPr="0072093A" w:rsidRDefault="0047461F" w:rsidP="0047461F">
      <w:pPr>
        <w:pStyle w:val="Tekstpodstawowy"/>
        <w:tabs>
          <w:tab w:val="left" w:pos="888"/>
        </w:tabs>
        <w:suppressAutoHyphens/>
        <w:overflowPunct w:val="0"/>
        <w:autoSpaceDE w:val="0"/>
        <w:ind w:left="1474"/>
        <w:textAlignment w:val="baseline"/>
        <w:rPr>
          <w:rFonts w:ascii="Arial" w:hAnsi="Arial" w:cs="Arial"/>
          <w:b/>
          <w:sz w:val="20"/>
        </w:rPr>
      </w:pPr>
    </w:p>
    <w:p w:rsidR="0047461F" w:rsidRPr="0072093A" w:rsidRDefault="00A45EAA" w:rsidP="007E50F0">
      <w:pPr>
        <w:pStyle w:val="Tekstpodstawowy"/>
        <w:numPr>
          <w:ilvl w:val="3"/>
          <w:numId w:val="16"/>
        </w:numPr>
        <w:tabs>
          <w:tab w:val="clear" w:pos="720"/>
          <w:tab w:val="left" w:pos="709"/>
        </w:tabs>
        <w:suppressAutoHyphens/>
        <w:overflowPunct w:val="0"/>
        <w:autoSpaceDE w:val="0"/>
        <w:ind w:left="709" w:hanging="709"/>
        <w:jc w:val="both"/>
        <w:textAlignment w:val="baseline"/>
        <w:rPr>
          <w:rFonts w:ascii="Arial" w:hAnsi="Arial" w:cs="Arial"/>
          <w:sz w:val="20"/>
        </w:rPr>
      </w:pPr>
      <w:r w:rsidRPr="0072093A">
        <w:rPr>
          <w:rFonts w:ascii="Arial" w:hAnsi="Arial" w:cs="Arial"/>
          <w:sz w:val="20"/>
        </w:rPr>
        <w:t>od 05</w:t>
      </w:r>
      <w:r w:rsidR="0047461F" w:rsidRPr="0072093A">
        <w:rPr>
          <w:rFonts w:ascii="Arial" w:hAnsi="Arial" w:cs="Arial"/>
          <w:sz w:val="20"/>
        </w:rPr>
        <w:t xml:space="preserve">.08.2019 </w:t>
      </w:r>
      <w:r w:rsidRPr="0072093A">
        <w:rPr>
          <w:rFonts w:ascii="Arial" w:hAnsi="Arial" w:cs="Arial"/>
          <w:sz w:val="20"/>
        </w:rPr>
        <w:t>r. do 04</w:t>
      </w:r>
      <w:r w:rsidR="0047461F" w:rsidRPr="0072093A">
        <w:rPr>
          <w:rFonts w:ascii="Arial" w:hAnsi="Arial" w:cs="Arial"/>
          <w:sz w:val="20"/>
        </w:rPr>
        <w:t>.08.2020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79"/>
        <w:gridCol w:w="1579"/>
        <w:gridCol w:w="1579"/>
        <w:gridCol w:w="1579"/>
        <w:gridCol w:w="1579"/>
        <w:gridCol w:w="1579"/>
      </w:tblGrid>
      <w:tr w:rsidR="0047461F" w:rsidRPr="0072093A" w:rsidTr="0047461F">
        <w:trPr>
          <w:cantSplit/>
          <w:jc w:val="right"/>
        </w:trPr>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OC p.p.m.</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Autocasco (AC)</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NNW</w:t>
            </w:r>
          </w:p>
        </w:tc>
      </w:tr>
      <w:tr w:rsidR="0047461F" w:rsidRPr="0072093A" w:rsidTr="0047461F">
        <w:trPr>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25.09.2019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25.09.2019 r.</w:t>
            </w:r>
          </w:p>
        </w:tc>
        <w:tc>
          <w:tcPr>
            <w:tcW w:w="1579" w:type="dxa"/>
            <w:vAlign w:val="center"/>
          </w:tcPr>
          <w:p w:rsidR="0047461F" w:rsidRPr="0072093A" w:rsidRDefault="007E50F0" w:rsidP="0047461F">
            <w:pPr>
              <w:jc w:val="center"/>
              <w:rPr>
                <w:rFonts w:ascii="Arial" w:hAnsi="Arial" w:cs="Arial"/>
                <w:sz w:val="16"/>
                <w:szCs w:val="16"/>
              </w:rPr>
            </w:pPr>
            <w:r w:rsidRPr="0072093A">
              <w:rPr>
                <w:rFonts w:ascii="Arial" w:hAnsi="Arial" w:cs="Arial"/>
                <w:sz w:val="16"/>
                <w:szCs w:val="16"/>
              </w:rPr>
              <w:t>jednorazowo</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25.09.2019 r.</w:t>
            </w: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25.12.2019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25.10.2019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25.03.2020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25.11.2019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25.06.2020 r.</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25.12.2019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25.01.2020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25.02.2020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25.03.2020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VIII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25.04.2020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IX</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25.05.2020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25.06.2020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25.07.2020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r w:rsidR="0047461F" w:rsidRPr="0072093A" w:rsidTr="0047461F">
        <w:trPr>
          <w:trHeight w:val="210"/>
          <w:jc w:val="right"/>
        </w:trPr>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XII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25.08.2020 r.</w:t>
            </w:r>
          </w:p>
        </w:tc>
        <w:tc>
          <w:tcPr>
            <w:tcW w:w="1579" w:type="dxa"/>
            <w:vAlign w:val="center"/>
          </w:tcPr>
          <w:p w:rsidR="0047461F" w:rsidRPr="0072093A" w:rsidRDefault="0047461F" w:rsidP="0047461F">
            <w:pPr>
              <w:jc w:val="center"/>
              <w:rPr>
                <w:rFonts w:ascii="Arial" w:hAnsi="Arial" w:cs="Arial"/>
                <w:sz w:val="16"/>
                <w:szCs w:val="16"/>
              </w:rPr>
            </w:pPr>
          </w:p>
        </w:tc>
        <w:tc>
          <w:tcPr>
            <w:tcW w:w="1579" w:type="dxa"/>
            <w:vAlign w:val="center"/>
          </w:tcPr>
          <w:p w:rsidR="0047461F" w:rsidRPr="0072093A" w:rsidRDefault="0047461F" w:rsidP="0047461F">
            <w:pPr>
              <w:jc w:val="center"/>
              <w:rPr>
                <w:rFonts w:ascii="Arial" w:hAnsi="Arial" w:cs="Arial"/>
                <w:sz w:val="16"/>
                <w:szCs w:val="16"/>
              </w:rPr>
            </w:pPr>
          </w:p>
        </w:tc>
      </w:tr>
    </w:tbl>
    <w:p w:rsidR="0047461F" w:rsidRPr="0072093A" w:rsidRDefault="0047461F" w:rsidP="0047461F">
      <w:pPr>
        <w:pStyle w:val="Tekstpodstawowy"/>
        <w:tabs>
          <w:tab w:val="left" w:pos="1701"/>
        </w:tabs>
        <w:suppressAutoHyphens/>
        <w:overflowPunct w:val="0"/>
        <w:autoSpaceDE w:val="0"/>
        <w:ind w:left="1701"/>
        <w:textAlignment w:val="baseline"/>
        <w:rPr>
          <w:rFonts w:ascii="Arial" w:hAnsi="Arial" w:cs="Arial"/>
          <w:b/>
          <w:sz w:val="20"/>
        </w:rPr>
      </w:pPr>
    </w:p>
    <w:p w:rsidR="0047461F" w:rsidRPr="0072093A" w:rsidRDefault="0047461F" w:rsidP="007E50F0">
      <w:pPr>
        <w:pStyle w:val="Tekstpodstawowy"/>
        <w:numPr>
          <w:ilvl w:val="3"/>
          <w:numId w:val="16"/>
        </w:numPr>
        <w:tabs>
          <w:tab w:val="clear" w:pos="720"/>
          <w:tab w:val="left" w:pos="709"/>
        </w:tabs>
        <w:suppressAutoHyphens/>
        <w:overflowPunct w:val="0"/>
        <w:autoSpaceDE w:val="0"/>
        <w:ind w:left="709" w:hanging="709"/>
        <w:jc w:val="both"/>
        <w:textAlignment w:val="baseline"/>
        <w:rPr>
          <w:rFonts w:ascii="Arial" w:hAnsi="Arial" w:cs="Arial"/>
          <w:sz w:val="20"/>
        </w:rPr>
      </w:pPr>
      <w:r w:rsidRPr="0072093A">
        <w:rPr>
          <w:rFonts w:ascii="Arial" w:hAnsi="Arial" w:cs="Arial"/>
          <w:sz w:val="20"/>
        </w:rPr>
        <w:t>od 30.09.2019 r. do 29.09.2020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579"/>
        <w:gridCol w:w="1579"/>
        <w:gridCol w:w="1579"/>
        <w:gridCol w:w="1579"/>
        <w:gridCol w:w="1579"/>
        <w:gridCol w:w="1579"/>
      </w:tblGrid>
      <w:tr w:rsidR="0047461F" w:rsidRPr="0072093A" w:rsidTr="0047461F">
        <w:trPr>
          <w:cantSplit/>
          <w:jc w:val="right"/>
        </w:trPr>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OC p.p.m.</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Autocasco (AC)</w:t>
            </w:r>
          </w:p>
        </w:tc>
        <w:tc>
          <w:tcPr>
            <w:tcW w:w="3158" w:type="dxa"/>
            <w:gridSpan w:val="2"/>
            <w:vAlign w:val="center"/>
          </w:tcPr>
          <w:p w:rsidR="0047461F" w:rsidRPr="0072093A" w:rsidRDefault="0047461F" w:rsidP="0047461F">
            <w:pPr>
              <w:jc w:val="center"/>
              <w:rPr>
                <w:rFonts w:ascii="Arial" w:hAnsi="Arial" w:cs="Arial"/>
                <w:b/>
                <w:sz w:val="16"/>
                <w:szCs w:val="16"/>
              </w:rPr>
            </w:pPr>
            <w:r w:rsidRPr="0072093A">
              <w:rPr>
                <w:rFonts w:ascii="Arial" w:hAnsi="Arial" w:cs="Arial"/>
                <w:b/>
                <w:sz w:val="16"/>
                <w:szCs w:val="16"/>
              </w:rPr>
              <w:t>NNW</w:t>
            </w:r>
          </w:p>
        </w:tc>
      </w:tr>
      <w:tr w:rsidR="0047461F" w:rsidRPr="0072093A" w:rsidTr="0047461F">
        <w:trPr>
          <w:jc w:val="right"/>
        </w:trPr>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Numer raty</w:t>
            </w:r>
          </w:p>
        </w:tc>
        <w:tc>
          <w:tcPr>
            <w:tcW w:w="1579" w:type="dxa"/>
            <w:vAlign w:val="center"/>
          </w:tcPr>
          <w:p w:rsidR="0047461F" w:rsidRPr="0072093A" w:rsidRDefault="0047461F" w:rsidP="0047461F">
            <w:pPr>
              <w:jc w:val="center"/>
              <w:rPr>
                <w:rFonts w:ascii="Arial" w:hAnsi="Arial" w:cs="Arial"/>
                <w:sz w:val="16"/>
                <w:szCs w:val="16"/>
              </w:rPr>
            </w:pPr>
            <w:r w:rsidRPr="0072093A">
              <w:rPr>
                <w:rFonts w:ascii="Arial" w:hAnsi="Arial" w:cs="Arial"/>
                <w:sz w:val="16"/>
                <w:szCs w:val="16"/>
              </w:rPr>
              <w:t>Termin płatności</w:t>
            </w:r>
          </w:p>
        </w:tc>
      </w:tr>
      <w:tr w:rsidR="0047461F" w:rsidRPr="0072093A" w:rsidTr="0047461F">
        <w:trPr>
          <w:trHeight w:val="210"/>
          <w:jc w:val="right"/>
        </w:trPr>
        <w:tc>
          <w:tcPr>
            <w:tcW w:w="1579" w:type="dxa"/>
            <w:vAlign w:val="center"/>
          </w:tcPr>
          <w:p w:rsidR="0047461F" w:rsidRPr="0072093A" w:rsidRDefault="007E50F0" w:rsidP="0047461F">
            <w:pPr>
              <w:jc w:val="center"/>
              <w:rPr>
                <w:rFonts w:ascii="Arial" w:hAnsi="Arial" w:cs="Arial"/>
                <w:sz w:val="16"/>
                <w:szCs w:val="16"/>
              </w:rPr>
            </w:pPr>
            <w:r w:rsidRPr="0072093A">
              <w:rPr>
                <w:rFonts w:ascii="Arial" w:hAnsi="Arial" w:cs="Arial"/>
                <w:sz w:val="16"/>
                <w:szCs w:val="16"/>
              </w:rPr>
              <w:t>jednorazowo</w:t>
            </w:r>
          </w:p>
        </w:tc>
        <w:tc>
          <w:tcPr>
            <w:tcW w:w="1579" w:type="dxa"/>
            <w:vAlign w:val="center"/>
          </w:tcPr>
          <w:p w:rsidR="0047461F" w:rsidRPr="0072093A" w:rsidRDefault="0047461F" w:rsidP="0047461F">
            <w:pPr>
              <w:ind w:firstLine="42"/>
              <w:jc w:val="center"/>
              <w:rPr>
                <w:rFonts w:ascii="Arial" w:hAnsi="Arial" w:cs="Arial"/>
                <w:sz w:val="16"/>
                <w:szCs w:val="16"/>
              </w:rPr>
            </w:pPr>
            <w:r w:rsidRPr="0072093A">
              <w:rPr>
                <w:rFonts w:ascii="Arial" w:hAnsi="Arial" w:cs="Arial"/>
                <w:sz w:val="16"/>
                <w:szCs w:val="16"/>
              </w:rPr>
              <w:t>25.10.2019 r.</w:t>
            </w:r>
          </w:p>
        </w:tc>
        <w:tc>
          <w:tcPr>
            <w:tcW w:w="1579" w:type="dxa"/>
            <w:vAlign w:val="center"/>
          </w:tcPr>
          <w:p w:rsidR="0047461F" w:rsidRPr="0072093A" w:rsidRDefault="007E50F0" w:rsidP="0047461F">
            <w:pPr>
              <w:ind w:firstLine="42"/>
              <w:jc w:val="center"/>
              <w:rPr>
                <w:rFonts w:ascii="Arial" w:hAnsi="Arial" w:cs="Arial"/>
                <w:sz w:val="16"/>
                <w:szCs w:val="16"/>
              </w:rPr>
            </w:pPr>
            <w:r w:rsidRPr="0072093A">
              <w:rPr>
                <w:rFonts w:ascii="Arial" w:hAnsi="Arial" w:cs="Arial"/>
                <w:sz w:val="16"/>
                <w:szCs w:val="16"/>
              </w:rPr>
              <w:t>jednorazowo</w:t>
            </w:r>
          </w:p>
        </w:tc>
        <w:tc>
          <w:tcPr>
            <w:tcW w:w="1579" w:type="dxa"/>
            <w:vAlign w:val="center"/>
          </w:tcPr>
          <w:p w:rsidR="0047461F" w:rsidRPr="0072093A" w:rsidRDefault="0047461F" w:rsidP="0047461F">
            <w:pPr>
              <w:ind w:firstLine="42"/>
              <w:jc w:val="center"/>
              <w:rPr>
                <w:rFonts w:ascii="Arial" w:hAnsi="Arial" w:cs="Arial"/>
                <w:sz w:val="16"/>
                <w:szCs w:val="16"/>
              </w:rPr>
            </w:pPr>
            <w:r w:rsidRPr="0072093A">
              <w:rPr>
                <w:rFonts w:ascii="Arial" w:hAnsi="Arial" w:cs="Arial"/>
                <w:sz w:val="16"/>
                <w:szCs w:val="16"/>
              </w:rPr>
              <w:t>25.10.2019 r.</w:t>
            </w:r>
          </w:p>
        </w:tc>
        <w:tc>
          <w:tcPr>
            <w:tcW w:w="1579" w:type="dxa"/>
            <w:vAlign w:val="center"/>
          </w:tcPr>
          <w:p w:rsidR="0047461F" w:rsidRPr="0072093A" w:rsidRDefault="007E50F0" w:rsidP="0047461F">
            <w:pPr>
              <w:ind w:firstLine="42"/>
              <w:jc w:val="center"/>
              <w:rPr>
                <w:rFonts w:ascii="Arial" w:hAnsi="Arial" w:cs="Arial"/>
                <w:sz w:val="16"/>
                <w:szCs w:val="16"/>
              </w:rPr>
            </w:pPr>
            <w:r w:rsidRPr="0072093A">
              <w:rPr>
                <w:rFonts w:ascii="Arial" w:hAnsi="Arial" w:cs="Arial"/>
                <w:sz w:val="16"/>
                <w:szCs w:val="16"/>
              </w:rPr>
              <w:t>jednorazowo</w:t>
            </w:r>
          </w:p>
        </w:tc>
        <w:tc>
          <w:tcPr>
            <w:tcW w:w="1579" w:type="dxa"/>
            <w:vAlign w:val="center"/>
          </w:tcPr>
          <w:p w:rsidR="0047461F" w:rsidRPr="0072093A" w:rsidRDefault="0047461F" w:rsidP="0047461F">
            <w:pPr>
              <w:ind w:firstLine="42"/>
              <w:jc w:val="center"/>
              <w:rPr>
                <w:rFonts w:ascii="Arial" w:hAnsi="Arial" w:cs="Arial"/>
                <w:sz w:val="16"/>
                <w:szCs w:val="16"/>
              </w:rPr>
            </w:pPr>
            <w:r w:rsidRPr="0072093A">
              <w:rPr>
                <w:rFonts w:ascii="Arial" w:hAnsi="Arial" w:cs="Arial"/>
                <w:sz w:val="16"/>
                <w:szCs w:val="16"/>
              </w:rPr>
              <w:t>25.10.2019 r.</w:t>
            </w:r>
          </w:p>
        </w:tc>
      </w:tr>
    </w:tbl>
    <w:p w:rsidR="0047461F" w:rsidRPr="0072093A" w:rsidRDefault="0047461F" w:rsidP="0047461F">
      <w:pPr>
        <w:pStyle w:val="Tekstpodstawowy"/>
        <w:tabs>
          <w:tab w:val="left" w:pos="888"/>
        </w:tabs>
        <w:suppressAutoHyphens/>
        <w:overflowPunct w:val="0"/>
        <w:autoSpaceDE w:val="0"/>
        <w:ind w:left="1474"/>
        <w:textAlignment w:val="baseline"/>
        <w:rPr>
          <w:rFonts w:ascii="Arial" w:hAnsi="Arial" w:cs="Arial"/>
          <w:b/>
          <w:sz w:val="20"/>
        </w:rPr>
      </w:pPr>
    </w:p>
    <w:p w:rsidR="0047461F" w:rsidRPr="0072093A" w:rsidRDefault="0047461F" w:rsidP="007E50F0">
      <w:pPr>
        <w:pStyle w:val="Tekstpodstawowy"/>
        <w:numPr>
          <w:ilvl w:val="3"/>
          <w:numId w:val="16"/>
        </w:numPr>
        <w:tabs>
          <w:tab w:val="clear" w:pos="720"/>
          <w:tab w:val="left" w:pos="709"/>
        </w:tabs>
        <w:suppressAutoHyphens/>
        <w:overflowPunct w:val="0"/>
        <w:autoSpaceDE w:val="0"/>
        <w:jc w:val="both"/>
        <w:textAlignment w:val="baseline"/>
        <w:rPr>
          <w:rFonts w:ascii="Arial" w:hAnsi="Arial" w:cs="Arial"/>
          <w:sz w:val="20"/>
        </w:rPr>
      </w:pPr>
      <w:r w:rsidRPr="0072093A">
        <w:rPr>
          <w:rFonts w:ascii="Arial" w:hAnsi="Arial" w:cs="Arial"/>
          <w:sz w:val="20"/>
        </w:rPr>
        <w:t>od 1</w:t>
      </w:r>
      <w:r w:rsidR="007E50F0" w:rsidRPr="0072093A">
        <w:rPr>
          <w:rFonts w:ascii="Arial" w:hAnsi="Arial" w:cs="Arial"/>
          <w:sz w:val="20"/>
        </w:rPr>
        <w:t>6</w:t>
      </w:r>
      <w:r w:rsidRPr="0072093A">
        <w:rPr>
          <w:rFonts w:ascii="Arial" w:hAnsi="Arial" w:cs="Arial"/>
          <w:sz w:val="20"/>
        </w:rPr>
        <w:t>.1</w:t>
      </w:r>
      <w:r w:rsidR="007E50F0" w:rsidRPr="0072093A">
        <w:rPr>
          <w:rFonts w:ascii="Arial" w:hAnsi="Arial" w:cs="Arial"/>
          <w:sz w:val="20"/>
        </w:rPr>
        <w:t>0</w:t>
      </w:r>
      <w:r w:rsidRPr="0072093A">
        <w:rPr>
          <w:rFonts w:ascii="Arial" w:hAnsi="Arial" w:cs="Arial"/>
          <w:sz w:val="20"/>
        </w:rPr>
        <w:t>.2019 r. do 1</w:t>
      </w:r>
      <w:r w:rsidR="007E50F0" w:rsidRPr="0072093A">
        <w:rPr>
          <w:rFonts w:ascii="Arial" w:hAnsi="Arial" w:cs="Arial"/>
          <w:sz w:val="20"/>
        </w:rPr>
        <w:t>5</w:t>
      </w:r>
      <w:r w:rsidRPr="0072093A">
        <w:rPr>
          <w:rFonts w:ascii="Arial" w:hAnsi="Arial" w:cs="Arial"/>
          <w:sz w:val="20"/>
        </w:rPr>
        <w:t>.1</w:t>
      </w:r>
      <w:r w:rsidR="007E50F0" w:rsidRPr="0072093A">
        <w:rPr>
          <w:rFonts w:ascii="Arial" w:hAnsi="Arial" w:cs="Arial"/>
          <w:sz w:val="20"/>
        </w:rPr>
        <w:t>0</w:t>
      </w:r>
      <w:r w:rsidRPr="0072093A">
        <w:rPr>
          <w:rFonts w:ascii="Arial" w:hAnsi="Arial" w:cs="Arial"/>
          <w:sz w:val="20"/>
        </w:rPr>
        <w:t>.2020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737"/>
        <w:gridCol w:w="4737"/>
      </w:tblGrid>
      <w:tr w:rsidR="007E50F0" w:rsidRPr="0072093A" w:rsidTr="007E50F0">
        <w:trPr>
          <w:cantSplit/>
          <w:jc w:val="right"/>
        </w:trPr>
        <w:tc>
          <w:tcPr>
            <w:tcW w:w="9474" w:type="dxa"/>
            <w:gridSpan w:val="2"/>
            <w:vAlign w:val="center"/>
          </w:tcPr>
          <w:p w:rsidR="007E50F0" w:rsidRPr="0072093A" w:rsidRDefault="007E50F0" w:rsidP="0047461F">
            <w:pPr>
              <w:jc w:val="center"/>
              <w:rPr>
                <w:rFonts w:ascii="Arial" w:hAnsi="Arial" w:cs="Arial"/>
                <w:b/>
                <w:sz w:val="16"/>
                <w:szCs w:val="16"/>
              </w:rPr>
            </w:pPr>
            <w:r w:rsidRPr="0072093A">
              <w:rPr>
                <w:rFonts w:ascii="Arial" w:hAnsi="Arial" w:cs="Arial"/>
                <w:b/>
                <w:sz w:val="16"/>
                <w:szCs w:val="16"/>
              </w:rPr>
              <w:t>OC p.p.m.</w:t>
            </w:r>
          </w:p>
        </w:tc>
      </w:tr>
      <w:tr w:rsidR="007E50F0" w:rsidRPr="0072093A" w:rsidTr="007E50F0">
        <w:trPr>
          <w:jc w:val="right"/>
        </w:trPr>
        <w:tc>
          <w:tcPr>
            <w:tcW w:w="4737"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Numer raty</w:t>
            </w:r>
          </w:p>
        </w:tc>
        <w:tc>
          <w:tcPr>
            <w:tcW w:w="4737" w:type="dxa"/>
            <w:vAlign w:val="center"/>
          </w:tcPr>
          <w:p w:rsidR="007E50F0" w:rsidRPr="0072093A" w:rsidRDefault="007E50F0" w:rsidP="0047461F">
            <w:pPr>
              <w:jc w:val="center"/>
              <w:rPr>
                <w:rFonts w:ascii="Arial" w:hAnsi="Arial" w:cs="Arial"/>
                <w:sz w:val="16"/>
                <w:szCs w:val="16"/>
              </w:rPr>
            </w:pPr>
            <w:r w:rsidRPr="0072093A">
              <w:rPr>
                <w:rFonts w:ascii="Arial" w:hAnsi="Arial" w:cs="Arial"/>
                <w:sz w:val="16"/>
                <w:szCs w:val="16"/>
              </w:rPr>
              <w:t>Termin płatności</w:t>
            </w:r>
          </w:p>
        </w:tc>
      </w:tr>
      <w:tr w:rsidR="007E50F0" w:rsidRPr="0072093A" w:rsidTr="007E50F0">
        <w:trPr>
          <w:trHeight w:val="210"/>
          <w:jc w:val="right"/>
        </w:trPr>
        <w:tc>
          <w:tcPr>
            <w:tcW w:w="4737" w:type="dxa"/>
            <w:vAlign w:val="center"/>
          </w:tcPr>
          <w:p w:rsidR="007E50F0" w:rsidRPr="0072093A" w:rsidRDefault="007E50F0" w:rsidP="007E50F0">
            <w:pPr>
              <w:jc w:val="center"/>
              <w:rPr>
                <w:rFonts w:ascii="Arial" w:hAnsi="Arial" w:cs="Arial"/>
                <w:sz w:val="16"/>
                <w:szCs w:val="16"/>
              </w:rPr>
            </w:pPr>
            <w:r w:rsidRPr="0072093A">
              <w:rPr>
                <w:rFonts w:ascii="Arial" w:hAnsi="Arial" w:cs="Arial"/>
                <w:sz w:val="16"/>
                <w:szCs w:val="16"/>
              </w:rPr>
              <w:t>I</w:t>
            </w:r>
          </w:p>
        </w:tc>
        <w:tc>
          <w:tcPr>
            <w:tcW w:w="4737" w:type="dxa"/>
            <w:vAlign w:val="center"/>
          </w:tcPr>
          <w:p w:rsidR="007E50F0" w:rsidRPr="0072093A" w:rsidRDefault="007E50F0" w:rsidP="007E50F0">
            <w:pPr>
              <w:jc w:val="center"/>
              <w:rPr>
                <w:rFonts w:ascii="Arial" w:hAnsi="Arial" w:cs="Arial"/>
                <w:sz w:val="16"/>
                <w:szCs w:val="16"/>
              </w:rPr>
            </w:pPr>
            <w:r w:rsidRPr="0072093A">
              <w:rPr>
                <w:rFonts w:ascii="Arial" w:hAnsi="Arial" w:cs="Arial"/>
                <w:sz w:val="16"/>
                <w:szCs w:val="16"/>
              </w:rPr>
              <w:t>25.11.2019 r.</w:t>
            </w:r>
          </w:p>
        </w:tc>
      </w:tr>
      <w:tr w:rsidR="007E50F0" w:rsidRPr="0072093A" w:rsidTr="007E50F0">
        <w:trPr>
          <w:trHeight w:val="210"/>
          <w:jc w:val="right"/>
        </w:trPr>
        <w:tc>
          <w:tcPr>
            <w:tcW w:w="4737" w:type="dxa"/>
            <w:vAlign w:val="center"/>
          </w:tcPr>
          <w:p w:rsidR="007E50F0" w:rsidRPr="0072093A" w:rsidRDefault="007E50F0" w:rsidP="007E50F0">
            <w:pPr>
              <w:jc w:val="center"/>
              <w:rPr>
                <w:rFonts w:ascii="Arial" w:hAnsi="Arial" w:cs="Arial"/>
                <w:sz w:val="16"/>
                <w:szCs w:val="16"/>
              </w:rPr>
            </w:pPr>
            <w:r w:rsidRPr="0072093A">
              <w:rPr>
                <w:rFonts w:ascii="Arial" w:hAnsi="Arial" w:cs="Arial"/>
                <w:sz w:val="16"/>
                <w:szCs w:val="16"/>
              </w:rPr>
              <w:t>II</w:t>
            </w:r>
          </w:p>
        </w:tc>
        <w:tc>
          <w:tcPr>
            <w:tcW w:w="4737" w:type="dxa"/>
            <w:vAlign w:val="center"/>
          </w:tcPr>
          <w:p w:rsidR="007E50F0" w:rsidRPr="0072093A" w:rsidRDefault="007E50F0" w:rsidP="007E50F0">
            <w:pPr>
              <w:jc w:val="center"/>
              <w:rPr>
                <w:rFonts w:ascii="Arial" w:hAnsi="Arial" w:cs="Arial"/>
                <w:sz w:val="16"/>
                <w:szCs w:val="16"/>
              </w:rPr>
            </w:pPr>
            <w:r w:rsidRPr="0072093A">
              <w:rPr>
                <w:rFonts w:ascii="Arial" w:hAnsi="Arial" w:cs="Arial"/>
                <w:sz w:val="16"/>
                <w:szCs w:val="16"/>
              </w:rPr>
              <w:t>25.02.2020 r.</w:t>
            </w:r>
          </w:p>
        </w:tc>
      </w:tr>
      <w:tr w:rsidR="007E50F0" w:rsidRPr="0072093A" w:rsidTr="007E50F0">
        <w:trPr>
          <w:trHeight w:val="210"/>
          <w:jc w:val="right"/>
        </w:trPr>
        <w:tc>
          <w:tcPr>
            <w:tcW w:w="4737" w:type="dxa"/>
            <w:vAlign w:val="center"/>
          </w:tcPr>
          <w:p w:rsidR="007E50F0" w:rsidRPr="0072093A" w:rsidRDefault="007E50F0" w:rsidP="007E50F0">
            <w:pPr>
              <w:jc w:val="center"/>
              <w:rPr>
                <w:rFonts w:ascii="Arial" w:hAnsi="Arial" w:cs="Arial"/>
                <w:sz w:val="16"/>
                <w:szCs w:val="16"/>
              </w:rPr>
            </w:pPr>
            <w:r w:rsidRPr="0072093A">
              <w:rPr>
                <w:rFonts w:ascii="Arial" w:hAnsi="Arial" w:cs="Arial"/>
                <w:sz w:val="16"/>
                <w:szCs w:val="16"/>
              </w:rPr>
              <w:t>III</w:t>
            </w:r>
          </w:p>
        </w:tc>
        <w:tc>
          <w:tcPr>
            <w:tcW w:w="4737" w:type="dxa"/>
            <w:vAlign w:val="center"/>
          </w:tcPr>
          <w:p w:rsidR="007E50F0" w:rsidRPr="0072093A" w:rsidRDefault="007E50F0" w:rsidP="007E50F0">
            <w:pPr>
              <w:jc w:val="center"/>
              <w:rPr>
                <w:rFonts w:ascii="Arial" w:hAnsi="Arial" w:cs="Arial"/>
                <w:sz w:val="16"/>
                <w:szCs w:val="16"/>
              </w:rPr>
            </w:pPr>
            <w:r w:rsidRPr="0072093A">
              <w:rPr>
                <w:rFonts w:ascii="Arial" w:hAnsi="Arial" w:cs="Arial"/>
                <w:sz w:val="16"/>
                <w:szCs w:val="16"/>
              </w:rPr>
              <w:t>25.05.2020 r.</w:t>
            </w:r>
          </w:p>
        </w:tc>
      </w:tr>
      <w:tr w:rsidR="007E50F0" w:rsidRPr="0072093A" w:rsidTr="007E50F0">
        <w:trPr>
          <w:trHeight w:val="210"/>
          <w:jc w:val="right"/>
        </w:trPr>
        <w:tc>
          <w:tcPr>
            <w:tcW w:w="4737" w:type="dxa"/>
            <w:vAlign w:val="center"/>
          </w:tcPr>
          <w:p w:rsidR="007E50F0" w:rsidRPr="0072093A" w:rsidRDefault="007E50F0" w:rsidP="007E50F0">
            <w:pPr>
              <w:jc w:val="center"/>
              <w:rPr>
                <w:rFonts w:ascii="Arial" w:hAnsi="Arial" w:cs="Arial"/>
                <w:sz w:val="16"/>
                <w:szCs w:val="16"/>
              </w:rPr>
            </w:pPr>
            <w:r w:rsidRPr="0072093A">
              <w:rPr>
                <w:rFonts w:ascii="Arial" w:hAnsi="Arial" w:cs="Arial"/>
                <w:sz w:val="16"/>
                <w:szCs w:val="16"/>
              </w:rPr>
              <w:t>IV</w:t>
            </w:r>
          </w:p>
        </w:tc>
        <w:tc>
          <w:tcPr>
            <w:tcW w:w="4737" w:type="dxa"/>
            <w:vAlign w:val="center"/>
          </w:tcPr>
          <w:p w:rsidR="007E50F0" w:rsidRPr="0072093A" w:rsidRDefault="007E50F0" w:rsidP="007E50F0">
            <w:pPr>
              <w:jc w:val="center"/>
              <w:rPr>
                <w:rFonts w:ascii="Arial" w:hAnsi="Arial" w:cs="Arial"/>
                <w:sz w:val="16"/>
                <w:szCs w:val="16"/>
              </w:rPr>
            </w:pPr>
            <w:r w:rsidRPr="0072093A">
              <w:rPr>
                <w:rFonts w:ascii="Arial" w:hAnsi="Arial" w:cs="Arial"/>
                <w:sz w:val="16"/>
                <w:szCs w:val="16"/>
              </w:rPr>
              <w:t>25.08.2020 r.</w:t>
            </w:r>
          </w:p>
        </w:tc>
      </w:tr>
    </w:tbl>
    <w:p w:rsidR="0047461F" w:rsidRPr="0072093A" w:rsidRDefault="0047461F" w:rsidP="0047461F">
      <w:pPr>
        <w:tabs>
          <w:tab w:val="left" w:pos="993"/>
        </w:tabs>
        <w:spacing w:line="276" w:lineRule="auto"/>
        <w:jc w:val="both"/>
        <w:rPr>
          <w:rFonts w:ascii="Arial" w:hAnsi="Arial" w:cs="Arial"/>
          <w:sz w:val="20"/>
          <w:szCs w:val="20"/>
        </w:rPr>
      </w:pPr>
    </w:p>
    <w:p w:rsidR="007E50F0" w:rsidRPr="0072093A" w:rsidRDefault="007E50F0" w:rsidP="007E50F0">
      <w:pPr>
        <w:pStyle w:val="Tekstpodstawowy"/>
        <w:numPr>
          <w:ilvl w:val="3"/>
          <w:numId w:val="16"/>
        </w:numPr>
        <w:tabs>
          <w:tab w:val="clear" w:pos="720"/>
          <w:tab w:val="left" w:pos="851"/>
        </w:tabs>
        <w:suppressAutoHyphens/>
        <w:overflowPunct w:val="0"/>
        <w:autoSpaceDE w:val="0"/>
        <w:jc w:val="both"/>
        <w:textAlignment w:val="baseline"/>
        <w:rPr>
          <w:rFonts w:ascii="Arial" w:hAnsi="Arial" w:cs="Arial"/>
          <w:sz w:val="20"/>
        </w:rPr>
      </w:pPr>
      <w:r w:rsidRPr="0072093A">
        <w:rPr>
          <w:rFonts w:ascii="Arial" w:hAnsi="Arial" w:cs="Arial"/>
          <w:sz w:val="20"/>
        </w:rPr>
        <w:t>od 30.11.2019 r. do 29.11.2020 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737"/>
        <w:gridCol w:w="4737"/>
      </w:tblGrid>
      <w:tr w:rsidR="007E50F0" w:rsidRPr="0072093A" w:rsidTr="00F96A99">
        <w:trPr>
          <w:cantSplit/>
          <w:jc w:val="right"/>
        </w:trPr>
        <w:tc>
          <w:tcPr>
            <w:tcW w:w="9474" w:type="dxa"/>
            <w:gridSpan w:val="2"/>
            <w:vAlign w:val="center"/>
          </w:tcPr>
          <w:p w:rsidR="007E50F0" w:rsidRPr="0072093A" w:rsidRDefault="007E50F0" w:rsidP="00F96A99">
            <w:pPr>
              <w:jc w:val="center"/>
              <w:rPr>
                <w:rFonts w:ascii="Arial" w:hAnsi="Arial" w:cs="Arial"/>
                <w:b/>
                <w:sz w:val="16"/>
                <w:szCs w:val="16"/>
              </w:rPr>
            </w:pPr>
            <w:r w:rsidRPr="0072093A">
              <w:rPr>
                <w:rFonts w:ascii="Arial" w:hAnsi="Arial" w:cs="Arial"/>
                <w:b/>
                <w:sz w:val="16"/>
                <w:szCs w:val="16"/>
              </w:rPr>
              <w:t>OC p.p.m.</w:t>
            </w:r>
          </w:p>
        </w:tc>
      </w:tr>
      <w:tr w:rsidR="007E50F0" w:rsidRPr="0072093A" w:rsidTr="00F96A99">
        <w:trPr>
          <w:jc w:val="right"/>
        </w:trPr>
        <w:tc>
          <w:tcPr>
            <w:tcW w:w="4737" w:type="dxa"/>
            <w:vAlign w:val="center"/>
          </w:tcPr>
          <w:p w:rsidR="007E50F0" w:rsidRPr="0072093A" w:rsidRDefault="007E50F0" w:rsidP="00F96A99">
            <w:pPr>
              <w:jc w:val="center"/>
              <w:rPr>
                <w:rFonts w:ascii="Arial" w:hAnsi="Arial" w:cs="Arial"/>
                <w:sz w:val="16"/>
                <w:szCs w:val="16"/>
              </w:rPr>
            </w:pPr>
            <w:r w:rsidRPr="0072093A">
              <w:rPr>
                <w:rFonts w:ascii="Arial" w:hAnsi="Arial" w:cs="Arial"/>
                <w:sz w:val="16"/>
                <w:szCs w:val="16"/>
              </w:rPr>
              <w:t>Numer raty</w:t>
            </w:r>
          </w:p>
        </w:tc>
        <w:tc>
          <w:tcPr>
            <w:tcW w:w="4737" w:type="dxa"/>
            <w:vAlign w:val="center"/>
          </w:tcPr>
          <w:p w:rsidR="007E50F0" w:rsidRPr="0072093A" w:rsidRDefault="007E50F0" w:rsidP="00F96A99">
            <w:pPr>
              <w:jc w:val="center"/>
              <w:rPr>
                <w:rFonts w:ascii="Arial" w:hAnsi="Arial" w:cs="Arial"/>
                <w:sz w:val="16"/>
                <w:szCs w:val="16"/>
              </w:rPr>
            </w:pPr>
            <w:r w:rsidRPr="0072093A">
              <w:rPr>
                <w:rFonts w:ascii="Arial" w:hAnsi="Arial" w:cs="Arial"/>
                <w:sz w:val="16"/>
                <w:szCs w:val="16"/>
              </w:rPr>
              <w:t>Termin płatności</w:t>
            </w:r>
          </w:p>
        </w:tc>
      </w:tr>
      <w:tr w:rsidR="007E50F0" w:rsidRPr="0072093A" w:rsidTr="00F96A99">
        <w:trPr>
          <w:trHeight w:val="210"/>
          <w:jc w:val="right"/>
        </w:trPr>
        <w:tc>
          <w:tcPr>
            <w:tcW w:w="4737" w:type="dxa"/>
            <w:vAlign w:val="center"/>
          </w:tcPr>
          <w:p w:rsidR="007E50F0" w:rsidRPr="0072093A" w:rsidRDefault="007E50F0" w:rsidP="00F96A99">
            <w:pPr>
              <w:jc w:val="center"/>
              <w:rPr>
                <w:rFonts w:ascii="Arial" w:hAnsi="Arial" w:cs="Arial"/>
                <w:sz w:val="16"/>
                <w:szCs w:val="16"/>
              </w:rPr>
            </w:pPr>
            <w:r w:rsidRPr="0072093A">
              <w:rPr>
                <w:rFonts w:ascii="Arial" w:hAnsi="Arial" w:cs="Arial"/>
                <w:sz w:val="16"/>
                <w:szCs w:val="16"/>
              </w:rPr>
              <w:t>I</w:t>
            </w:r>
          </w:p>
        </w:tc>
        <w:tc>
          <w:tcPr>
            <w:tcW w:w="4737" w:type="dxa"/>
            <w:vAlign w:val="center"/>
          </w:tcPr>
          <w:p w:rsidR="007E50F0" w:rsidRPr="0072093A" w:rsidRDefault="007E50F0" w:rsidP="00F96A99">
            <w:pPr>
              <w:jc w:val="center"/>
              <w:rPr>
                <w:rFonts w:ascii="Arial" w:hAnsi="Arial" w:cs="Arial"/>
                <w:sz w:val="16"/>
                <w:szCs w:val="16"/>
              </w:rPr>
            </w:pPr>
            <w:r w:rsidRPr="0072093A">
              <w:rPr>
                <w:rFonts w:ascii="Arial" w:hAnsi="Arial" w:cs="Arial"/>
                <w:sz w:val="16"/>
                <w:szCs w:val="16"/>
              </w:rPr>
              <w:t>25.12.2019 r.</w:t>
            </w:r>
          </w:p>
        </w:tc>
      </w:tr>
      <w:tr w:rsidR="007E50F0" w:rsidRPr="0072093A" w:rsidTr="00F96A99">
        <w:trPr>
          <w:trHeight w:val="210"/>
          <w:jc w:val="right"/>
        </w:trPr>
        <w:tc>
          <w:tcPr>
            <w:tcW w:w="4737" w:type="dxa"/>
            <w:vAlign w:val="center"/>
          </w:tcPr>
          <w:p w:rsidR="007E50F0" w:rsidRPr="0072093A" w:rsidRDefault="007E50F0" w:rsidP="00F96A99">
            <w:pPr>
              <w:jc w:val="center"/>
              <w:rPr>
                <w:rFonts w:ascii="Arial" w:hAnsi="Arial" w:cs="Arial"/>
                <w:sz w:val="16"/>
                <w:szCs w:val="16"/>
              </w:rPr>
            </w:pPr>
            <w:r w:rsidRPr="0072093A">
              <w:rPr>
                <w:rFonts w:ascii="Arial" w:hAnsi="Arial" w:cs="Arial"/>
                <w:sz w:val="16"/>
                <w:szCs w:val="16"/>
              </w:rPr>
              <w:t>II</w:t>
            </w:r>
          </w:p>
        </w:tc>
        <w:tc>
          <w:tcPr>
            <w:tcW w:w="4737" w:type="dxa"/>
            <w:vAlign w:val="center"/>
          </w:tcPr>
          <w:p w:rsidR="007E50F0" w:rsidRPr="0072093A" w:rsidRDefault="007E50F0" w:rsidP="007E50F0">
            <w:pPr>
              <w:jc w:val="center"/>
              <w:rPr>
                <w:rFonts w:ascii="Arial" w:hAnsi="Arial" w:cs="Arial"/>
                <w:sz w:val="16"/>
                <w:szCs w:val="16"/>
              </w:rPr>
            </w:pPr>
            <w:r w:rsidRPr="0072093A">
              <w:rPr>
                <w:rFonts w:ascii="Arial" w:hAnsi="Arial" w:cs="Arial"/>
                <w:sz w:val="16"/>
                <w:szCs w:val="16"/>
              </w:rPr>
              <w:t>25.03.2020 r.</w:t>
            </w:r>
          </w:p>
        </w:tc>
      </w:tr>
      <w:tr w:rsidR="007E50F0" w:rsidRPr="0072093A" w:rsidTr="00F96A99">
        <w:trPr>
          <w:trHeight w:val="210"/>
          <w:jc w:val="right"/>
        </w:trPr>
        <w:tc>
          <w:tcPr>
            <w:tcW w:w="4737" w:type="dxa"/>
            <w:vAlign w:val="center"/>
          </w:tcPr>
          <w:p w:rsidR="007E50F0" w:rsidRPr="0072093A" w:rsidRDefault="007E50F0" w:rsidP="00F96A99">
            <w:pPr>
              <w:jc w:val="center"/>
              <w:rPr>
                <w:rFonts w:ascii="Arial" w:hAnsi="Arial" w:cs="Arial"/>
                <w:sz w:val="16"/>
                <w:szCs w:val="16"/>
              </w:rPr>
            </w:pPr>
            <w:r w:rsidRPr="0072093A">
              <w:rPr>
                <w:rFonts w:ascii="Arial" w:hAnsi="Arial" w:cs="Arial"/>
                <w:sz w:val="16"/>
                <w:szCs w:val="16"/>
              </w:rPr>
              <w:t>III</w:t>
            </w:r>
          </w:p>
        </w:tc>
        <w:tc>
          <w:tcPr>
            <w:tcW w:w="4737" w:type="dxa"/>
            <w:vAlign w:val="center"/>
          </w:tcPr>
          <w:p w:rsidR="007E50F0" w:rsidRPr="0072093A" w:rsidRDefault="007E50F0" w:rsidP="007E50F0">
            <w:pPr>
              <w:jc w:val="center"/>
              <w:rPr>
                <w:rFonts w:ascii="Arial" w:hAnsi="Arial" w:cs="Arial"/>
                <w:sz w:val="16"/>
                <w:szCs w:val="16"/>
              </w:rPr>
            </w:pPr>
            <w:r w:rsidRPr="0072093A">
              <w:rPr>
                <w:rFonts w:ascii="Arial" w:hAnsi="Arial" w:cs="Arial"/>
                <w:sz w:val="16"/>
                <w:szCs w:val="16"/>
              </w:rPr>
              <w:t>25.06.2020 r.</w:t>
            </w:r>
          </w:p>
        </w:tc>
      </w:tr>
      <w:tr w:rsidR="007E50F0" w:rsidRPr="0072093A" w:rsidTr="00F96A99">
        <w:trPr>
          <w:trHeight w:val="210"/>
          <w:jc w:val="right"/>
        </w:trPr>
        <w:tc>
          <w:tcPr>
            <w:tcW w:w="4737" w:type="dxa"/>
            <w:vAlign w:val="center"/>
          </w:tcPr>
          <w:p w:rsidR="007E50F0" w:rsidRPr="0072093A" w:rsidRDefault="007E50F0" w:rsidP="00F96A99">
            <w:pPr>
              <w:jc w:val="center"/>
              <w:rPr>
                <w:rFonts w:ascii="Arial" w:hAnsi="Arial" w:cs="Arial"/>
                <w:sz w:val="16"/>
                <w:szCs w:val="16"/>
              </w:rPr>
            </w:pPr>
            <w:r w:rsidRPr="0072093A">
              <w:rPr>
                <w:rFonts w:ascii="Arial" w:hAnsi="Arial" w:cs="Arial"/>
                <w:sz w:val="16"/>
                <w:szCs w:val="16"/>
              </w:rPr>
              <w:t>IV</w:t>
            </w:r>
          </w:p>
        </w:tc>
        <w:tc>
          <w:tcPr>
            <w:tcW w:w="4737" w:type="dxa"/>
            <w:vAlign w:val="center"/>
          </w:tcPr>
          <w:p w:rsidR="007E50F0" w:rsidRPr="0072093A" w:rsidRDefault="007E50F0" w:rsidP="007E50F0">
            <w:pPr>
              <w:jc w:val="center"/>
              <w:rPr>
                <w:rFonts w:ascii="Arial" w:hAnsi="Arial" w:cs="Arial"/>
                <w:sz w:val="16"/>
                <w:szCs w:val="16"/>
              </w:rPr>
            </w:pPr>
            <w:r w:rsidRPr="0072093A">
              <w:rPr>
                <w:rFonts w:ascii="Arial" w:hAnsi="Arial" w:cs="Arial"/>
                <w:sz w:val="16"/>
                <w:szCs w:val="16"/>
              </w:rPr>
              <w:t>25.09.2020 r.</w:t>
            </w:r>
          </w:p>
        </w:tc>
      </w:tr>
    </w:tbl>
    <w:p w:rsidR="007E50F0" w:rsidRPr="0072093A" w:rsidRDefault="007E50F0" w:rsidP="0047461F">
      <w:pPr>
        <w:tabs>
          <w:tab w:val="left" w:pos="993"/>
        </w:tabs>
        <w:spacing w:line="276" w:lineRule="auto"/>
        <w:jc w:val="both"/>
        <w:rPr>
          <w:rFonts w:ascii="Arial" w:hAnsi="Arial" w:cs="Arial"/>
          <w:sz w:val="20"/>
          <w:szCs w:val="20"/>
        </w:rPr>
      </w:pPr>
    </w:p>
    <w:p w:rsidR="0047461F" w:rsidRPr="0072093A" w:rsidRDefault="0047461F" w:rsidP="0047461F">
      <w:pPr>
        <w:tabs>
          <w:tab w:val="left" w:pos="993"/>
        </w:tabs>
        <w:spacing w:line="276" w:lineRule="auto"/>
        <w:jc w:val="both"/>
        <w:rPr>
          <w:rFonts w:ascii="Arial" w:hAnsi="Arial" w:cs="Arial"/>
        </w:rPr>
      </w:pPr>
    </w:p>
    <w:p w:rsidR="0047461F" w:rsidRPr="0072093A" w:rsidRDefault="0047461F" w:rsidP="0047461F">
      <w:pPr>
        <w:tabs>
          <w:tab w:val="left" w:pos="993"/>
        </w:tabs>
        <w:spacing w:line="276" w:lineRule="auto"/>
        <w:jc w:val="both"/>
        <w:rPr>
          <w:rFonts w:ascii="Arial" w:hAnsi="Arial" w:cs="Arial"/>
        </w:rPr>
      </w:pPr>
    </w:p>
    <w:p w:rsidR="00FC2D52" w:rsidRPr="0072093A" w:rsidRDefault="00FC2D52" w:rsidP="00300C9A">
      <w:pPr>
        <w:numPr>
          <w:ilvl w:val="0"/>
          <w:numId w:val="12"/>
        </w:numPr>
        <w:spacing w:line="360" w:lineRule="auto"/>
        <w:jc w:val="both"/>
        <w:rPr>
          <w:rFonts w:ascii="Arial" w:hAnsi="Arial"/>
          <w:sz w:val="20"/>
        </w:rPr>
      </w:pPr>
      <w:r w:rsidRPr="0072093A">
        <w:rPr>
          <w:rFonts w:ascii="Arial" w:hAnsi="Arial"/>
          <w:sz w:val="20"/>
        </w:rPr>
        <w:t>Łączna wysokość składek, wynikających z polis</w:t>
      </w:r>
      <w:r w:rsidR="0047461F" w:rsidRPr="0072093A">
        <w:rPr>
          <w:rFonts w:ascii="Arial" w:hAnsi="Arial"/>
          <w:sz w:val="20"/>
        </w:rPr>
        <w:t>,</w:t>
      </w:r>
      <w:r w:rsidRPr="0072093A">
        <w:rPr>
          <w:rFonts w:ascii="Arial" w:hAnsi="Arial"/>
          <w:sz w:val="20"/>
        </w:rPr>
        <w:t xml:space="preserve"> o których mowa w </w:t>
      </w:r>
      <w:r w:rsidRPr="0072093A">
        <w:rPr>
          <w:rFonts w:ascii="Arial" w:hAnsi="Arial"/>
          <w:sz w:val="20"/>
        </w:rPr>
        <w:sym w:font="Times New Roman" w:char="00A7"/>
      </w:r>
      <w:r w:rsidRPr="0072093A">
        <w:rPr>
          <w:rFonts w:ascii="Arial" w:hAnsi="Arial"/>
          <w:sz w:val="20"/>
        </w:rPr>
        <w:t>4, wynosi .......................... zł (słownie złotych: .....................................................................................................................................).</w:t>
      </w:r>
    </w:p>
    <w:p w:rsidR="00015781" w:rsidRPr="0072093A" w:rsidRDefault="00015781">
      <w:pPr>
        <w:spacing w:line="360" w:lineRule="auto"/>
        <w:jc w:val="center"/>
        <w:rPr>
          <w:rFonts w:ascii="Arial" w:hAnsi="Arial"/>
          <w:sz w:val="20"/>
        </w:rPr>
      </w:pPr>
    </w:p>
    <w:p w:rsidR="00015781" w:rsidRPr="0072093A" w:rsidRDefault="00015781">
      <w:pPr>
        <w:spacing w:line="360" w:lineRule="auto"/>
        <w:jc w:val="center"/>
        <w:rPr>
          <w:rFonts w:ascii="Arial" w:hAnsi="Arial"/>
          <w:sz w:val="20"/>
        </w:rPr>
      </w:pPr>
    </w:p>
    <w:p w:rsidR="00FC2D52" w:rsidRPr="0072093A" w:rsidRDefault="00FC2D52">
      <w:pPr>
        <w:spacing w:line="360" w:lineRule="auto"/>
        <w:jc w:val="center"/>
        <w:rPr>
          <w:rFonts w:ascii="Arial" w:hAnsi="Arial"/>
          <w:sz w:val="20"/>
        </w:rPr>
      </w:pPr>
      <w:r w:rsidRPr="0072093A">
        <w:rPr>
          <w:rFonts w:ascii="Arial" w:hAnsi="Arial"/>
          <w:sz w:val="20"/>
        </w:rPr>
        <w:sym w:font="Times New Roman" w:char="00A7"/>
      </w:r>
      <w:r w:rsidRPr="0072093A">
        <w:rPr>
          <w:rFonts w:ascii="Arial" w:hAnsi="Arial"/>
          <w:sz w:val="20"/>
        </w:rPr>
        <w:t xml:space="preserve"> 6</w:t>
      </w:r>
    </w:p>
    <w:p w:rsidR="00FC2D52" w:rsidRPr="0072093A" w:rsidRDefault="00FC2D52">
      <w:pPr>
        <w:spacing w:line="360" w:lineRule="auto"/>
        <w:jc w:val="center"/>
        <w:rPr>
          <w:rFonts w:ascii="Arial" w:hAnsi="Arial"/>
          <w:sz w:val="20"/>
          <w:u w:val="single"/>
        </w:rPr>
      </w:pPr>
      <w:r w:rsidRPr="0072093A">
        <w:rPr>
          <w:rFonts w:ascii="Arial" w:hAnsi="Arial"/>
          <w:sz w:val="20"/>
          <w:u w:val="single"/>
        </w:rPr>
        <w:t>Płatność składki</w:t>
      </w:r>
    </w:p>
    <w:p w:rsidR="00FC2D52" w:rsidRPr="0072093A" w:rsidRDefault="00FC2D52">
      <w:pPr>
        <w:spacing w:line="360" w:lineRule="auto"/>
        <w:jc w:val="both"/>
        <w:rPr>
          <w:rFonts w:ascii="Arial" w:hAnsi="Arial"/>
          <w:sz w:val="20"/>
        </w:rPr>
      </w:pPr>
      <w:r w:rsidRPr="0072093A">
        <w:rPr>
          <w:rFonts w:ascii="Arial" w:hAnsi="Arial"/>
          <w:sz w:val="20"/>
        </w:rPr>
        <w:t>Składka zostanie przelana przez Ubezpieczającego</w:t>
      </w:r>
      <w:r w:rsidR="002C7445" w:rsidRPr="0072093A">
        <w:rPr>
          <w:rFonts w:ascii="Arial" w:hAnsi="Arial"/>
          <w:sz w:val="20"/>
        </w:rPr>
        <w:t>/Zamawiającego</w:t>
      </w:r>
      <w:r w:rsidRPr="0072093A">
        <w:rPr>
          <w:rFonts w:ascii="Arial" w:hAnsi="Arial"/>
          <w:sz w:val="20"/>
        </w:rPr>
        <w:t xml:space="preserve"> na konto Ubezpieczyciela</w:t>
      </w:r>
      <w:r w:rsidR="00C25B4E" w:rsidRPr="0072093A">
        <w:rPr>
          <w:rFonts w:ascii="Arial" w:hAnsi="Arial"/>
          <w:sz w:val="20"/>
        </w:rPr>
        <w:t>/Wykonawcy</w:t>
      </w:r>
      <w:r w:rsidRPr="0072093A">
        <w:rPr>
          <w:rFonts w:ascii="Arial" w:hAnsi="Arial"/>
          <w:sz w:val="20"/>
        </w:rPr>
        <w:t xml:space="preserve"> zgodnie z harmonogramem wymienionym w </w:t>
      </w:r>
      <w:r w:rsidRPr="0072093A">
        <w:rPr>
          <w:rFonts w:ascii="Arial" w:hAnsi="Arial"/>
          <w:sz w:val="20"/>
        </w:rPr>
        <w:sym w:font="Times New Roman" w:char="00A7"/>
      </w:r>
      <w:r w:rsidRPr="0072093A">
        <w:rPr>
          <w:rFonts w:ascii="Arial" w:hAnsi="Arial"/>
          <w:sz w:val="20"/>
        </w:rPr>
        <w:t xml:space="preserve"> 5.</w:t>
      </w:r>
    </w:p>
    <w:p w:rsidR="00FC2D52" w:rsidRPr="0072093A" w:rsidRDefault="00FC2D52">
      <w:pPr>
        <w:spacing w:line="360" w:lineRule="auto"/>
        <w:jc w:val="center"/>
        <w:rPr>
          <w:rFonts w:ascii="Arial" w:hAnsi="Arial"/>
          <w:sz w:val="20"/>
        </w:rPr>
      </w:pPr>
    </w:p>
    <w:p w:rsidR="00FC2D52" w:rsidRPr="0072093A" w:rsidRDefault="00FC2D52">
      <w:pPr>
        <w:pStyle w:val="Tekstpodstawowy31"/>
        <w:jc w:val="center"/>
        <w:outlineLvl w:val="0"/>
        <w:rPr>
          <w:b/>
          <w:sz w:val="20"/>
        </w:rPr>
      </w:pPr>
      <w:r w:rsidRPr="0072093A">
        <w:rPr>
          <w:b/>
          <w:sz w:val="20"/>
        </w:rPr>
        <w:t xml:space="preserve">Rozdział II </w:t>
      </w:r>
    </w:p>
    <w:p w:rsidR="00FC2D52" w:rsidRPr="0072093A" w:rsidRDefault="00FC2D52">
      <w:pPr>
        <w:pStyle w:val="Tekstpodstawowy31"/>
        <w:jc w:val="center"/>
        <w:rPr>
          <w:b/>
          <w:sz w:val="20"/>
          <w:u w:val="single"/>
        </w:rPr>
      </w:pPr>
      <w:r w:rsidRPr="0072093A">
        <w:rPr>
          <w:b/>
          <w:sz w:val="20"/>
          <w:u w:val="single"/>
        </w:rPr>
        <w:t>Postanowienia dodatkowe</w:t>
      </w:r>
    </w:p>
    <w:p w:rsidR="00FC2D52" w:rsidRPr="0072093A" w:rsidRDefault="00FC2D52">
      <w:pPr>
        <w:pStyle w:val="Tekstpodstawowy31"/>
        <w:jc w:val="center"/>
        <w:rPr>
          <w:sz w:val="20"/>
        </w:rPr>
      </w:pPr>
    </w:p>
    <w:p w:rsidR="00FC2D52" w:rsidRPr="0072093A" w:rsidRDefault="00FC2D52">
      <w:pPr>
        <w:spacing w:line="360" w:lineRule="auto"/>
        <w:jc w:val="center"/>
        <w:rPr>
          <w:rFonts w:ascii="Arial" w:hAnsi="Arial"/>
          <w:sz w:val="20"/>
        </w:rPr>
      </w:pPr>
      <w:r w:rsidRPr="0072093A">
        <w:rPr>
          <w:rFonts w:ascii="Arial" w:hAnsi="Arial"/>
          <w:sz w:val="20"/>
        </w:rPr>
        <w:sym w:font="Times New Roman" w:char="00A7"/>
      </w:r>
      <w:r w:rsidRPr="0072093A">
        <w:rPr>
          <w:rFonts w:ascii="Arial" w:hAnsi="Arial"/>
          <w:sz w:val="20"/>
        </w:rPr>
        <w:t xml:space="preserve"> 7</w:t>
      </w:r>
    </w:p>
    <w:p w:rsidR="00FC2D52" w:rsidRPr="0072093A" w:rsidRDefault="00FC2D52">
      <w:pPr>
        <w:spacing w:line="360" w:lineRule="auto"/>
        <w:jc w:val="center"/>
        <w:rPr>
          <w:rFonts w:ascii="Arial" w:hAnsi="Arial"/>
          <w:i/>
          <w:sz w:val="20"/>
          <w:u w:val="single"/>
        </w:rPr>
      </w:pPr>
      <w:r w:rsidRPr="0072093A">
        <w:rPr>
          <w:rFonts w:ascii="Arial" w:hAnsi="Arial"/>
          <w:i/>
          <w:sz w:val="20"/>
          <w:u w:val="single"/>
        </w:rPr>
        <w:t xml:space="preserve">Klauzula generalna </w:t>
      </w:r>
    </w:p>
    <w:p w:rsidR="00FC2D52" w:rsidRPr="0072093A" w:rsidRDefault="00FC2D52">
      <w:pPr>
        <w:spacing w:line="360" w:lineRule="auto"/>
        <w:jc w:val="both"/>
        <w:rPr>
          <w:rFonts w:ascii="Arial" w:hAnsi="Arial"/>
          <w:sz w:val="20"/>
        </w:rPr>
      </w:pPr>
      <w:r w:rsidRPr="0072093A">
        <w:rPr>
          <w:rFonts w:ascii="Arial" w:hAnsi="Arial"/>
          <w:sz w:val="20"/>
        </w:rPr>
        <w:t xml:space="preserve">Klauzule dodatkowe </w:t>
      </w:r>
      <w:r w:rsidR="004C6767" w:rsidRPr="0072093A">
        <w:rPr>
          <w:rFonts w:ascii="Arial" w:hAnsi="Arial"/>
          <w:sz w:val="20"/>
        </w:rPr>
        <w:t xml:space="preserve">oraz postanowienia szczególne </w:t>
      </w:r>
      <w:r w:rsidRPr="0072093A">
        <w:rPr>
          <w:rFonts w:ascii="Arial" w:hAnsi="Arial"/>
          <w:sz w:val="20"/>
        </w:rPr>
        <w:t>mają zastosowanie tylko wtedy, gdy nie zawężają ochrony ubezpieczeniowej (odpowiedzialności Ubezpieczyciela</w:t>
      </w:r>
      <w:r w:rsidR="0080574C" w:rsidRPr="0072093A">
        <w:rPr>
          <w:rFonts w:ascii="Arial" w:hAnsi="Arial"/>
          <w:sz w:val="20"/>
        </w:rPr>
        <w:t>/Wykonawcy</w:t>
      </w:r>
      <w:r w:rsidRPr="0072093A">
        <w:rPr>
          <w:rFonts w:ascii="Arial" w:hAnsi="Arial"/>
          <w:sz w:val="20"/>
        </w:rPr>
        <w:t xml:space="preserve">) wynikającej z OWU (ogólnych warunków ubezpieczenia) w ubezpieczeniu, do którego zostały włączone. W sytuacji, gdy zgodnie z treścią klauzuli </w:t>
      </w:r>
      <w:r w:rsidR="004C6767" w:rsidRPr="0072093A">
        <w:rPr>
          <w:rFonts w:ascii="Arial" w:hAnsi="Arial"/>
          <w:sz w:val="20"/>
        </w:rPr>
        <w:t xml:space="preserve">i/lub postanowień szczególnych </w:t>
      </w:r>
      <w:r w:rsidRPr="0072093A">
        <w:rPr>
          <w:rFonts w:ascii="Arial" w:hAnsi="Arial"/>
          <w:sz w:val="20"/>
        </w:rPr>
        <w:t>w stosunku do OWU (ogólnych warunków ubezpieczenia) – dochodzi do zawężenia odpowiedzialności Ubezpieczyciela</w:t>
      </w:r>
      <w:r w:rsidR="0080574C" w:rsidRPr="0072093A">
        <w:rPr>
          <w:rFonts w:ascii="Arial" w:hAnsi="Arial"/>
          <w:sz w:val="20"/>
        </w:rPr>
        <w:t>/Wyk</w:t>
      </w:r>
      <w:r w:rsidR="00C25B4E" w:rsidRPr="0072093A">
        <w:rPr>
          <w:rFonts w:ascii="Arial" w:hAnsi="Arial"/>
          <w:sz w:val="20"/>
        </w:rPr>
        <w:t>on</w:t>
      </w:r>
      <w:r w:rsidR="0080574C" w:rsidRPr="0072093A">
        <w:rPr>
          <w:rFonts w:ascii="Arial" w:hAnsi="Arial"/>
          <w:sz w:val="20"/>
        </w:rPr>
        <w:t>awcy</w:t>
      </w:r>
      <w:r w:rsidRPr="0072093A">
        <w:rPr>
          <w:rFonts w:ascii="Arial" w:hAnsi="Arial"/>
          <w:sz w:val="20"/>
        </w:rPr>
        <w:t xml:space="preserve"> w danym ubezpieczeniu, </w:t>
      </w:r>
      <w:r w:rsidRPr="0072093A">
        <w:rPr>
          <w:rFonts w:ascii="Arial" w:hAnsi="Arial"/>
          <w:sz w:val="20"/>
        </w:rPr>
        <w:lastRenderedPageBreak/>
        <w:t>zastosowanie mają tylko te zapisy w tych klauzulach</w:t>
      </w:r>
      <w:r w:rsidR="004C6767" w:rsidRPr="0072093A">
        <w:rPr>
          <w:rFonts w:ascii="Arial" w:hAnsi="Arial"/>
          <w:sz w:val="20"/>
        </w:rPr>
        <w:t xml:space="preserve"> i/lub postanowieniach szczególnych</w:t>
      </w:r>
      <w:r w:rsidRPr="0072093A">
        <w:rPr>
          <w:rFonts w:ascii="Arial" w:hAnsi="Arial"/>
          <w:sz w:val="20"/>
        </w:rPr>
        <w:t>, które tej odpowiedzialności nie zawężają.</w:t>
      </w:r>
    </w:p>
    <w:p w:rsidR="00FC2D52" w:rsidRPr="0072093A" w:rsidRDefault="00FC2D52">
      <w:pPr>
        <w:spacing w:line="360" w:lineRule="auto"/>
        <w:jc w:val="both"/>
        <w:rPr>
          <w:rFonts w:ascii="Arial" w:hAnsi="Arial"/>
          <w:sz w:val="20"/>
        </w:rPr>
      </w:pPr>
    </w:p>
    <w:p w:rsidR="00FC2D52" w:rsidRPr="0072093A" w:rsidRDefault="00FC2D52">
      <w:pPr>
        <w:spacing w:line="360" w:lineRule="auto"/>
        <w:jc w:val="center"/>
        <w:rPr>
          <w:rFonts w:ascii="Arial" w:hAnsi="Arial"/>
          <w:sz w:val="20"/>
        </w:rPr>
      </w:pPr>
      <w:r w:rsidRPr="0072093A">
        <w:rPr>
          <w:rFonts w:ascii="Arial" w:hAnsi="Arial"/>
          <w:sz w:val="20"/>
        </w:rPr>
        <w:sym w:font="Times New Roman" w:char="00A7"/>
      </w:r>
      <w:r w:rsidRPr="0072093A">
        <w:rPr>
          <w:rFonts w:ascii="Arial" w:hAnsi="Arial"/>
          <w:sz w:val="20"/>
        </w:rPr>
        <w:t xml:space="preserve"> 8</w:t>
      </w:r>
    </w:p>
    <w:p w:rsidR="00FC2D52" w:rsidRPr="0072093A" w:rsidRDefault="00FC2D52">
      <w:pPr>
        <w:spacing w:line="360" w:lineRule="auto"/>
        <w:jc w:val="center"/>
        <w:rPr>
          <w:rFonts w:ascii="Arial" w:hAnsi="Arial"/>
          <w:i/>
          <w:sz w:val="20"/>
          <w:u w:val="single"/>
        </w:rPr>
      </w:pPr>
      <w:r w:rsidRPr="0072093A">
        <w:rPr>
          <w:rFonts w:ascii="Arial" w:hAnsi="Arial"/>
          <w:i/>
          <w:sz w:val="20"/>
          <w:u w:val="single"/>
        </w:rPr>
        <w:t xml:space="preserve">Założenia wspólne </w:t>
      </w:r>
    </w:p>
    <w:p w:rsidR="00FC2D52" w:rsidRPr="0072093A" w:rsidRDefault="00FC2D52">
      <w:pPr>
        <w:spacing w:line="360" w:lineRule="auto"/>
        <w:jc w:val="both"/>
        <w:rPr>
          <w:rFonts w:ascii="Arial" w:hAnsi="Arial"/>
          <w:sz w:val="20"/>
        </w:rPr>
      </w:pPr>
      <w:r w:rsidRPr="0072093A">
        <w:rPr>
          <w:rFonts w:ascii="Arial" w:hAnsi="Arial"/>
          <w:sz w:val="20"/>
        </w:rPr>
        <w:t>Do ryzyk objętych Umową generalną, o których mowa w §1, zastosowanie mają postanowienia szczególne modyfikujące postanowienia OWU:</w:t>
      </w:r>
    </w:p>
    <w:p w:rsidR="00FC2D52" w:rsidRPr="0072093A" w:rsidRDefault="0080574C" w:rsidP="00FC2D52">
      <w:pPr>
        <w:numPr>
          <w:ilvl w:val="0"/>
          <w:numId w:val="5"/>
        </w:numPr>
        <w:tabs>
          <w:tab w:val="clear" w:pos="1440"/>
          <w:tab w:val="num" w:pos="360"/>
        </w:tabs>
        <w:spacing w:line="360" w:lineRule="auto"/>
        <w:ind w:left="360"/>
        <w:jc w:val="both"/>
        <w:rPr>
          <w:rFonts w:ascii="Arial" w:hAnsi="Arial"/>
          <w:sz w:val="20"/>
        </w:rPr>
      </w:pPr>
      <w:r w:rsidRPr="0072093A">
        <w:rPr>
          <w:rFonts w:ascii="Arial" w:hAnsi="Arial"/>
          <w:sz w:val="20"/>
        </w:rPr>
        <w:t xml:space="preserve">Ubezpieczyciel/Wykonawca </w:t>
      </w:r>
      <w:r w:rsidR="00FC2D52" w:rsidRPr="0072093A">
        <w:rPr>
          <w:rFonts w:ascii="Arial" w:hAnsi="Arial"/>
          <w:sz w:val="20"/>
        </w:rPr>
        <w:t xml:space="preserve">zobowiązuje się stosować ustalone warunki ubezpieczeń w tym taryfy (stawki) do składników majątkowych wchodzących do ubezpieczenia (m.in. ubezpieczenia nowych składników majątkowych, ubezpieczenia składników majątkowych nie ubezpieczonych wcześniej w danym ryzyku, doubezpieczenia mienia po szkodzie w związku z zastosowaniem konsumpcji sumy ubezpieczenia itd.) w okresie obowiązywania umów ubezpieczenia w zakresie ryzyk ubezpieczeniowych określonych w niniejszej Umowie generalnej. Składka z tego tytułu będzie naliczana proporcjonalnie do okresu odpowiedzialności na zasadzie </w:t>
      </w:r>
      <w:r w:rsidR="00FC2D52" w:rsidRPr="0072093A">
        <w:rPr>
          <w:rFonts w:ascii="Arial" w:hAnsi="Arial"/>
          <w:i/>
          <w:sz w:val="20"/>
        </w:rPr>
        <w:t>pro rata temporis.</w:t>
      </w:r>
    </w:p>
    <w:p w:rsidR="0014666E" w:rsidRPr="0014666E" w:rsidRDefault="00FC2D52" w:rsidP="00FB3D82">
      <w:pPr>
        <w:numPr>
          <w:ilvl w:val="0"/>
          <w:numId w:val="5"/>
        </w:numPr>
        <w:tabs>
          <w:tab w:val="clear" w:pos="1440"/>
          <w:tab w:val="num" w:pos="360"/>
        </w:tabs>
        <w:spacing w:line="360" w:lineRule="auto"/>
        <w:ind w:left="360"/>
        <w:jc w:val="both"/>
        <w:rPr>
          <w:rFonts w:ascii="Arial" w:hAnsi="Arial" w:cs="Arial"/>
          <w:sz w:val="20"/>
          <w:szCs w:val="20"/>
        </w:rPr>
      </w:pPr>
      <w:r w:rsidRPr="0072093A">
        <w:rPr>
          <w:rFonts w:ascii="Arial" w:hAnsi="Arial"/>
          <w:sz w:val="20"/>
        </w:rPr>
        <w:t>Przedmiotem ubezpieczenia w ubezpieczeniach majątkowych, o których mowa w niniejszej Umowie generalnej jest m.in. wszelkie mienie zgłoszone do ubezpieczenia i/lub objęte ochroną ubezpieczeniową na podstawie klauzul dodatkowych i/lub postanowień szczególnych, stanowiące własność Ubezpieczającego</w:t>
      </w:r>
      <w:r w:rsidR="002C7445" w:rsidRPr="0072093A">
        <w:rPr>
          <w:rFonts w:ascii="Arial" w:hAnsi="Arial"/>
          <w:sz w:val="20"/>
        </w:rPr>
        <w:t>/Zamawiającego</w:t>
      </w:r>
      <w:r w:rsidRPr="0072093A">
        <w:rPr>
          <w:rFonts w:ascii="Arial" w:hAnsi="Arial"/>
          <w:sz w:val="20"/>
        </w:rPr>
        <w:t xml:space="preserve"> lub będące w jego posiadaniu samoistnym lub zależnym (w szczególności na podstawie umów najmu, dzierżawy, użytkowania, użyczenia, leasingu lub umów nienazwanych bądź innych stosunków prawnych) bez względu na wiek tego mienia, stopień jego umorzenia księgowego i zużycia technicznego, wpisane lub nie wpisane do ewidencji środków trwałych. Przedmiotem ubezpieczenia w tych ubezpieczeniach jest również mienie przewłaszczone na rzecz banków, ubezpieczycieli lub innych podmiotów, będące w posiadaniu / używaniu Ubezpieczającego</w:t>
      </w:r>
      <w:r w:rsidR="002C7445" w:rsidRPr="0072093A">
        <w:rPr>
          <w:rFonts w:ascii="Arial" w:hAnsi="Arial"/>
          <w:sz w:val="20"/>
        </w:rPr>
        <w:t>/Zamawiającego</w:t>
      </w:r>
      <w:r w:rsidRPr="0072093A">
        <w:rPr>
          <w:rFonts w:ascii="Arial" w:hAnsi="Arial"/>
          <w:sz w:val="20"/>
        </w:rPr>
        <w:t xml:space="preserve"> oraz mienie powierzone osobom trzecim / używane przez osoby trzecie np. na podstawie umowy najmu, dzierżawy, użyczenia, użytkowania, testowania itp. </w:t>
      </w:r>
    </w:p>
    <w:p w:rsidR="00FC2D52" w:rsidRPr="00430D1A" w:rsidRDefault="00DA4A12" w:rsidP="0014666E">
      <w:pPr>
        <w:spacing w:line="360" w:lineRule="auto"/>
        <w:ind w:left="360"/>
        <w:jc w:val="both"/>
        <w:rPr>
          <w:rFonts w:ascii="Arial" w:hAnsi="Arial" w:cs="Arial"/>
          <w:sz w:val="20"/>
          <w:szCs w:val="20"/>
        </w:rPr>
      </w:pPr>
      <w:r w:rsidRPr="0072093A">
        <w:rPr>
          <w:rFonts w:ascii="Arial" w:hAnsi="Arial"/>
          <w:sz w:val="20"/>
        </w:rPr>
        <w:t xml:space="preserve">Ochroną ubezpieczeniową objęte jest całe mienie, niezależnie od miejsca i sposobu przechowywania, nie wyłączając mienia przechowywanego bezpośrednio na podłodze, jak również w pomieszczeniach usytuowanych poniżej poziomu gruntu (w odniesieniu do mienia przechowywanego w pomieszczeniach poniżej poziomu gruntu, </w:t>
      </w:r>
      <w:r w:rsidRPr="00430D1A">
        <w:rPr>
          <w:rFonts w:ascii="Arial" w:hAnsi="Arial" w:cs="Arial"/>
          <w:sz w:val="20"/>
          <w:szCs w:val="20"/>
        </w:rPr>
        <w:t>oraz wszelkie budowle i urządzenia znajdujące się pod powierzchnią ziemi lub poza lokalizacjami (np. rurociągi)</w:t>
      </w:r>
      <w:r w:rsidR="007C7C4E" w:rsidRPr="00430D1A">
        <w:rPr>
          <w:rFonts w:ascii="Arial" w:hAnsi="Arial" w:cs="Arial"/>
          <w:sz w:val="20"/>
          <w:szCs w:val="20"/>
        </w:rPr>
        <w:t>.</w:t>
      </w:r>
    </w:p>
    <w:p w:rsidR="00430D1A" w:rsidRPr="00430D1A" w:rsidRDefault="00430D1A" w:rsidP="00FC2D52">
      <w:pPr>
        <w:numPr>
          <w:ilvl w:val="0"/>
          <w:numId w:val="5"/>
        </w:numPr>
        <w:tabs>
          <w:tab w:val="clear" w:pos="1440"/>
          <w:tab w:val="num" w:pos="360"/>
        </w:tabs>
        <w:spacing w:line="360" w:lineRule="auto"/>
        <w:ind w:left="360"/>
        <w:jc w:val="both"/>
        <w:rPr>
          <w:rFonts w:ascii="Arial" w:hAnsi="Arial" w:cs="Arial"/>
          <w:sz w:val="20"/>
          <w:szCs w:val="20"/>
        </w:rPr>
      </w:pPr>
      <w:r w:rsidRPr="00430D1A">
        <w:rPr>
          <w:rFonts w:ascii="Arial" w:hAnsi="Arial" w:cs="Arial"/>
          <w:sz w:val="20"/>
          <w:szCs w:val="20"/>
        </w:rPr>
        <w:t>Ubezpieczający ma prawo zgłoszenia do ubezpieczenia mienia nabywanego w promocjach lub okazyjnie, jak również mienia, którego wartość początkowa brutto jest znacznie niższa od wartości odtworzeniowej – w wartości odtworzenia.</w:t>
      </w:r>
    </w:p>
    <w:p w:rsidR="00FC2D52" w:rsidRPr="00430D1A" w:rsidRDefault="00FC2D52" w:rsidP="00FC2D52">
      <w:pPr>
        <w:numPr>
          <w:ilvl w:val="0"/>
          <w:numId w:val="5"/>
        </w:numPr>
        <w:tabs>
          <w:tab w:val="clear" w:pos="1440"/>
          <w:tab w:val="num" w:pos="360"/>
        </w:tabs>
        <w:spacing w:line="360" w:lineRule="auto"/>
        <w:ind w:left="360"/>
        <w:jc w:val="both"/>
        <w:rPr>
          <w:rFonts w:ascii="Arial" w:hAnsi="Arial" w:cs="Arial"/>
          <w:sz w:val="20"/>
          <w:szCs w:val="20"/>
        </w:rPr>
      </w:pPr>
      <w:r w:rsidRPr="00430D1A">
        <w:rPr>
          <w:rFonts w:ascii="Arial" w:hAnsi="Arial" w:cs="Arial"/>
          <w:sz w:val="20"/>
          <w:szCs w:val="20"/>
        </w:rPr>
        <w:t>Miejscem ubezpieczenia są wszystkie lokalizacje należące do Ubezpieczającego</w:t>
      </w:r>
      <w:r w:rsidR="002C7445" w:rsidRPr="00430D1A">
        <w:rPr>
          <w:rFonts w:ascii="Arial" w:hAnsi="Arial" w:cs="Arial"/>
          <w:sz w:val="20"/>
          <w:szCs w:val="20"/>
        </w:rPr>
        <w:t>/Zamawiającego</w:t>
      </w:r>
      <w:r w:rsidRPr="00430D1A">
        <w:rPr>
          <w:rFonts w:ascii="Arial" w:hAnsi="Arial" w:cs="Arial"/>
          <w:sz w:val="20"/>
          <w:szCs w:val="20"/>
        </w:rPr>
        <w:t xml:space="preserve"> oraz każde miejsce związane z prowadzeniem działalności (nie dotyczy tych ryzyk, w przypadku, których </w:t>
      </w:r>
      <w:r w:rsidRPr="00430D1A">
        <w:rPr>
          <w:rFonts w:ascii="Arial" w:hAnsi="Arial" w:cs="Arial"/>
          <w:sz w:val="20"/>
          <w:szCs w:val="20"/>
        </w:rPr>
        <w:lastRenderedPageBreak/>
        <w:t>zostało to inaczej określone).</w:t>
      </w:r>
      <w:r w:rsidR="00430D1A" w:rsidRPr="00430D1A">
        <w:rPr>
          <w:rFonts w:ascii="Arial" w:hAnsi="Arial" w:cs="Arial"/>
          <w:sz w:val="20"/>
          <w:szCs w:val="20"/>
        </w:rPr>
        <w:t xml:space="preserve"> W odniesieniu do lokalizacji wchodzących do ubezpieczenia w okresie od 01.01.2018 r. do 31.12.2019 r. Ubezpieczyciel będzie uznawał za wystarczające zabezpieczenia przeciwkradzieżowe oraz zabezpieczenia przeciwpożarowe znajdujące się w danej lokalizacji jeżeli będą one zgodne z obowiązującymi przepisami</w:t>
      </w:r>
      <w:r w:rsidR="00430D1A">
        <w:rPr>
          <w:rFonts w:ascii="Arial" w:hAnsi="Arial" w:cs="Arial"/>
          <w:sz w:val="20"/>
          <w:szCs w:val="20"/>
        </w:rPr>
        <w:t>.</w:t>
      </w:r>
    </w:p>
    <w:p w:rsidR="00B2054A" w:rsidRPr="0072093A" w:rsidRDefault="00B2054A" w:rsidP="00FC2D52">
      <w:pPr>
        <w:numPr>
          <w:ilvl w:val="0"/>
          <w:numId w:val="5"/>
        </w:numPr>
        <w:tabs>
          <w:tab w:val="clear" w:pos="1440"/>
          <w:tab w:val="num" w:pos="360"/>
        </w:tabs>
        <w:spacing w:line="360" w:lineRule="auto"/>
        <w:ind w:left="360"/>
        <w:jc w:val="both"/>
        <w:rPr>
          <w:rFonts w:ascii="Arial" w:hAnsi="Arial" w:cs="Arial"/>
          <w:sz w:val="20"/>
          <w:szCs w:val="20"/>
        </w:rPr>
      </w:pPr>
      <w:r w:rsidRPr="0072093A">
        <w:rPr>
          <w:rFonts w:ascii="Arial" w:hAnsi="Arial" w:cs="Arial"/>
          <w:sz w:val="20"/>
          <w:szCs w:val="20"/>
        </w:rPr>
        <w:t>Określone w umowie limity (np.: przewidziane w poszczególnych klauzulach lub dla poszczególnych ryzyk) stosuje się w pełnej wysokości do każdego okresu ubezpieczeniowego (okresu I</w:t>
      </w:r>
      <w:r w:rsidR="00FB3D82" w:rsidRPr="0072093A">
        <w:rPr>
          <w:rFonts w:ascii="Arial" w:hAnsi="Arial" w:cs="Arial"/>
          <w:sz w:val="20"/>
          <w:szCs w:val="20"/>
        </w:rPr>
        <w:t xml:space="preserve">, </w:t>
      </w:r>
      <w:r w:rsidRPr="0072093A">
        <w:rPr>
          <w:rFonts w:ascii="Arial" w:hAnsi="Arial" w:cs="Arial"/>
          <w:sz w:val="20"/>
          <w:szCs w:val="20"/>
        </w:rPr>
        <w:t>oraz okresu I</w:t>
      </w:r>
      <w:r w:rsidR="00FB3D82" w:rsidRPr="0072093A">
        <w:rPr>
          <w:rFonts w:ascii="Arial" w:hAnsi="Arial" w:cs="Arial"/>
          <w:sz w:val="20"/>
          <w:szCs w:val="20"/>
        </w:rPr>
        <w:t>I</w:t>
      </w:r>
      <w:r w:rsidRPr="0072093A">
        <w:rPr>
          <w:rFonts w:ascii="Arial" w:hAnsi="Arial" w:cs="Arial"/>
          <w:sz w:val="20"/>
          <w:szCs w:val="20"/>
        </w:rPr>
        <w:t>).</w:t>
      </w:r>
    </w:p>
    <w:p w:rsidR="00FC2D52" w:rsidRPr="0072093A" w:rsidRDefault="00FC2D52">
      <w:pPr>
        <w:spacing w:line="360" w:lineRule="auto"/>
        <w:jc w:val="both"/>
        <w:rPr>
          <w:rFonts w:ascii="Arial" w:hAnsi="Arial"/>
          <w:sz w:val="20"/>
        </w:rPr>
      </w:pPr>
    </w:p>
    <w:p w:rsidR="00FC2D52" w:rsidRPr="0072093A" w:rsidRDefault="00FC2D52">
      <w:pPr>
        <w:spacing w:line="360" w:lineRule="auto"/>
        <w:jc w:val="center"/>
        <w:rPr>
          <w:rFonts w:ascii="Arial" w:hAnsi="Arial"/>
          <w:sz w:val="20"/>
        </w:rPr>
      </w:pPr>
      <w:r w:rsidRPr="0072093A">
        <w:rPr>
          <w:rFonts w:ascii="Arial" w:hAnsi="Arial"/>
          <w:sz w:val="20"/>
        </w:rPr>
        <w:sym w:font="Times New Roman" w:char="00A7"/>
      </w:r>
      <w:r w:rsidRPr="0072093A">
        <w:rPr>
          <w:rFonts w:ascii="Arial" w:hAnsi="Arial"/>
          <w:sz w:val="20"/>
        </w:rPr>
        <w:t xml:space="preserve"> 9</w:t>
      </w:r>
    </w:p>
    <w:p w:rsidR="00FC2D52" w:rsidRPr="0072093A" w:rsidRDefault="00FC2D52">
      <w:pPr>
        <w:spacing w:line="360" w:lineRule="auto"/>
        <w:jc w:val="center"/>
        <w:rPr>
          <w:rFonts w:ascii="Arial" w:hAnsi="Arial"/>
          <w:i/>
          <w:sz w:val="20"/>
          <w:u w:val="single"/>
        </w:rPr>
      </w:pPr>
      <w:r w:rsidRPr="0072093A">
        <w:rPr>
          <w:rFonts w:ascii="Arial" w:hAnsi="Arial"/>
          <w:i/>
          <w:sz w:val="20"/>
          <w:u w:val="single"/>
        </w:rPr>
        <w:t>Klauzule dodatkowe</w:t>
      </w:r>
    </w:p>
    <w:p w:rsidR="00FC2D52" w:rsidRPr="0072093A" w:rsidRDefault="00FC2D52">
      <w:pPr>
        <w:spacing w:line="360" w:lineRule="auto"/>
        <w:jc w:val="both"/>
        <w:rPr>
          <w:rFonts w:ascii="Arial" w:hAnsi="Arial"/>
          <w:sz w:val="20"/>
        </w:rPr>
      </w:pPr>
      <w:r w:rsidRPr="0072093A">
        <w:rPr>
          <w:rFonts w:ascii="Arial" w:hAnsi="Arial"/>
          <w:sz w:val="20"/>
        </w:rPr>
        <w:t>Do umów ubezpieczenia, o których mowa w Umowie generalnej, zastosowanie mają następujące klauzule modyfikujące postanowienia ogólnych warunków ubezpieczeń.</w:t>
      </w:r>
    </w:p>
    <w:p w:rsidR="00FC2D52" w:rsidRPr="0072093A" w:rsidRDefault="00FC2D52">
      <w:pPr>
        <w:spacing w:line="360" w:lineRule="auto"/>
        <w:jc w:val="both"/>
        <w:rPr>
          <w:rFonts w:ascii="Arial" w:hAnsi="Arial"/>
          <w:sz w:val="20"/>
        </w:rPr>
      </w:pPr>
    </w:p>
    <w:p w:rsidR="00765A91" w:rsidRPr="0072093A" w:rsidRDefault="00765A91" w:rsidP="00765A91">
      <w:pPr>
        <w:spacing w:line="360" w:lineRule="auto"/>
        <w:rPr>
          <w:rFonts w:ascii="Arial" w:hAnsi="Arial"/>
          <w:sz w:val="20"/>
          <w:u w:val="single"/>
        </w:rPr>
      </w:pPr>
      <w:r w:rsidRPr="0072093A">
        <w:rPr>
          <w:rFonts w:ascii="Arial" w:hAnsi="Arial"/>
          <w:sz w:val="20"/>
          <w:u w:val="single"/>
        </w:rPr>
        <w:t>Klauzule obligatoryjne</w:t>
      </w:r>
    </w:p>
    <w:p w:rsidR="00FC2D52" w:rsidRPr="0072093A" w:rsidRDefault="00FC2D52" w:rsidP="00FC2D52">
      <w:pPr>
        <w:numPr>
          <w:ilvl w:val="3"/>
          <w:numId w:val="5"/>
        </w:numPr>
        <w:tabs>
          <w:tab w:val="clear" w:pos="2880"/>
          <w:tab w:val="num" w:pos="240"/>
        </w:tabs>
        <w:spacing w:line="360" w:lineRule="auto"/>
        <w:ind w:left="240" w:hanging="240"/>
        <w:jc w:val="both"/>
        <w:rPr>
          <w:rFonts w:ascii="Arial" w:hAnsi="Arial"/>
          <w:b/>
          <w:sz w:val="20"/>
        </w:rPr>
      </w:pPr>
      <w:r w:rsidRPr="0072093A">
        <w:rPr>
          <w:rFonts w:ascii="Arial" w:hAnsi="Arial"/>
          <w:b/>
          <w:sz w:val="20"/>
        </w:rPr>
        <w:t>Klauzula reprezentantów (</w:t>
      </w:r>
      <w:r w:rsidR="00183CA4" w:rsidRPr="0072093A">
        <w:rPr>
          <w:rFonts w:ascii="Arial" w:hAnsi="Arial"/>
          <w:b/>
          <w:sz w:val="20"/>
        </w:rPr>
        <w:t>A</w:t>
      </w:r>
      <w:r w:rsidRPr="0072093A">
        <w:rPr>
          <w:rFonts w:ascii="Arial" w:hAnsi="Arial"/>
          <w:b/>
          <w:sz w:val="20"/>
        </w:rPr>
        <w:t>).</w:t>
      </w:r>
    </w:p>
    <w:p w:rsidR="004C6767" w:rsidRPr="0072093A" w:rsidRDefault="004C6767" w:rsidP="004C6767">
      <w:pPr>
        <w:spacing w:line="360" w:lineRule="auto"/>
        <w:ind w:left="240"/>
        <w:jc w:val="both"/>
        <w:rPr>
          <w:rFonts w:ascii="Arial" w:hAnsi="Arial" w:cs="Arial"/>
          <w:sz w:val="20"/>
          <w:szCs w:val="20"/>
        </w:rPr>
      </w:pPr>
      <w:r w:rsidRPr="0072093A">
        <w:rPr>
          <w:rFonts w:ascii="Arial" w:hAnsi="Arial" w:cs="Arial"/>
          <w:sz w:val="20"/>
          <w:szCs w:val="20"/>
        </w:rPr>
        <w:t>Strony uzgodniły, że Ubezpieczyciel</w:t>
      </w:r>
      <w:r w:rsidR="0080574C" w:rsidRPr="0072093A">
        <w:rPr>
          <w:rFonts w:ascii="Arial" w:hAnsi="Arial" w:cs="Arial"/>
          <w:sz w:val="20"/>
          <w:szCs w:val="20"/>
        </w:rPr>
        <w:t>/Wykonawca</w:t>
      </w:r>
      <w:r w:rsidRPr="0072093A">
        <w:rPr>
          <w:rFonts w:ascii="Arial" w:hAnsi="Arial" w:cs="Arial"/>
          <w:sz w:val="20"/>
          <w:szCs w:val="20"/>
        </w:rPr>
        <w:t xml:space="preserve"> jest wolny od odpowiedzialności za szkody powstałe wyłącznie wskutek winy umyślnej reprezentantów Ubezpieczającego</w:t>
      </w:r>
      <w:r w:rsidR="002C7445" w:rsidRPr="0072093A">
        <w:rPr>
          <w:rFonts w:ascii="Arial" w:hAnsi="Arial" w:cs="Arial"/>
          <w:sz w:val="20"/>
          <w:szCs w:val="20"/>
        </w:rPr>
        <w:t>/Zamawiającego</w:t>
      </w:r>
      <w:r w:rsidRPr="0072093A">
        <w:rPr>
          <w:rFonts w:ascii="Arial" w:hAnsi="Arial" w:cs="Arial"/>
          <w:sz w:val="20"/>
          <w:szCs w:val="20"/>
        </w:rPr>
        <w:t xml:space="preserve"> lub za szkody spowodowane przez reprezentantów Ubezpieczającego</w:t>
      </w:r>
      <w:r w:rsidR="002C7445" w:rsidRPr="0072093A">
        <w:rPr>
          <w:rFonts w:ascii="Arial" w:hAnsi="Arial" w:cs="Arial"/>
          <w:sz w:val="20"/>
          <w:szCs w:val="20"/>
        </w:rPr>
        <w:t>/Zamawiającego</w:t>
      </w:r>
      <w:r w:rsidRPr="0072093A">
        <w:rPr>
          <w:rFonts w:ascii="Arial" w:hAnsi="Arial" w:cs="Arial"/>
          <w:sz w:val="20"/>
          <w:szCs w:val="20"/>
        </w:rPr>
        <w:t xml:space="preserve"> znajdujących się w stanie nietrzeźwości w rozumieniu kodeksu karnego lub pod wpływem środka odurzającego. Dla celów niniejszej umowy za reprezentantów Ubezpieczającego</w:t>
      </w:r>
      <w:r w:rsidR="002C7445" w:rsidRPr="0072093A">
        <w:rPr>
          <w:rFonts w:ascii="Arial" w:hAnsi="Arial" w:cs="Arial"/>
          <w:sz w:val="20"/>
          <w:szCs w:val="20"/>
        </w:rPr>
        <w:t>/Zamawiającego</w:t>
      </w:r>
      <w:r w:rsidRPr="0072093A">
        <w:rPr>
          <w:rFonts w:ascii="Arial" w:hAnsi="Arial" w:cs="Arial"/>
          <w:sz w:val="20"/>
          <w:szCs w:val="20"/>
        </w:rPr>
        <w:t xml:space="preserve"> uważa się osoby lub organ wieloosobowy (zarząd), które zgodnie z obowiązującymi przepisami lub statutem uprawnione są do zarządzania ubezpieczonym podmiotem, z wyłączeniem prokurentów, ustanowionych przez ten podmiot.</w:t>
      </w:r>
    </w:p>
    <w:p w:rsidR="00054FCE" w:rsidRPr="0072093A" w:rsidRDefault="004C6767" w:rsidP="004C6767">
      <w:pPr>
        <w:spacing w:line="360" w:lineRule="auto"/>
        <w:ind w:left="240"/>
        <w:jc w:val="both"/>
        <w:rPr>
          <w:rFonts w:ascii="Arial" w:hAnsi="Arial" w:cs="Arial"/>
          <w:sz w:val="20"/>
          <w:szCs w:val="20"/>
        </w:rPr>
      </w:pPr>
      <w:r w:rsidRPr="0072093A">
        <w:rPr>
          <w:rFonts w:ascii="Arial" w:hAnsi="Arial" w:cs="Arial"/>
          <w:sz w:val="20"/>
          <w:szCs w:val="20"/>
        </w:rPr>
        <w:t xml:space="preserve">Za szkody </w:t>
      </w:r>
      <w:r w:rsidRPr="0072093A">
        <w:rPr>
          <w:rFonts w:ascii="Arial" w:hAnsi="Arial" w:cs="Arial"/>
          <w:i/>
          <w:sz w:val="20"/>
          <w:szCs w:val="20"/>
        </w:rPr>
        <w:t>(szkody powstałe wskutek rażącego niedbalstwa, winy umyślne, szkody spowodowane przez osoby znajdujące się w stanie nietrzeźwości w rozumieniu kodeksu karnego lub pod wpływem środka odurzającego)</w:t>
      </w:r>
      <w:r w:rsidRPr="0072093A">
        <w:rPr>
          <w:rFonts w:ascii="Arial" w:hAnsi="Arial" w:cs="Arial"/>
          <w:sz w:val="20"/>
          <w:szCs w:val="20"/>
        </w:rPr>
        <w:t xml:space="preserve"> wyrządzone przez wszystkie pozostałe osoby </w:t>
      </w:r>
      <w:r w:rsidRPr="0072093A">
        <w:rPr>
          <w:rFonts w:ascii="Arial" w:hAnsi="Arial" w:cs="Arial"/>
          <w:i/>
          <w:sz w:val="20"/>
          <w:szCs w:val="20"/>
        </w:rPr>
        <w:t>(w szczególności pozostałych pracowników i współpracowników Ubezpieczającego</w:t>
      </w:r>
      <w:r w:rsidR="002C7445" w:rsidRPr="0072093A">
        <w:rPr>
          <w:rFonts w:ascii="Arial" w:hAnsi="Arial" w:cs="Arial"/>
          <w:i/>
          <w:sz w:val="20"/>
          <w:szCs w:val="20"/>
        </w:rPr>
        <w:t>/Zamawiającego</w:t>
      </w:r>
      <w:r w:rsidRPr="0072093A">
        <w:rPr>
          <w:rFonts w:ascii="Arial" w:hAnsi="Arial" w:cs="Arial"/>
          <w:i/>
          <w:sz w:val="20"/>
          <w:szCs w:val="20"/>
        </w:rPr>
        <w:t>)</w:t>
      </w:r>
      <w:r w:rsidRPr="0072093A">
        <w:rPr>
          <w:rFonts w:ascii="Arial" w:hAnsi="Arial" w:cs="Arial"/>
          <w:sz w:val="20"/>
          <w:szCs w:val="20"/>
        </w:rPr>
        <w:t>, nie będące reprezentantami Ubezpieczającego</w:t>
      </w:r>
      <w:r w:rsidR="002C7445" w:rsidRPr="0072093A">
        <w:rPr>
          <w:rFonts w:ascii="Arial" w:hAnsi="Arial" w:cs="Arial"/>
          <w:sz w:val="20"/>
          <w:szCs w:val="20"/>
        </w:rPr>
        <w:t>/Zamawiającego</w:t>
      </w:r>
      <w:r w:rsidRPr="0072093A">
        <w:rPr>
          <w:rFonts w:ascii="Arial" w:hAnsi="Arial" w:cs="Arial"/>
          <w:sz w:val="20"/>
          <w:szCs w:val="20"/>
        </w:rPr>
        <w:t>, Ubezpieczyciel</w:t>
      </w:r>
      <w:r w:rsidR="0080574C" w:rsidRPr="0072093A">
        <w:rPr>
          <w:rFonts w:ascii="Arial" w:hAnsi="Arial" w:cs="Arial"/>
          <w:sz w:val="20"/>
          <w:szCs w:val="20"/>
        </w:rPr>
        <w:t>/Wykonawca</w:t>
      </w:r>
      <w:r w:rsidRPr="0072093A">
        <w:rPr>
          <w:rFonts w:ascii="Arial" w:hAnsi="Arial" w:cs="Arial"/>
          <w:sz w:val="20"/>
          <w:szCs w:val="20"/>
        </w:rPr>
        <w:t xml:space="preserve"> ponosi odpowiedzialność</w:t>
      </w:r>
      <w:r w:rsidR="00054FCE" w:rsidRPr="0072093A">
        <w:rPr>
          <w:rFonts w:ascii="Arial" w:hAnsi="Arial" w:cs="Arial"/>
          <w:sz w:val="20"/>
          <w:szCs w:val="20"/>
        </w:rPr>
        <w:t>.</w:t>
      </w:r>
    </w:p>
    <w:p w:rsidR="00FC2D52" w:rsidRPr="0072093A" w:rsidRDefault="00FC2D52">
      <w:pPr>
        <w:spacing w:line="360" w:lineRule="auto"/>
        <w:ind w:firstLine="240"/>
        <w:jc w:val="both"/>
        <w:rPr>
          <w:rFonts w:ascii="Arial" w:hAnsi="Arial"/>
          <w:sz w:val="20"/>
          <w:u w:val="single"/>
        </w:rPr>
      </w:pPr>
      <w:r w:rsidRPr="0072093A">
        <w:rPr>
          <w:rFonts w:ascii="Arial" w:hAnsi="Arial"/>
          <w:sz w:val="20"/>
          <w:u w:val="single"/>
        </w:rPr>
        <w:t>Niniejsza klauzula ma zastosowanie w:</w:t>
      </w:r>
    </w:p>
    <w:p w:rsidR="00FC2D52" w:rsidRPr="0072093A" w:rsidRDefault="00FC2D52" w:rsidP="00300C9A">
      <w:pPr>
        <w:numPr>
          <w:ilvl w:val="0"/>
          <w:numId w:val="17"/>
        </w:numPr>
        <w:spacing w:line="360" w:lineRule="auto"/>
        <w:jc w:val="both"/>
        <w:rPr>
          <w:rFonts w:ascii="Arial" w:hAnsi="Arial"/>
          <w:sz w:val="20"/>
          <w:u w:val="single"/>
        </w:rPr>
      </w:pPr>
      <w:r w:rsidRPr="0072093A">
        <w:rPr>
          <w:rFonts w:ascii="Arial" w:hAnsi="Arial"/>
          <w:sz w:val="20"/>
          <w:u w:val="single"/>
        </w:rPr>
        <w:t>Ubezpieczeniu odpowiedzialności cywilnej z tytułu prowadzenia działalności i posiadania mienia.</w:t>
      </w:r>
    </w:p>
    <w:p w:rsidR="004C6767" w:rsidRPr="0072093A" w:rsidRDefault="00FC2D52" w:rsidP="004C6767">
      <w:pPr>
        <w:numPr>
          <w:ilvl w:val="3"/>
          <w:numId w:val="5"/>
        </w:numPr>
        <w:tabs>
          <w:tab w:val="clear" w:pos="2880"/>
          <w:tab w:val="num" w:pos="240"/>
        </w:tabs>
        <w:spacing w:line="360" w:lineRule="auto"/>
        <w:ind w:left="240" w:hanging="240"/>
        <w:jc w:val="both"/>
        <w:rPr>
          <w:rFonts w:ascii="Arial" w:hAnsi="Arial"/>
          <w:b/>
          <w:sz w:val="20"/>
        </w:rPr>
      </w:pPr>
      <w:r w:rsidRPr="0072093A">
        <w:rPr>
          <w:rFonts w:ascii="Arial" w:hAnsi="Arial"/>
          <w:b/>
          <w:sz w:val="20"/>
        </w:rPr>
        <w:t>Klauzula reprezentantów (</w:t>
      </w:r>
      <w:r w:rsidR="00183CA4" w:rsidRPr="0072093A">
        <w:rPr>
          <w:rFonts w:ascii="Arial" w:hAnsi="Arial"/>
          <w:b/>
          <w:sz w:val="20"/>
        </w:rPr>
        <w:t>B</w:t>
      </w:r>
      <w:r w:rsidRPr="0072093A">
        <w:rPr>
          <w:rFonts w:ascii="Arial" w:hAnsi="Arial"/>
          <w:b/>
          <w:sz w:val="20"/>
        </w:rPr>
        <w:t>).</w:t>
      </w:r>
    </w:p>
    <w:p w:rsidR="004C6767" w:rsidRPr="0072093A" w:rsidRDefault="004C6767" w:rsidP="004C6767">
      <w:pPr>
        <w:spacing w:line="360" w:lineRule="auto"/>
        <w:ind w:left="240"/>
        <w:jc w:val="both"/>
        <w:rPr>
          <w:rFonts w:ascii="Arial" w:hAnsi="Arial"/>
          <w:b/>
          <w:sz w:val="20"/>
          <w:szCs w:val="20"/>
        </w:rPr>
      </w:pPr>
      <w:r w:rsidRPr="0072093A">
        <w:rPr>
          <w:rFonts w:ascii="Arial" w:hAnsi="Arial" w:cs="Arial"/>
          <w:sz w:val="20"/>
          <w:szCs w:val="20"/>
        </w:rPr>
        <w:t>Strony uzgodniły, że Ubezpieczyciel</w:t>
      </w:r>
      <w:r w:rsidR="0080574C" w:rsidRPr="0072093A">
        <w:rPr>
          <w:rFonts w:ascii="Arial" w:hAnsi="Arial" w:cs="Arial"/>
          <w:sz w:val="20"/>
          <w:szCs w:val="20"/>
        </w:rPr>
        <w:t>/Wykonawca</w:t>
      </w:r>
      <w:r w:rsidRPr="0072093A">
        <w:rPr>
          <w:rFonts w:ascii="Arial" w:hAnsi="Arial" w:cs="Arial"/>
          <w:sz w:val="20"/>
          <w:szCs w:val="20"/>
        </w:rPr>
        <w:t xml:space="preserve"> jest wolny od odpowiedzialności za szkody powstałe wyłącznie wskutek winy umyślnej lub rażącego niedbalstwa reprezentantów Ubezpieczającego</w:t>
      </w:r>
      <w:r w:rsidR="002C7445" w:rsidRPr="0072093A">
        <w:rPr>
          <w:rFonts w:ascii="Arial" w:hAnsi="Arial" w:cs="Arial"/>
          <w:sz w:val="20"/>
          <w:szCs w:val="20"/>
        </w:rPr>
        <w:t xml:space="preserve">/Zamawiającego </w:t>
      </w:r>
      <w:r w:rsidRPr="0072093A">
        <w:rPr>
          <w:rFonts w:ascii="Arial" w:hAnsi="Arial" w:cs="Arial"/>
          <w:sz w:val="20"/>
          <w:szCs w:val="20"/>
        </w:rPr>
        <w:t>lub za szkody spowodowane przez reprezentantów Ubezpieczającego</w:t>
      </w:r>
      <w:r w:rsidR="002C7445" w:rsidRPr="0072093A">
        <w:rPr>
          <w:rFonts w:ascii="Arial" w:hAnsi="Arial" w:cs="Arial"/>
          <w:sz w:val="20"/>
          <w:szCs w:val="20"/>
        </w:rPr>
        <w:t>/Zamawiającego</w:t>
      </w:r>
      <w:r w:rsidRPr="0072093A">
        <w:rPr>
          <w:rFonts w:ascii="Arial" w:hAnsi="Arial" w:cs="Arial"/>
          <w:sz w:val="20"/>
          <w:szCs w:val="20"/>
        </w:rPr>
        <w:t xml:space="preserve"> znajdujących się w stanie nietrzeźwości w rozumieniu kodeksu karnego lub pod wpływem środka odurzającego. Dla celów niniejszej umowy za reprezentantów </w:t>
      </w:r>
      <w:r w:rsidRPr="0072093A">
        <w:rPr>
          <w:rFonts w:ascii="Arial" w:hAnsi="Arial" w:cs="Arial"/>
          <w:sz w:val="20"/>
          <w:szCs w:val="20"/>
        </w:rPr>
        <w:lastRenderedPageBreak/>
        <w:t>Ubezpieczającego</w:t>
      </w:r>
      <w:r w:rsidR="002C7445" w:rsidRPr="0072093A">
        <w:rPr>
          <w:rFonts w:ascii="Arial" w:hAnsi="Arial" w:cs="Arial"/>
          <w:sz w:val="20"/>
          <w:szCs w:val="20"/>
        </w:rPr>
        <w:t>/Zamawiającego</w:t>
      </w:r>
      <w:r w:rsidRPr="0072093A">
        <w:rPr>
          <w:rFonts w:ascii="Arial" w:hAnsi="Arial" w:cs="Arial"/>
          <w:sz w:val="20"/>
          <w:szCs w:val="20"/>
        </w:rPr>
        <w:t xml:space="preserve"> uważa się osoby lub organ wieloosobowy (zarząd), które zgodnie z obowiązującymi przepisami lub statutem uprawnione są do zarządzania ubezpieczonym podmiotem gospodarczym, z włączeniem prokurentów, ustanowionych przez ten podmiot.</w:t>
      </w:r>
    </w:p>
    <w:p w:rsidR="00054FCE" w:rsidRPr="0072093A" w:rsidRDefault="004C6767" w:rsidP="004C6767">
      <w:pPr>
        <w:spacing w:line="360" w:lineRule="auto"/>
        <w:ind w:left="240"/>
        <w:jc w:val="both"/>
        <w:rPr>
          <w:rFonts w:ascii="Arial" w:hAnsi="Arial"/>
          <w:b/>
          <w:sz w:val="20"/>
          <w:szCs w:val="20"/>
        </w:rPr>
      </w:pPr>
      <w:r w:rsidRPr="0072093A">
        <w:rPr>
          <w:rFonts w:ascii="Arial" w:hAnsi="Arial" w:cs="Arial"/>
          <w:sz w:val="20"/>
          <w:szCs w:val="20"/>
        </w:rPr>
        <w:t xml:space="preserve">Za szkody </w:t>
      </w:r>
      <w:r w:rsidRPr="0072093A">
        <w:rPr>
          <w:rFonts w:ascii="Arial" w:hAnsi="Arial" w:cs="Arial"/>
          <w:i/>
          <w:sz w:val="20"/>
          <w:szCs w:val="20"/>
        </w:rPr>
        <w:t>(szkody powstałe wskutek rażącego niedbalstwa, winy umyślne, szkody spowodowane przez osoby znajdujące się w stanie nietrzeźwości w rozumieniu kodeksu karnego lub pod wpływem środka odurzającego)</w:t>
      </w:r>
      <w:r w:rsidRPr="0072093A">
        <w:rPr>
          <w:rFonts w:ascii="Arial" w:hAnsi="Arial" w:cs="Arial"/>
          <w:sz w:val="20"/>
          <w:szCs w:val="20"/>
        </w:rPr>
        <w:t xml:space="preserve"> wyrządzone przez wszystkie pozostałe osoby </w:t>
      </w:r>
      <w:r w:rsidRPr="0072093A">
        <w:rPr>
          <w:rFonts w:ascii="Arial" w:hAnsi="Arial" w:cs="Arial"/>
          <w:i/>
          <w:sz w:val="20"/>
          <w:szCs w:val="20"/>
        </w:rPr>
        <w:t>(w szczególności pozostałych pracowników i współpracowników Ubezpieczającego</w:t>
      </w:r>
      <w:r w:rsidR="002C7445" w:rsidRPr="0072093A">
        <w:rPr>
          <w:rFonts w:ascii="Arial" w:hAnsi="Arial" w:cs="Arial"/>
          <w:i/>
          <w:sz w:val="20"/>
          <w:szCs w:val="20"/>
        </w:rPr>
        <w:t>/Zamawiającego</w:t>
      </w:r>
      <w:r w:rsidRPr="0072093A">
        <w:rPr>
          <w:rFonts w:ascii="Arial" w:hAnsi="Arial" w:cs="Arial"/>
          <w:i/>
          <w:sz w:val="20"/>
          <w:szCs w:val="20"/>
        </w:rPr>
        <w:t>)</w:t>
      </w:r>
      <w:r w:rsidRPr="0072093A">
        <w:rPr>
          <w:rFonts w:ascii="Arial" w:hAnsi="Arial" w:cs="Arial"/>
          <w:sz w:val="20"/>
          <w:szCs w:val="20"/>
        </w:rPr>
        <w:t>, nie będące reprezentantami Ubezpieczającego</w:t>
      </w:r>
      <w:r w:rsidR="002C7445" w:rsidRPr="0072093A">
        <w:rPr>
          <w:rFonts w:ascii="Arial" w:hAnsi="Arial" w:cs="Arial"/>
          <w:sz w:val="20"/>
          <w:szCs w:val="20"/>
        </w:rPr>
        <w:t>/Zamawiającego</w:t>
      </w:r>
      <w:r w:rsidRPr="0072093A">
        <w:rPr>
          <w:rFonts w:ascii="Arial" w:hAnsi="Arial" w:cs="Arial"/>
          <w:sz w:val="20"/>
          <w:szCs w:val="20"/>
        </w:rPr>
        <w:t>, Ubezpieczyciel</w:t>
      </w:r>
      <w:r w:rsidR="0080574C" w:rsidRPr="0072093A">
        <w:rPr>
          <w:rFonts w:ascii="Arial" w:hAnsi="Arial" w:cs="Arial"/>
          <w:sz w:val="20"/>
          <w:szCs w:val="20"/>
        </w:rPr>
        <w:t>/Wykonawca</w:t>
      </w:r>
      <w:r w:rsidRPr="0072093A">
        <w:rPr>
          <w:rFonts w:ascii="Arial" w:hAnsi="Arial" w:cs="Arial"/>
          <w:sz w:val="20"/>
          <w:szCs w:val="20"/>
        </w:rPr>
        <w:t xml:space="preserve"> ponosi odpowiedzialność</w:t>
      </w:r>
      <w:r w:rsidR="00054FCE" w:rsidRPr="0072093A">
        <w:rPr>
          <w:rFonts w:ascii="Arial" w:hAnsi="Arial"/>
          <w:sz w:val="20"/>
          <w:szCs w:val="20"/>
        </w:rPr>
        <w:t>.</w:t>
      </w:r>
    </w:p>
    <w:p w:rsidR="00FC2D52" w:rsidRPr="0072093A" w:rsidRDefault="00FC2D52">
      <w:pPr>
        <w:spacing w:line="360" w:lineRule="auto"/>
        <w:ind w:left="567" w:hanging="327"/>
        <w:jc w:val="both"/>
        <w:rPr>
          <w:rFonts w:ascii="Arial" w:hAnsi="Arial"/>
          <w:sz w:val="20"/>
          <w:u w:val="single"/>
        </w:rPr>
      </w:pPr>
      <w:r w:rsidRPr="0072093A">
        <w:rPr>
          <w:rFonts w:ascii="Arial" w:hAnsi="Arial"/>
          <w:sz w:val="20"/>
          <w:u w:val="single"/>
        </w:rPr>
        <w:t>Niniejsza klauzula ma zastosowanie w:</w:t>
      </w:r>
    </w:p>
    <w:p w:rsidR="00FC2D52" w:rsidRPr="0072093A" w:rsidRDefault="00FC2D52" w:rsidP="00300C9A">
      <w:pPr>
        <w:numPr>
          <w:ilvl w:val="0"/>
          <w:numId w:val="17"/>
        </w:numPr>
        <w:spacing w:line="360" w:lineRule="auto"/>
        <w:jc w:val="both"/>
        <w:rPr>
          <w:rFonts w:ascii="Arial" w:hAnsi="Arial"/>
          <w:sz w:val="20"/>
          <w:u w:val="single"/>
        </w:rPr>
      </w:pPr>
      <w:r w:rsidRPr="0072093A">
        <w:rPr>
          <w:rFonts w:ascii="Arial" w:hAnsi="Arial"/>
          <w:sz w:val="20"/>
          <w:u w:val="single"/>
        </w:rPr>
        <w:t>Ubezpieczeniu mienia od wszystkich ryzyk.</w:t>
      </w:r>
    </w:p>
    <w:p w:rsidR="00FC2D52" w:rsidRPr="0072093A" w:rsidRDefault="00FC2D52" w:rsidP="00300C9A">
      <w:pPr>
        <w:numPr>
          <w:ilvl w:val="0"/>
          <w:numId w:val="17"/>
        </w:numPr>
        <w:spacing w:line="360" w:lineRule="auto"/>
        <w:jc w:val="both"/>
        <w:rPr>
          <w:rFonts w:ascii="Arial" w:hAnsi="Arial"/>
          <w:b/>
          <w:sz w:val="20"/>
          <w:u w:val="single"/>
        </w:rPr>
      </w:pPr>
      <w:r w:rsidRPr="0072093A">
        <w:rPr>
          <w:rFonts w:ascii="Arial" w:hAnsi="Arial"/>
          <w:sz w:val="20"/>
          <w:u w:val="single"/>
        </w:rPr>
        <w:t>Ubezpieczeniu sprzętu elektronicznego.</w:t>
      </w:r>
    </w:p>
    <w:p w:rsidR="007037EB" w:rsidRPr="0072093A" w:rsidRDefault="007037EB" w:rsidP="007037EB">
      <w:pPr>
        <w:numPr>
          <w:ilvl w:val="3"/>
          <w:numId w:val="5"/>
        </w:numPr>
        <w:tabs>
          <w:tab w:val="clear" w:pos="2880"/>
          <w:tab w:val="num" w:pos="240"/>
        </w:tabs>
        <w:spacing w:line="360" w:lineRule="auto"/>
        <w:ind w:left="240" w:hanging="240"/>
        <w:jc w:val="both"/>
        <w:rPr>
          <w:rFonts w:ascii="Arial" w:hAnsi="Arial"/>
          <w:b/>
          <w:sz w:val="20"/>
          <w:szCs w:val="20"/>
        </w:rPr>
      </w:pPr>
      <w:r w:rsidRPr="0072093A">
        <w:rPr>
          <w:rFonts w:ascii="Arial" w:hAnsi="Arial"/>
          <w:b/>
          <w:sz w:val="20"/>
          <w:szCs w:val="20"/>
        </w:rPr>
        <w:t>Klauzula reprezentantów (C).</w:t>
      </w:r>
    </w:p>
    <w:p w:rsidR="004C6767" w:rsidRPr="0072093A" w:rsidRDefault="004C6767" w:rsidP="004C6767">
      <w:pPr>
        <w:spacing w:line="360" w:lineRule="auto"/>
        <w:ind w:left="240"/>
        <w:jc w:val="both"/>
        <w:rPr>
          <w:rFonts w:ascii="Arial" w:hAnsi="Arial" w:cs="Arial"/>
          <w:sz w:val="20"/>
          <w:szCs w:val="20"/>
        </w:rPr>
      </w:pPr>
      <w:r w:rsidRPr="0072093A">
        <w:rPr>
          <w:rFonts w:ascii="Arial" w:hAnsi="Arial" w:cs="Arial"/>
          <w:sz w:val="20"/>
          <w:szCs w:val="20"/>
        </w:rPr>
        <w:t>Strony uzgodniły, że Ubezpieczyciel</w:t>
      </w:r>
      <w:r w:rsidR="0080574C" w:rsidRPr="0072093A">
        <w:rPr>
          <w:rFonts w:ascii="Arial" w:hAnsi="Arial" w:cs="Arial"/>
          <w:sz w:val="20"/>
          <w:szCs w:val="20"/>
        </w:rPr>
        <w:t>/Wykonawca</w:t>
      </w:r>
      <w:r w:rsidRPr="0072093A">
        <w:rPr>
          <w:rFonts w:ascii="Arial" w:hAnsi="Arial" w:cs="Arial"/>
          <w:sz w:val="20"/>
          <w:szCs w:val="20"/>
        </w:rPr>
        <w:t xml:space="preserve"> jest wolny od odpowiedzialności za szkody powstałe wyłącznie wskutek winy umyślnej lub rażącego niedbalstwa reprezentantów Ubezpieczającego</w:t>
      </w:r>
      <w:r w:rsidR="002C7445" w:rsidRPr="0072093A">
        <w:rPr>
          <w:rFonts w:ascii="Arial" w:hAnsi="Arial" w:cs="Arial"/>
          <w:sz w:val="20"/>
          <w:szCs w:val="20"/>
        </w:rPr>
        <w:t>/Zamawiającego</w:t>
      </w:r>
      <w:r w:rsidRPr="0072093A">
        <w:rPr>
          <w:rFonts w:ascii="Arial" w:hAnsi="Arial" w:cs="Arial"/>
          <w:sz w:val="20"/>
          <w:szCs w:val="20"/>
        </w:rPr>
        <w:t>. Dla celów niniejszej umowy za reprezentantów Ubezpieczającego</w:t>
      </w:r>
      <w:r w:rsidR="002C7445" w:rsidRPr="0072093A">
        <w:rPr>
          <w:rFonts w:ascii="Arial" w:hAnsi="Arial" w:cs="Arial"/>
          <w:sz w:val="20"/>
          <w:szCs w:val="20"/>
        </w:rPr>
        <w:t>/Zamawiającego</w:t>
      </w:r>
      <w:r w:rsidRPr="0072093A">
        <w:rPr>
          <w:rFonts w:ascii="Arial" w:hAnsi="Arial" w:cs="Arial"/>
          <w:sz w:val="20"/>
          <w:szCs w:val="20"/>
        </w:rPr>
        <w:t xml:space="preserve"> uważa się osoby lub organ wieloosobowy (zarząd), które zgodnie z obowiązującymi przepisami lub statutem uprawnione są do zarządzania ubezpieczonym podmiotem gospodarczym, z włączeniem prokurentów, ustanowionych przez ten podmiot. </w:t>
      </w:r>
    </w:p>
    <w:p w:rsidR="004C6767" w:rsidRPr="0072093A" w:rsidRDefault="004C6767" w:rsidP="004C6767">
      <w:pPr>
        <w:spacing w:line="360" w:lineRule="auto"/>
        <w:ind w:left="240"/>
        <w:jc w:val="both"/>
        <w:rPr>
          <w:rFonts w:ascii="Arial" w:hAnsi="Arial" w:cs="Arial"/>
          <w:sz w:val="20"/>
          <w:szCs w:val="20"/>
        </w:rPr>
      </w:pPr>
      <w:r w:rsidRPr="0072093A">
        <w:rPr>
          <w:rFonts w:ascii="Arial" w:hAnsi="Arial" w:cs="Arial"/>
          <w:sz w:val="20"/>
          <w:szCs w:val="20"/>
        </w:rPr>
        <w:t>Za szkody powstałe wskutek rażącego niedbalstwa wszystkich pozostałych osób, Ubezpieczyciel</w:t>
      </w:r>
      <w:r w:rsidR="0080574C" w:rsidRPr="0072093A">
        <w:rPr>
          <w:rFonts w:ascii="Arial" w:hAnsi="Arial" w:cs="Arial"/>
          <w:sz w:val="20"/>
          <w:szCs w:val="20"/>
        </w:rPr>
        <w:t>/Wykonawca</w:t>
      </w:r>
      <w:r w:rsidRPr="0072093A">
        <w:rPr>
          <w:rFonts w:ascii="Arial" w:hAnsi="Arial" w:cs="Arial"/>
          <w:sz w:val="20"/>
          <w:szCs w:val="20"/>
        </w:rPr>
        <w:t xml:space="preserve"> ponosi odpowiedzialność.</w:t>
      </w:r>
    </w:p>
    <w:p w:rsidR="007037EB" w:rsidRPr="0072093A" w:rsidRDefault="004C6767" w:rsidP="004C6767">
      <w:pPr>
        <w:spacing w:line="360" w:lineRule="auto"/>
        <w:ind w:left="240"/>
        <w:jc w:val="both"/>
        <w:rPr>
          <w:rFonts w:ascii="Arial" w:hAnsi="Arial" w:cs="Arial"/>
          <w:sz w:val="20"/>
          <w:szCs w:val="20"/>
        </w:rPr>
      </w:pPr>
      <w:r w:rsidRPr="0072093A">
        <w:rPr>
          <w:rFonts w:ascii="Arial" w:hAnsi="Arial" w:cs="Arial"/>
          <w:sz w:val="20"/>
          <w:szCs w:val="20"/>
        </w:rPr>
        <w:t>Za szkody powstałe wskutek</w:t>
      </w:r>
      <w:r w:rsidR="00083DBA" w:rsidRPr="0072093A">
        <w:rPr>
          <w:rFonts w:ascii="Arial" w:hAnsi="Arial" w:cs="Arial"/>
          <w:sz w:val="20"/>
          <w:szCs w:val="20"/>
        </w:rPr>
        <w:t xml:space="preserve"> rażącego niedbalstwa oraz </w:t>
      </w:r>
      <w:r w:rsidRPr="0072093A">
        <w:rPr>
          <w:rFonts w:ascii="Arial" w:hAnsi="Arial" w:cs="Arial"/>
          <w:sz w:val="20"/>
          <w:szCs w:val="20"/>
        </w:rPr>
        <w:t>winy umyślnej wszystkich pozostałych osób, Ubezpie</w:t>
      </w:r>
      <w:r w:rsidR="00083DBA" w:rsidRPr="0072093A">
        <w:rPr>
          <w:rFonts w:ascii="Arial" w:hAnsi="Arial" w:cs="Arial"/>
          <w:sz w:val="20"/>
          <w:szCs w:val="20"/>
        </w:rPr>
        <w:t>czyciel</w:t>
      </w:r>
      <w:r w:rsidR="0080574C" w:rsidRPr="0072093A">
        <w:rPr>
          <w:rFonts w:ascii="Arial" w:hAnsi="Arial" w:cs="Arial"/>
          <w:sz w:val="20"/>
          <w:szCs w:val="20"/>
        </w:rPr>
        <w:t>/Wykonawca</w:t>
      </w:r>
      <w:r w:rsidR="00083DBA" w:rsidRPr="0072093A">
        <w:rPr>
          <w:rFonts w:ascii="Arial" w:hAnsi="Arial" w:cs="Arial"/>
          <w:sz w:val="20"/>
          <w:szCs w:val="20"/>
        </w:rPr>
        <w:t xml:space="preserve"> ponosi odpowiedzialność</w:t>
      </w:r>
      <w:r w:rsidR="007037EB" w:rsidRPr="0072093A">
        <w:rPr>
          <w:rFonts w:ascii="Arial" w:hAnsi="Arial" w:cs="Arial"/>
          <w:sz w:val="20"/>
          <w:szCs w:val="20"/>
        </w:rPr>
        <w:t>.</w:t>
      </w:r>
    </w:p>
    <w:p w:rsidR="007037EB" w:rsidRPr="0072093A" w:rsidRDefault="007037EB" w:rsidP="004C6767">
      <w:pPr>
        <w:spacing w:line="360" w:lineRule="auto"/>
        <w:ind w:left="567" w:hanging="327"/>
        <w:jc w:val="both"/>
        <w:rPr>
          <w:rFonts w:ascii="Arial" w:hAnsi="Arial"/>
          <w:sz w:val="20"/>
          <w:szCs w:val="20"/>
          <w:u w:val="single"/>
        </w:rPr>
      </w:pPr>
      <w:r w:rsidRPr="0072093A">
        <w:rPr>
          <w:rFonts w:ascii="Arial" w:hAnsi="Arial"/>
          <w:sz w:val="20"/>
          <w:szCs w:val="20"/>
          <w:u w:val="single"/>
        </w:rPr>
        <w:t>Niniejsza klauzula ma zastosowanie w:</w:t>
      </w:r>
    </w:p>
    <w:p w:rsidR="007037EB" w:rsidRPr="0072093A" w:rsidRDefault="007037EB" w:rsidP="00300C9A">
      <w:pPr>
        <w:numPr>
          <w:ilvl w:val="0"/>
          <w:numId w:val="30"/>
        </w:numPr>
        <w:spacing w:line="360" w:lineRule="auto"/>
        <w:jc w:val="both"/>
        <w:rPr>
          <w:rFonts w:ascii="Arial" w:hAnsi="Arial"/>
          <w:sz w:val="20"/>
          <w:u w:val="single"/>
        </w:rPr>
      </w:pPr>
      <w:r w:rsidRPr="0072093A">
        <w:rPr>
          <w:rFonts w:ascii="Arial" w:hAnsi="Arial"/>
          <w:sz w:val="20"/>
          <w:u w:val="single"/>
        </w:rPr>
        <w:t>Ubezpieczeniu autocasco.</w:t>
      </w:r>
    </w:p>
    <w:p w:rsidR="00FC2D52" w:rsidRPr="0072093A" w:rsidRDefault="00FC2D52" w:rsidP="00FC2D52">
      <w:pPr>
        <w:numPr>
          <w:ilvl w:val="3"/>
          <w:numId w:val="5"/>
        </w:numPr>
        <w:tabs>
          <w:tab w:val="clear" w:pos="2880"/>
          <w:tab w:val="num" w:pos="240"/>
        </w:tabs>
        <w:spacing w:line="360" w:lineRule="auto"/>
        <w:ind w:left="240" w:hanging="240"/>
        <w:jc w:val="both"/>
        <w:rPr>
          <w:rFonts w:ascii="Arial" w:hAnsi="Arial"/>
          <w:b/>
          <w:sz w:val="20"/>
        </w:rPr>
      </w:pPr>
      <w:r w:rsidRPr="0072093A">
        <w:rPr>
          <w:rFonts w:ascii="Arial" w:hAnsi="Arial"/>
          <w:b/>
          <w:sz w:val="20"/>
        </w:rPr>
        <w:t>Klauzula wyłączenia proporcji dla mienia ubezpieczonego w wartości księgowej brutto.</w:t>
      </w:r>
    </w:p>
    <w:p w:rsidR="00FC2D52" w:rsidRPr="0072093A" w:rsidRDefault="00606969">
      <w:pPr>
        <w:spacing w:line="360" w:lineRule="auto"/>
        <w:ind w:left="240"/>
        <w:jc w:val="both"/>
        <w:rPr>
          <w:rFonts w:ascii="Arial" w:hAnsi="Arial"/>
          <w:snapToGrid w:val="0"/>
          <w:sz w:val="20"/>
        </w:rPr>
      </w:pPr>
      <w:r w:rsidRPr="0072093A">
        <w:rPr>
          <w:rFonts w:ascii="Arial" w:hAnsi="Arial"/>
          <w:sz w:val="20"/>
        </w:rPr>
        <w:t xml:space="preserve">Strony uzgodniły, że </w:t>
      </w:r>
      <w:r w:rsidR="00FC2D52" w:rsidRPr="0072093A">
        <w:rPr>
          <w:rFonts w:ascii="Arial" w:hAnsi="Arial"/>
          <w:sz w:val="20"/>
        </w:rPr>
        <w:t xml:space="preserve"> n</w:t>
      </w:r>
      <w:r w:rsidR="00FC2D52" w:rsidRPr="0072093A">
        <w:rPr>
          <w:rFonts w:ascii="Arial" w:hAnsi="Arial"/>
          <w:snapToGrid w:val="0"/>
          <w:sz w:val="20"/>
        </w:rPr>
        <w:t xml:space="preserve">ie stosuje się zasady </w:t>
      </w:r>
      <w:r w:rsidR="00FC2D52" w:rsidRPr="0072093A">
        <w:rPr>
          <w:rFonts w:ascii="Arial" w:hAnsi="Arial"/>
          <w:sz w:val="20"/>
        </w:rPr>
        <w:t>proporcjonalnej redukcji odszkodowania</w:t>
      </w:r>
      <w:r w:rsidR="00FC2D52" w:rsidRPr="0072093A">
        <w:rPr>
          <w:rFonts w:ascii="Arial" w:hAnsi="Arial"/>
          <w:snapToGrid w:val="0"/>
          <w:sz w:val="20"/>
        </w:rPr>
        <w:t xml:space="preserve"> dla mienia przyjętego do ubezpieczenia w wartości księgowej bruttopod warunkiem, że podane do ubezpieczenia wartości księgowe odpowiadają ich zapisom</w:t>
      </w:r>
      <w:r w:rsidR="00261FFB" w:rsidRPr="0072093A">
        <w:rPr>
          <w:rFonts w:ascii="Arial" w:hAnsi="Arial"/>
          <w:snapToGrid w:val="0"/>
          <w:sz w:val="20"/>
        </w:rPr>
        <w:t xml:space="preserve"> w szczególności </w:t>
      </w:r>
      <w:r w:rsidR="00FC2D52" w:rsidRPr="0072093A">
        <w:rPr>
          <w:rFonts w:ascii="Arial" w:hAnsi="Arial"/>
          <w:snapToGrid w:val="0"/>
          <w:sz w:val="20"/>
        </w:rPr>
        <w:t>księgowym.</w:t>
      </w:r>
    </w:p>
    <w:p w:rsidR="00FC2D52" w:rsidRPr="0072093A" w:rsidRDefault="00FC2D52">
      <w:pPr>
        <w:pStyle w:val="Tekstpodstawowywcity2"/>
        <w:ind w:left="0" w:firstLine="240"/>
        <w:rPr>
          <w:rFonts w:ascii="Arial" w:hAnsi="Arial"/>
          <w:color w:val="auto"/>
          <w:sz w:val="20"/>
          <w:u w:val="single"/>
        </w:rPr>
      </w:pPr>
      <w:r w:rsidRPr="0072093A">
        <w:rPr>
          <w:rFonts w:ascii="Arial" w:hAnsi="Arial"/>
          <w:color w:val="auto"/>
          <w:sz w:val="20"/>
          <w:u w:val="single"/>
        </w:rPr>
        <w:t>Niniejsza klauzula ma zastosowanie w:</w:t>
      </w:r>
    </w:p>
    <w:p w:rsidR="00FC2D52" w:rsidRPr="0072093A" w:rsidRDefault="00FC2D52" w:rsidP="00300C9A">
      <w:pPr>
        <w:numPr>
          <w:ilvl w:val="0"/>
          <w:numId w:val="18"/>
        </w:numPr>
        <w:tabs>
          <w:tab w:val="num" w:pos="1800"/>
        </w:tabs>
        <w:spacing w:line="360" w:lineRule="auto"/>
        <w:jc w:val="both"/>
        <w:rPr>
          <w:rFonts w:ascii="Arial" w:hAnsi="Arial"/>
          <w:sz w:val="20"/>
          <w:u w:val="single"/>
        </w:rPr>
      </w:pPr>
      <w:r w:rsidRPr="0072093A">
        <w:rPr>
          <w:rFonts w:ascii="Arial" w:hAnsi="Arial"/>
          <w:sz w:val="20"/>
          <w:u w:val="single"/>
        </w:rPr>
        <w:t>Ubezpieczeniu mienia od wszystkich ryzyk,</w:t>
      </w:r>
    </w:p>
    <w:p w:rsidR="00FC2D52" w:rsidRPr="0072093A" w:rsidRDefault="00FC2D52" w:rsidP="00300C9A">
      <w:pPr>
        <w:numPr>
          <w:ilvl w:val="0"/>
          <w:numId w:val="18"/>
        </w:numPr>
        <w:spacing w:line="360" w:lineRule="auto"/>
        <w:jc w:val="both"/>
        <w:rPr>
          <w:rFonts w:ascii="Arial" w:hAnsi="Arial"/>
          <w:sz w:val="20"/>
          <w:u w:val="single"/>
        </w:rPr>
      </w:pPr>
      <w:r w:rsidRPr="0072093A">
        <w:rPr>
          <w:rFonts w:ascii="Arial" w:hAnsi="Arial"/>
          <w:sz w:val="20"/>
          <w:u w:val="single"/>
        </w:rPr>
        <w:t>Ubezpieczeniu sprzętu elektronicznego.</w:t>
      </w:r>
    </w:p>
    <w:p w:rsidR="00FC2D52" w:rsidRPr="0072093A" w:rsidRDefault="00FC2D52" w:rsidP="00FC2D52">
      <w:pPr>
        <w:numPr>
          <w:ilvl w:val="3"/>
          <w:numId w:val="5"/>
        </w:numPr>
        <w:tabs>
          <w:tab w:val="clear" w:pos="2880"/>
          <w:tab w:val="num" w:pos="240"/>
        </w:tabs>
        <w:spacing w:line="360" w:lineRule="auto"/>
        <w:ind w:left="240" w:hanging="240"/>
        <w:jc w:val="both"/>
        <w:rPr>
          <w:rFonts w:ascii="Arial" w:hAnsi="Arial"/>
          <w:b/>
          <w:sz w:val="20"/>
        </w:rPr>
      </w:pPr>
      <w:r w:rsidRPr="0072093A">
        <w:rPr>
          <w:rFonts w:ascii="Arial" w:hAnsi="Arial"/>
          <w:b/>
          <w:sz w:val="20"/>
        </w:rPr>
        <w:t>Klauzula wyłączenia proporcji dla mienia ubezpieczonego w wartościach odtworzeniowych.</w:t>
      </w:r>
    </w:p>
    <w:p w:rsidR="00FC2D52" w:rsidRPr="0072093A" w:rsidRDefault="00732D79">
      <w:pPr>
        <w:spacing w:line="360" w:lineRule="auto"/>
        <w:ind w:left="240"/>
        <w:jc w:val="both"/>
        <w:rPr>
          <w:rFonts w:ascii="Arial" w:hAnsi="Arial"/>
          <w:sz w:val="20"/>
        </w:rPr>
      </w:pPr>
      <w:r w:rsidRPr="0072093A">
        <w:rPr>
          <w:rFonts w:ascii="Arial" w:hAnsi="Arial"/>
          <w:sz w:val="20"/>
        </w:rPr>
        <w:lastRenderedPageBreak/>
        <w:t xml:space="preserve">Strony uzgodniły, że  </w:t>
      </w:r>
      <w:r w:rsidR="00FC2D52" w:rsidRPr="0072093A">
        <w:rPr>
          <w:rFonts w:ascii="Arial" w:hAnsi="Arial"/>
          <w:sz w:val="20"/>
        </w:rPr>
        <w:t>wyłącza się zasadę proporcjonalnej redukcji odszkodowania w przypadku, gdy różnica między sumą ubezpieczenia podaną w polisie dla poszczególnych składników mienia, a odtworzeniową wartością tego mienia na dzień szkody wynosi nie więcej niż 3</w:t>
      </w:r>
      <w:r w:rsidR="00083DBA" w:rsidRPr="0072093A">
        <w:rPr>
          <w:rFonts w:ascii="Arial" w:hAnsi="Arial"/>
          <w:sz w:val="20"/>
        </w:rPr>
        <w:t>5</w:t>
      </w:r>
      <w:r w:rsidR="00FC2D52" w:rsidRPr="0072093A">
        <w:rPr>
          <w:rFonts w:ascii="Arial" w:hAnsi="Arial"/>
          <w:sz w:val="20"/>
        </w:rPr>
        <w:t>% sumy ubezpieczenia.</w:t>
      </w:r>
    </w:p>
    <w:p w:rsidR="00FC2D52" w:rsidRPr="0072093A" w:rsidRDefault="00FC2D52">
      <w:pPr>
        <w:pStyle w:val="Tekstpodstawowywcity2"/>
        <w:ind w:left="0" w:firstLine="240"/>
        <w:rPr>
          <w:rFonts w:ascii="Arial" w:hAnsi="Arial"/>
          <w:color w:val="auto"/>
          <w:sz w:val="20"/>
          <w:u w:val="single"/>
        </w:rPr>
      </w:pPr>
      <w:r w:rsidRPr="0072093A">
        <w:rPr>
          <w:rFonts w:ascii="Arial" w:hAnsi="Arial"/>
          <w:color w:val="auto"/>
          <w:sz w:val="20"/>
          <w:u w:val="single"/>
        </w:rPr>
        <w:t>Niniejsza klauzula ma zastosowanie w:</w:t>
      </w:r>
    </w:p>
    <w:p w:rsidR="00FC2D52" w:rsidRPr="0072093A" w:rsidRDefault="00FC2D52" w:rsidP="00300C9A">
      <w:pPr>
        <w:numPr>
          <w:ilvl w:val="0"/>
          <w:numId w:val="19"/>
        </w:numPr>
        <w:tabs>
          <w:tab w:val="num" w:pos="1800"/>
        </w:tabs>
        <w:spacing w:line="360" w:lineRule="auto"/>
        <w:jc w:val="both"/>
        <w:rPr>
          <w:rFonts w:ascii="Arial" w:hAnsi="Arial"/>
          <w:sz w:val="20"/>
          <w:u w:val="single"/>
        </w:rPr>
      </w:pPr>
      <w:r w:rsidRPr="0072093A">
        <w:rPr>
          <w:rFonts w:ascii="Arial" w:hAnsi="Arial"/>
          <w:sz w:val="20"/>
          <w:u w:val="single"/>
        </w:rPr>
        <w:t>Ubezpieczeniu mienia od wszystkich ryzyk.</w:t>
      </w:r>
    </w:p>
    <w:p w:rsidR="00FC2D52" w:rsidRPr="0072093A" w:rsidRDefault="00FC2D52" w:rsidP="00300C9A">
      <w:pPr>
        <w:numPr>
          <w:ilvl w:val="0"/>
          <w:numId w:val="19"/>
        </w:numPr>
        <w:spacing w:line="360" w:lineRule="auto"/>
        <w:jc w:val="both"/>
        <w:rPr>
          <w:rFonts w:ascii="Arial" w:hAnsi="Arial"/>
          <w:sz w:val="20"/>
          <w:u w:val="single"/>
        </w:rPr>
      </w:pPr>
      <w:r w:rsidRPr="0072093A">
        <w:rPr>
          <w:rFonts w:ascii="Arial" w:hAnsi="Arial"/>
          <w:sz w:val="20"/>
          <w:u w:val="single"/>
        </w:rPr>
        <w:t>Ubezpieczeniu sprzętu elektronicznego.</w:t>
      </w:r>
    </w:p>
    <w:p w:rsidR="00FC2D52" w:rsidRPr="0072093A" w:rsidRDefault="00FC2D52" w:rsidP="00FC2D52">
      <w:pPr>
        <w:numPr>
          <w:ilvl w:val="3"/>
          <w:numId w:val="5"/>
        </w:numPr>
        <w:tabs>
          <w:tab w:val="clear" w:pos="2880"/>
          <w:tab w:val="num" w:pos="240"/>
        </w:tabs>
        <w:spacing w:line="360" w:lineRule="auto"/>
        <w:ind w:left="240" w:hanging="240"/>
        <w:jc w:val="both"/>
        <w:rPr>
          <w:rFonts w:ascii="Arial" w:hAnsi="Arial"/>
          <w:b/>
          <w:sz w:val="20"/>
          <w:szCs w:val="20"/>
        </w:rPr>
      </w:pPr>
      <w:r w:rsidRPr="0072093A">
        <w:rPr>
          <w:rFonts w:ascii="Arial" w:hAnsi="Arial"/>
          <w:b/>
          <w:sz w:val="20"/>
          <w:szCs w:val="20"/>
        </w:rPr>
        <w:t>Klauzula automatycznego pokrycia.</w:t>
      </w:r>
    </w:p>
    <w:p w:rsidR="00FC2D52" w:rsidRPr="0072093A" w:rsidRDefault="00732D79">
      <w:pPr>
        <w:spacing w:line="360" w:lineRule="auto"/>
        <w:ind w:left="240"/>
        <w:jc w:val="both"/>
        <w:rPr>
          <w:rFonts w:ascii="Arial" w:hAnsi="Arial"/>
          <w:sz w:val="20"/>
          <w:szCs w:val="20"/>
        </w:rPr>
      </w:pPr>
      <w:r w:rsidRPr="0072093A">
        <w:rPr>
          <w:rFonts w:ascii="Arial" w:hAnsi="Arial"/>
          <w:sz w:val="20"/>
          <w:szCs w:val="20"/>
        </w:rPr>
        <w:t>Strony uzgodniły, iż zakresem ubezpieczenia zostaje automatycznie objęte mienie, w którego posiadanie wejdzie Ubezpieczający</w:t>
      </w:r>
      <w:r w:rsidR="002C7445" w:rsidRPr="0072093A">
        <w:rPr>
          <w:rFonts w:ascii="Arial" w:hAnsi="Arial"/>
          <w:sz w:val="20"/>
          <w:szCs w:val="20"/>
        </w:rPr>
        <w:t>/Zamawiający</w:t>
      </w:r>
      <w:r w:rsidRPr="0072093A">
        <w:rPr>
          <w:rFonts w:ascii="Arial" w:hAnsi="Arial"/>
          <w:sz w:val="20"/>
          <w:szCs w:val="20"/>
        </w:rPr>
        <w:t xml:space="preserve"> w </w:t>
      </w:r>
      <w:r w:rsidR="00083DBA" w:rsidRPr="0072093A">
        <w:rPr>
          <w:rFonts w:ascii="Arial" w:hAnsi="Arial"/>
          <w:sz w:val="20"/>
          <w:szCs w:val="20"/>
        </w:rPr>
        <w:t xml:space="preserve">danym </w:t>
      </w:r>
      <w:r w:rsidRPr="0072093A">
        <w:rPr>
          <w:rFonts w:ascii="Arial" w:hAnsi="Arial"/>
          <w:sz w:val="20"/>
          <w:szCs w:val="20"/>
        </w:rPr>
        <w:t>okresie trwania umowy ubezpieczenia w danym ryzyku z chwilą przejścia na Ubezpieczającego</w:t>
      </w:r>
      <w:r w:rsidR="002C7445" w:rsidRPr="0072093A">
        <w:rPr>
          <w:rFonts w:ascii="Arial" w:hAnsi="Arial"/>
          <w:sz w:val="20"/>
          <w:szCs w:val="20"/>
        </w:rPr>
        <w:t>/Zamawiającego</w:t>
      </w:r>
      <w:r w:rsidRPr="0072093A">
        <w:rPr>
          <w:rFonts w:ascii="Arial" w:hAnsi="Arial"/>
          <w:sz w:val="20"/>
          <w:szCs w:val="20"/>
        </w:rPr>
        <w:t xml:space="preserve"> ryzyka związanego z posiadaniem tego mienia (automatyczną ochroną objęte są także zwiększenia wartości środków trwałych, środków niskiej wartości wskutek wykonania inwestycji, wykonywania inwestycji, modernizacji, remontów i innych czynności podnoszących ich wartość). Automatycznie pokryte ochroną będą także wszystkie składniki mienia nie wpisane do stosownego rejestru, pod warunkiem ich udokumentowania (np. fakturą VAT dotyczącą ich zakupu). W przypadku, gdy wzrost wartości mienia, w którego posiadanie wejdzie Ubezpieczający</w:t>
      </w:r>
      <w:r w:rsidR="002C7445" w:rsidRPr="0072093A">
        <w:rPr>
          <w:rFonts w:ascii="Arial" w:hAnsi="Arial"/>
          <w:sz w:val="20"/>
          <w:szCs w:val="20"/>
        </w:rPr>
        <w:t>/Zamawiający</w:t>
      </w:r>
      <w:r w:rsidRPr="0072093A">
        <w:rPr>
          <w:rFonts w:ascii="Arial" w:hAnsi="Arial"/>
          <w:sz w:val="20"/>
          <w:szCs w:val="20"/>
        </w:rPr>
        <w:t xml:space="preserve"> w </w:t>
      </w:r>
      <w:r w:rsidR="00083DBA" w:rsidRPr="0072093A">
        <w:rPr>
          <w:rFonts w:ascii="Arial" w:hAnsi="Arial"/>
          <w:sz w:val="20"/>
          <w:szCs w:val="20"/>
        </w:rPr>
        <w:t xml:space="preserve">danym </w:t>
      </w:r>
      <w:r w:rsidRPr="0072093A">
        <w:rPr>
          <w:rFonts w:ascii="Arial" w:hAnsi="Arial"/>
          <w:sz w:val="20"/>
          <w:szCs w:val="20"/>
        </w:rPr>
        <w:t xml:space="preserve">okresie trwania umowy ubezpieczenia nie przekroczy sumy ubezpieczenia w danym ryzyku o 5%, rozliczenie składki z tytułu obowiązywania niniejszej klauzuli nie będzie miało zastosowania. Rozliczenie wzrostów wartości mienia, których wartość przekroczy 5% sum ubezpieczenia w danym ryzyku i nie przekroczy 20% sumy ubezpieczenia w danym ryzyku będzie obowiązywało i nastąpi w terminie do 45 dni po </w:t>
      </w:r>
      <w:r w:rsidR="00083DBA" w:rsidRPr="0072093A">
        <w:rPr>
          <w:rFonts w:ascii="Arial" w:hAnsi="Arial"/>
          <w:sz w:val="20"/>
          <w:szCs w:val="20"/>
        </w:rPr>
        <w:t xml:space="preserve">danym </w:t>
      </w:r>
      <w:r w:rsidRPr="0072093A">
        <w:rPr>
          <w:rFonts w:ascii="Arial" w:hAnsi="Arial"/>
          <w:sz w:val="20"/>
          <w:szCs w:val="20"/>
        </w:rPr>
        <w:t xml:space="preserve">okresie ubezpieczenia według systemu pro rata. Rozliczenie wzrostu wartości mienia, których wartość przekroczy 20% sumy ubezpieczenia w danym ryzyku w </w:t>
      </w:r>
      <w:r w:rsidR="00083DBA" w:rsidRPr="0072093A">
        <w:rPr>
          <w:rFonts w:ascii="Arial" w:hAnsi="Arial"/>
          <w:sz w:val="20"/>
          <w:szCs w:val="20"/>
        </w:rPr>
        <w:t xml:space="preserve">danym </w:t>
      </w:r>
      <w:r w:rsidRPr="0072093A">
        <w:rPr>
          <w:rFonts w:ascii="Arial" w:hAnsi="Arial"/>
          <w:sz w:val="20"/>
          <w:szCs w:val="20"/>
        </w:rPr>
        <w:t>okresie ubezpieczenia będzie obowiązywało i nastąpi w terminie do 30 dni od dnia, w którym wartość mienia przekroczyła 20 % sumy ubezpieczenia w danym ryzyku według systemu pro rata</w:t>
      </w:r>
      <w:r w:rsidR="00FC2D52" w:rsidRPr="0072093A">
        <w:rPr>
          <w:rFonts w:ascii="Arial" w:hAnsi="Arial"/>
          <w:sz w:val="20"/>
          <w:szCs w:val="20"/>
        </w:rPr>
        <w:t>.</w:t>
      </w:r>
    </w:p>
    <w:p w:rsidR="00FC2D52" w:rsidRPr="0072093A" w:rsidRDefault="00FC2D52">
      <w:pPr>
        <w:spacing w:line="360" w:lineRule="auto"/>
        <w:ind w:firstLine="240"/>
        <w:jc w:val="both"/>
        <w:rPr>
          <w:rFonts w:ascii="Arial" w:hAnsi="Arial"/>
          <w:sz w:val="20"/>
          <w:szCs w:val="20"/>
          <w:u w:val="single"/>
        </w:rPr>
      </w:pPr>
      <w:r w:rsidRPr="0072093A">
        <w:rPr>
          <w:rFonts w:ascii="Arial" w:hAnsi="Arial"/>
          <w:sz w:val="20"/>
          <w:szCs w:val="20"/>
          <w:u w:val="single"/>
        </w:rPr>
        <w:t>Niniejsza klauzula ma zastosowanie w:</w:t>
      </w:r>
    </w:p>
    <w:p w:rsidR="00FC2D52" w:rsidRPr="0072093A" w:rsidRDefault="00FC2D52" w:rsidP="00300C9A">
      <w:pPr>
        <w:numPr>
          <w:ilvl w:val="0"/>
          <w:numId w:val="20"/>
        </w:numPr>
        <w:tabs>
          <w:tab w:val="num" w:pos="1843"/>
        </w:tabs>
        <w:spacing w:line="360" w:lineRule="auto"/>
        <w:jc w:val="both"/>
        <w:rPr>
          <w:rFonts w:ascii="Arial" w:hAnsi="Arial"/>
          <w:b/>
          <w:i/>
          <w:sz w:val="20"/>
          <w:szCs w:val="20"/>
          <w:u w:val="single"/>
        </w:rPr>
      </w:pPr>
      <w:r w:rsidRPr="0072093A">
        <w:rPr>
          <w:rFonts w:ascii="Arial" w:hAnsi="Arial"/>
          <w:sz w:val="20"/>
          <w:szCs w:val="20"/>
          <w:u w:val="single"/>
        </w:rPr>
        <w:t>Ubezpieczeniu mienia od wszystkich ryzyk.</w:t>
      </w:r>
    </w:p>
    <w:p w:rsidR="00FC2D52" w:rsidRPr="0072093A" w:rsidRDefault="00FC2D52" w:rsidP="00FC2D52">
      <w:pPr>
        <w:numPr>
          <w:ilvl w:val="3"/>
          <w:numId w:val="5"/>
        </w:numPr>
        <w:tabs>
          <w:tab w:val="clear" w:pos="2880"/>
          <w:tab w:val="num" w:pos="240"/>
        </w:tabs>
        <w:spacing w:line="360" w:lineRule="auto"/>
        <w:ind w:left="240" w:hanging="240"/>
        <w:jc w:val="both"/>
        <w:rPr>
          <w:rFonts w:ascii="Arial" w:hAnsi="Arial"/>
          <w:b/>
          <w:sz w:val="20"/>
        </w:rPr>
      </w:pPr>
      <w:r w:rsidRPr="0072093A">
        <w:rPr>
          <w:rFonts w:ascii="Arial" w:hAnsi="Arial"/>
          <w:b/>
          <w:sz w:val="20"/>
        </w:rPr>
        <w:t>Klauzula likwidacyjna (środki obrotowe).</w:t>
      </w:r>
    </w:p>
    <w:p w:rsidR="00FC2D52" w:rsidRPr="0072093A" w:rsidRDefault="00732D79">
      <w:pPr>
        <w:spacing w:line="360" w:lineRule="auto"/>
        <w:ind w:left="240"/>
        <w:jc w:val="both"/>
        <w:rPr>
          <w:rFonts w:ascii="Arial" w:hAnsi="Arial"/>
          <w:sz w:val="20"/>
          <w:szCs w:val="20"/>
        </w:rPr>
      </w:pPr>
      <w:r w:rsidRPr="0072093A">
        <w:rPr>
          <w:rFonts w:ascii="Arial" w:hAnsi="Arial"/>
          <w:sz w:val="20"/>
          <w:szCs w:val="20"/>
        </w:rPr>
        <w:t>Strony uzgodniły, iż o</w:t>
      </w:r>
      <w:r w:rsidR="00FC2D52" w:rsidRPr="0072093A">
        <w:rPr>
          <w:rFonts w:ascii="Arial" w:hAnsi="Arial"/>
          <w:sz w:val="20"/>
          <w:szCs w:val="20"/>
        </w:rPr>
        <w:t>dszkodowanie wypłacane jest w pełnej wysokości do wartości według cen zakupu lub kosztu wytworzenia danego środka obrotowego.</w:t>
      </w:r>
    </w:p>
    <w:p w:rsidR="00FC2D52" w:rsidRPr="0072093A" w:rsidRDefault="00FC2D52">
      <w:pPr>
        <w:spacing w:line="360" w:lineRule="auto"/>
        <w:ind w:firstLine="240"/>
        <w:jc w:val="both"/>
        <w:rPr>
          <w:rFonts w:ascii="Arial" w:hAnsi="Arial"/>
          <w:sz w:val="20"/>
          <w:u w:val="single"/>
        </w:rPr>
      </w:pPr>
      <w:r w:rsidRPr="0072093A">
        <w:rPr>
          <w:rFonts w:ascii="Arial" w:hAnsi="Arial"/>
          <w:sz w:val="20"/>
          <w:u w:val="single"/>
        </w:rPr>
        <w:t>Niniejsza klauzula ma zastosowanie w:</w:t>
      </w:r>
    </w:p>
    <w:p w:rsidR="00FC2D52" w:rsidRPr="0072093A" w:rsidRDefault="00FC2D52" w:rsidP="00300C9A">
      <w:pPr>
        <w:numPr>
          <w:ilvl w:val="0"/>
          <w:numId w:val="20"/>
        </w:numPr>
        <w:tabs>
          <w:tab w:val="num" w:pos="1843"/>
        </w:tabs>
        <w:spacing w:line="360" w:lineRule="auto"/>
        <w:jc w:val="both"/>
        <w:rPr>
          <w:rFonts w:ascii="Arial" w:hAnsi="Arial"/>
          <w:b/>
          <w:i/>
          <w:sz w:val="20"/>
          <w:u w:val="single"/>
        </w:rPr>
      </w:pPr>
      <w:r w:rsidRPr="0072093A">
        <w:rPr>
          <w:rFonts w:ascii="Arial" w:hAnsi="Arial"/>
          <w:sz w:val="20"/>
          <w:u w:val="single"/>
        </w:rPr>
        <w:t>Ubezpieczeniu mienia od wszystkich ryzyk.</w:t>
      </w:r>
    </w:p>
    <w:p w:rsidR="00FC2D52" w:rsidRPr="0072093A" w:rsidRDefault="00FC2D52" w:rsidP="00FC2D52">
      <w:pPr>
        <w:numPr>
          <w:ilvl w:val="3"/>
          <w:numId w:val="5"/>
        </w:numPr>
        <w:tabs>
          <w:tab w:val="clear" w:pos="2880"/>
          <w:tab w:val="num" w:pos="240"/>
        </w:tabs>
        <w:spacing w:line="360" w:lineRule="auto"/>
        <w:ind w:left="240" w:hanging="240"/>
        <w:jc w:val="both"/>
        <w:rPr>
          <w:rFonts w:ascii="Arial" w:hAnsi="Arial"/>
          <w:b/>
          <w:sz w:val="20"/>
        </w:rPr>
      </w:pPr>
      <w:r w:rsidRPr="0072093A">
        <w:rPr>
          <w:rFonts w:ascii="Arial" w:hAnsi="Arial"/>
          <w:b/>
          <w:sz w:val="20"/>
        </w:rPr>
        <w:t>Klauzula dodatkowych kosztów akcji ratowniczej</w:t>
      </w:r>
    </w:p>
    <w:p w:rsidR="00083DBA" w:rsidRPr="0072093A" w:rsidRDefault="00732D79">
      <w:pPr>
        <w:spacing w:line="360" w:lineRule="auto"/>
        <w:ind w:left="240"/>
        <w:jc w:val="both"/>
        <w:rPr>
          <w:rFonts w:ascii="Arial" w:hAnsi="Arial"/>
          <w:sz w:val="20"/>
          <w:szCs w:val="20"/>
        </w:rPr>
      </w:pPr>
      <w:r w:rsidRPr="0072093A">
        <w:rPr>
          <w:rFonts w:ascii="Arial" w:hAnsi="Arial"/>
          <w:sz w:val="20"/>
          <w:szCs w:val="20"/>
        </w:rPr>
        <w:t>Strony uzgodniły, iż w</w:t>
      </w:r>
      <w:r w:rsidR="00B62C8D" w:rsidRPr="0072093A">
        <w:rPr>
          <w:rFonts w:ascii="Arial" w:hAnsi="Arial"/>
          <w:sz w:val="20"/>
          <w:szCs w:val="20"/>
        </w:rPr>
        <w:t>łącza się o</w:t>
      </w:r>
      <w:r w:rsidR="00FC2D52" w:rsidRPr="0072093A">
        <w:rPr>
          <w:rFonts w:ascii="Arial" w:hAnsi="Arial"/>
          <w:sz w:val="20"/>
          <w:szCs w:val="20"/>
        </w:rPr>
        <w:t>dpowiedzialność za szkody oraz koszty powstałe w wyniku przeprowadzania akcji ratowniczej mającej na celu zapobieżenie powstania lub zwiększenia ewentualnej szkody do wysokości dodatkowych</w:t>
      </w:r>
      <w:r w:rsidR="00083DBA" w:rsidRPr="0072093A">
        <w:rPr>
          <w:rFonts w:ascii="Arial" w:hAnsi="Arial"/>
          <w:sz w:val="20"/>
          <w:szCs w:val="20"/>
        </w:rPr>
        <w:t>:</w:t>
      </w:r>
    </w:p>
    <w:p w:rsidR="00083DBA" w:rsidRPr="0072093A" w:rsidRDefault="00083DBA" w:rsidP="00083DBA">
      <w:pPr>
        <w:numPr>
          <w:ilvl w:val="0"/>
          <w:numId w:val="43"/>
        </w:numPr>
        <w:spacing w:line="360" w:lineRule="auto"/>
        <w:ind w:left="567" w:hanging="283"/>
        <w:jc w:val="both"/>
        <w:rPr>
          <w:rFonts w:ascii="Arial" w:hAnsi="Arial" w:cs="Arial"/>
          <w:sz w:val="20"/>
          <w:szCs w:val="20"/>
        </w:rPr>
      </w:pPr>
      <w:r w:rsidRPr="0072093A">
        <w:rPr>
          <w:rFonts w:ascii="Arial" w:hAnsi="Arial" w:cs="Arial"/>
          <w:sz w:val="20"/>
          <w:szCs w:val="20"/>
        </w:rPr>
        <w:lastRenderedPageBreak/>
        <w:t>w pierwszym okresie ubezpieczenia (od 01.01.201</w:t>
      </w:r>
      <w:r w:rsidR="00A14222" w:rsidRPr="0072093A">
        <w:rPr>
          <w:rFonts w:ascii="Arial" w:hAnsi="Arial" w:cs="Arial"/>
          <w:sz w:val="20"/>
          <w:szCs w:val="20"/>
        </w:rPr>
        <w:t>8</w:t>
      </w:r>
      <w:r w:rsidRPr="0072093A">
        <w:rPr>
          <w:rFonts w:ascii="Arial" w:hAnsi="Arial" w:cs="Arial"/>
          <w:sz w:val="20"/>
          <w:szCs w:val="20"/>
        </w:rPr>
        <w:t xml:space="preserve"> r. do 31.12.201</w:t>
      </w:r>
      <w:r w:rsidR="00A14222" w:rsidRPr="0072093A">
        <w:rPr>
          <w:rFonts w:ascii="Arial" w:hAnsi="Arial" w:cs="Arial"/>
          <w:sz w:val="20"/>
          <w:szCs w:val="20"/>
        </w:rPr>
        <w:t>8</w:t>
      </w:r>
      <w:r w:rsidRPr="0072093A">
        <w:rPr>
          <w:rFonts w:ascii="Arial" w:hAnsi="Arial" w:cs="Arial"/>
          <w:sz w:val="20"/>
          <w:szCs w:val="20"/>
        </w:rPr>
        <w:t xml:space="preserve"> r.):  100.000,00 zł na zdarzenie,</w:t>
      </w:r>
    </w:p>
    <w:p w:rsidR="00083DBA" w:rsidRPr="0072093A" w:rsidRDefault="00083DBA" w:rsidP="00083DBA">
      <w:pPr>
        <w:numPr>
          <w:ilvl w:val="0"/>
          <w:numId w:val="43"/>
        </w:numPr>
        <w:spacing w:line="360" w:lineRule="auto"/>
        <w:ind w:left="567" w:hanging="283"/>
        <w:jc w:val="both"/>
        <w:rPr>
          <w:rFonts w:ascii="Arial" w:hAnsi="Arial" w:cs="Arial"/>
          <w:sz w:val="20"/>
          <w:szCs w:val="20"/>
        </w:rPr>
      </w:pPr>
      <w:r w:rsidRPr="0072093A">
        <w:rPr>
          <w:rFonts w:ascii="Arial" w:hAnsi="Arial" w:cs="Arial"/>
          <w:sz w:val="20"/>
          <w:szCs w:val="20"/>
        </w:rPr>
        <w:t>w drugim okresie ubezpieczenia (od 01.01.201</w:t>
      </w:r>
      <w:r w:rsidR="00A14222" w:rsidRPr="0072093A">
        <w:rPr>
          <w:rFonts w:ascii="Arial" w:hAnsi="Arial" w:cs="Arial"/>
          <w:sz w:val="20"/>
          <w:szCs w:val="20"/>
        </w:rPr>
        <w:t>9</w:t>
      </w:r>
      <w:r w:rsidRPr="0072093A">
        <w:rPr>
          <w:rFonts w:ascii="Arial" w:hAnsi="Arial" w:cs="Arial"/>
          <w:sz w:val="20"/>
          <w:szCs w:val="20"/>
        </w:rPr>
        <w:t xml:space="preserve"> r. do 31.12.201</w:t>
      </w:r>
      <w:r w:rsidR="00A14222" w:rsidRPr="0072093A">
        <w:rPr>
          <w:rFonts w:ascii="Arial" w:hAnsi="Arial" w:cs="Arial"/>
          <w:sz w:val="20"/>
          <w:szCs w:val="20"/>
        </w:rPr>
        <w:t>9</w:t>
      </w:r>
      <w:r w:rsidRPr="0072093A">
        <w:rPr>
          <w:rFonts w:ascii="Arial" w:hAnsi="Arial" w:cs="Arial"/>
          <w:sz w:val="20"/>
          <w:szCs w:val="20"/>
        </w:rPr>
        <w:t xml:space="preserve"> r.): 100.000,00 zł na zdarzenie</w:t>
      </w:r>
      <w:r w:rsidR="00A14222" w:rsidRPr="0072093A">
        <w:rPr>
          <w:rFonts w:ascii="Arial" w:hAnsi="Arial" w:cs="Arial"/>
          <w:sz w:val="20"/>
          <w:szCs w:val="20"/>
        </w:rPr>
        <w:t>.</w:t>
      </w:r>
    </w:p>
    <w:p w:rsidR="00FC2D52" w:rsidRPr="0072093A" w:rsidRDefault="00FC2D52" w:rsidP="00083DBA">
      <w:pPr>
        <w:spacing w:line="360" w:lineRule="auto"/>
        <w:ind w:left="240"/>
        <w:jc w:val="both"/>
        <w:rPr>
          <w:rFonts w:ascii="Arial" w:hAnsi="Arial"/>
          <w:sz w:val="20"/>
        </w:rPr>
      </w:pPr>
      <w:r w:rsidRPr="0072093A">
        <w:rPr>
          <w:rFonts w:ascii="Arial" w:hAnsi="Arial"/>
          <w:sz w:val="20"/>
        </w:rPr>
        <w:t xml:space="preserve">Jest to dodatkowy limit ponad limit określony w ogólnych warunkach ubezpieczenia (OWU). W przypadku niedoubezpieczenia mienia objętego akcją ratowniczą nie ma zastosowania do tych szkód oraz kosztów zasada proporcji oraz niedoubezpieczenia. </w:t>
      </w:r>
    </w:p>
    <w:p w:rsidR="00FC2D52" w:rsidRPr="0072093A" w:rsidRDefault="00FC2D52">
      <w:pPr>
        <w:spacing w:line="360" w:lineRule="auto"/>
        <w:ind w:firstLine="240"/>
        <w:jc w:val="both"/>
        <w:rPr>
          <w:rFonts w:ascii="Arial" w:hAnsi="Arial"/>
          <w:sz w:val="20"/>
          <w:u w:val="single"/>
        </w:rPr>
      </w:pPr>
      <w:r w:rsidRPr="0072093A">
        <w:rPr>
          <w:rFonts w:ascii="Arial" w:hAnsi="Arial"/>
          <w:sz w:val="20"/>
          <w:u w:val="single"/>
        </w:rPr>
        <w:t>Niniejsza klauzula ma zastosowanie w:</w:t>
      </w:r>
    </w:p>
    <w:p w:rsidR="00FC2D52" w:rsidRPr="0072093A" w:rsidRDefault="00FC2D52" w:rsidP="00300C9A">
      <w:pPr>
        <w:numPr>
          <w:ilvl w:val="0"/>
          <w:numId w:val="20"/>
        </w:numPr>
        <w:tabs>
          <w:tab w:val="num" w:pos="1843"/>
        </w:tabs>
        <w:spacing w:line="360" w:lineRule="auto"/>
        <w:jc w:val="both"/>
        <w:rPr>
          <w:rFonts w:ascii="Arial" w:hAnsi="Arial"/>
          <w:b/>
          <w:i/>
          <w:sz w:val="20"/>
          <w:u w:val="single"/>
        </w:rPr>
      </w:pPr>
      <w:r w:rsidRPr="0072093A">
        <w:rPr>
          <w:rFonts w:ascii="Arial" w:hAnsi="Arial"/>
          <w:sz w:val="20"/>
          <w:u w:val="single"/>
        </w:rPr>
        <w:t>Ubezpieczeniu mienia od wszystkich ryzyk.</w:t>
      </w:r>
    </w:p>
    <w:p w:rsidR="00FC2D52" w:rsidRPr="0072093A" w:rsidRDefault="00FC2D52" w:rsidP="00300C9A">
      <w:pPr>
        <w:numPr>
          <w:ilvl w:val="0"/>
          <w:numId w:val="28"/>
        </w:numPr>
        <w:tabs>
          <w:tab w:val="clear" w:pos="1440"/>
          <w:tab w:val="num" w:pos="284"/>
        </w:tabs>
        <w:spacing w:line="360" w:lineRule="auto"/>
        <w:ind w:left="240" w:hanging="240"/>
        <w:jc w:val="both"/>
        <w:rPr>
          <w:rFonts w:ascii="Arial" w:hAnsi="Arial"/>
          <w:b/>
          <w:sz w:val="20"/>
        </w:rPr>
      </w:pPr>
      <w:r w:rsidRPr="0072093A">
        <w:rPr>
          <w:rFonts w:ascii="Arial" w:hAnsi="Arial"/>
          <w:b/>
          <w:sz w:val="20"/>
        </w:rPr>
        <w:t>Klauzula dodatkowych kosztów uprzątnięcia pozostałości po szkodzie.</w:t>
      </w:r>
    </w:p>
    <w:p w:rsidR="00732D79" w:rsidRPr="0072093A" w:rsidRDefault="00732D79" w:rsidP="00732D79">
      <w:pPr>
        <w:pStyle w:val="Tekstpodstawowywcity2"/>
        <w:ind w:left="284"/>
        <w:rPr>
          <w:rFonts w:ascii="Arial" w:hAnsi="Arial" w:cs="Arial"/>
          <w:color w:val="auto"/>
          <w:sz w:val="20"/>
          <w:szCs w:val="20"/>
        </w:rPr>
      </w:pPr>
      <w:r w:rsidRPr="0072093A">
        <w:rPr>
          <w:rFonts w:ascii="Arial" w:hAnsi="Arial" w:cs="Arial"/>
          <w:color w:val="auto"/>
          <w:sz w:val="20"/>
          <w:szCs w:val="20"/>
        </w:rPr>
        <w:t>Ustala się, że Ubezpieczyciel</w:t>
      </w:r>
      <w:r w:rsidR="0080574C" w:rsidRPr="0072093A">
        <w:rPr>
          <w:rFonts w:ascii="Arial" w:hAnsi="Arial" w:cs="Arial"/>
          <w:color w:val="auto"/>
          <w:sz w:val="20"/>
          <w:szCs w:val="20"/>
        </w:rPr>
        <w:t>/Wykonawca</w:t>
      </w:r>
      <w:r w:rsidRPr="0072093A">
        <w:rPr>
          <w:rFonts w:ascii="Arial" w:hAnsi="Arial" w:cs="Arial"/>
          <w:color w:val="auto"/>
          <w:sz w:val="20"/>
          <w:szCs w:val="20"/>
        </w:rPr>
        <w:t xml:space="preserve"> pokrywa wszelkie uzasadnione i udokumentowane koszty uprzątnięcia pozostałości po szkodzie łącznie z kosztami rozbiórki /demontażu, utylizacji, złomowania, usunięcia rumowiska, oszalowania lub umocnienia oraz wywiezienia pozostałości/, poniesione przez  Ubezpieczającego</w:t>
      </w:r>
      <w:r w:rsidR="002C7445" w:rsidRPr="0072093A">
        <w:rPr>
          <w:rFonts w:ascii="Arial" w:hAnsi="Arial" w:cs="Arial"/>
          <w:color w:val="auto"/>
          <w:sz w:val="20"/>
          <w:szCs w:val="20"/>
        </w:rPr>
        <w:t>/Zamawiającego</w:t>
      </w:r>
      <w:r w:rsidRPr="0072093A">
        <w:rPr>
          <w:rFonts w:ascii="Arial" w:hAnsi="Arial" w:cs="Arial"/>
          <w:color w:val="auto"/>
          <w:sz w:val="20"/>
          <w:szCs w:val="20"/>
        </w:rPr>
        <w:t xml:space="preserve"> w związku ze zrealizowaniem się zdarzenia szkodowego objętego pokryciem w ramach umowy ubezpieczenia.</w:t>
      </w:r>
    </w:p>
    <w:p w:rsidR="00083DBA" w:rsidRPr="0072093A" w:rsidRDefault="00732D79" w:rsidP="00083DBA">
      <w:pPr>
        <w:pStyle w:val="Tekstpodstawowywcity2"/>
        <w:ind w:left="284"/>
        <w:rPr>
          <w:rFonts w:ascii="Arial" w:hAnsi="Arial" w:cs="Arial"/>
          <w:color w:val="auto"/>
          <w:sz w:val="20"/>
          <w:szCs w:val="20"/>
        </w:rPr>
      </w:pPr>
      <w:r w:rsidRPr="0072093A">
        <w:rPr>
          <w:rFonts w:ascii="Arial" w:hAnsi="Arial" w:cs="Arial"/>
          <w:color w:val="auto"/>
          <w:sz w:val="20"/>
          <w:szCs w:val="20"/>
        </w:rPr>
        <w:t>Limit na jedno zdarzenie/wypadek</w:t>
      </w:r>
      <w:r w:rsidR="00083DBA" w:rsidRPr="0072093A">
        <w:rPr>
          <w:rFonts w:ascii="Arial" w:hAnsi="Arial" w:cs="Arial"/>
          <w:color w:val="auto"/>
          <w:sz w:val="20"/>
          <w:szCs w:val="20"/>
        </w:rPr>
        <w:t xml:space="preserve">: </w:t>
      </w:r>
    </w:p>
    <w:p w:rsidR="00083DBA" w:rsidRPr="0072093A" w:rsidRDefault="00083DBA" w:rsidP="00083DBA">
      <w:pPr>
        <w:pStyle w:val="Tekstpodstawowywcity2"/>
        <w:numPr>
          <w:ilvl w:val="0"/>
          <w:numId w:val="44"/>
        </w:numPr>
        <w:rPr>
          <w:rFonts w:ascii="Arial" w:hAnsi="Arial" w:cs="Arial"/>
          <w:color w:val="auto"/>
          <w:sz w:val="20"/>
          <w:szCs w:val="20"/>
        </w:rPr>
      </w:pPr>
      <w:r w:rsidRPr="0072093A">
        <w:rPr>
          <w:rFonts w:ascii="Arial" w:hAnsi="Arial" w:cs="Arial"/>
          <w:color w:val="auto"/>
          <w:sz w:val="20"/>
          <w:szCs w:val="20"/>
        </w:rPr>
        <w:t>w pierwszym okresie ubezpieczenia (od 01.01.201</w:t>
      </w:r>
      <w:r w:rsidR="00A14222" w:rsidRPr="0072093A">
        <w:rPr>
          <w:rFonts w:ascii="Arial" w:hAnsi="Arial" w:cs="Arial"/>
          <w:color w:val="auto"/>
          <w:sz w:val="20"/>
          <w:szCs w:val="20"/>
        </w:rPr>
        <w:t>8 r. do 31.12.2018</w:t>
      </w:r>
      <w:r w:rsidRPr="0072093A">
        <w:rPr>
          <w:rFonts w:ascii="Arial" w:hAnsi="Arial" w:cs="Arial"/>
          <w:color w:val="auto"/>
          <w:sz w:val="20"/>
          <w:szCs w:val="20"/>
        </w:rPr>
        <w:t xml:space="preserve"> r.):  200.000,00 zł,</w:t>
      </w:r>
    </w:p>
    <w:p w:rsidR="00083DBA" w:rsidRPr="0072093A" w:rsidRDefault="00083DBA" w:rsidP="00083DBA">
      <w:pPr>
        <w:pStyle w:val="Tekstpodstawowywcity2"/>
        <w:numPr>
          <w:ilvl w:val="0"/>
          <w:numId w:val="44"/>
        </w:numPr>
        <w:rPr>
          <w:rFonts w:ascii="Arial" w:hAnsi="Arial" w:cs="Arial"/>
          <w:color w:val="auto"/>
          <w:sz w:val="20"/>
          <w:szCs w:val="20"/>
        </w:rPr>
      </w:pPr>
      <w:r w:rsidRPr="0072093A">
        <w:rPr>
          <w:rFonts w:ascii="Arial" w:hAnsi="Arial" w:cs="Arial"/>
          <w:color w:val="auto"/>
          <w:sz w:val="20"/>
          <w:szCs w:val="20"/>
        </w:rPr>
        <w:t>w drugim okresie ubezpieczenia (od 01.01.201</w:t>
      </w:r>
      <w:r w:rsidR="00A14222" w:rsidRPr="0072093A">
        <w:rPr>
          <w:rFonts w:ascii="Arial" w:hAnsi="Arial" w:cs="Arial"/>
          <w:color w:val="auto"/>
          <w:sz w:val="20"/>
          <w:szCs w:val="20"/>
        </w:rPr>
        <w:t>9</w:t>
      </w:r>
      <w:r w:rsidRPr="0072093A">
        <w:rPr>
          <w:rFonts w:ascii="Arial" w:hAnsi="Arial" w:cs="Arial"/>
          <w:color w:val="auto"/>
          <w:sz w:val="20"/>
          <w:szCs w:val="20"/>
        </w:rPr>
        <w:t xml:space="preserve"> r. d</w:t>
      </w:r>
      <w:r w:rsidR="00A14222" w:rsidRPr="0072093A">
        <w:rPr>
          <w:rFonts w:ascii="Arial" w:hAnsi="Arial" w:cs="Arial"/>
          <w:color w:val="auto"/>
          <w:sz w:val="20"/>
          <w:szCs w:val="20"/>
        </w:rPr>
        <w:t>o 31.12.2019 r.): 200.000,00 zł.</w:t>
      </w:r>
    </w:p>
    <w:p w:rsidR="00FC2D52" w:rsidRPr="0072093A" w:rsidRDefault="00732D79" w:rsidP="00083DBA">
      <w:pPr>
        <w:pStyle w:val="Tekstpodstawowywcity2"/>
        <w:ind w:left="284"/>
        <w:rPr>
          <w:rFonts w:ascii="Arial" w:hAnsi="Arial"/>
          <w:color w:val="auto"/>
          <w:sz w:val="20"/>
          <w:szCs w:val="20"/>
        </w:rPr>
      </w:pPr>
      <w:r w:rsidRPr="0072093A">
        <w:rPr>
          <w:rFonts w:ascii="Arial" w:hAnsi="Arial" w:cs="Arial"/>
          <w:color w:val="auto"/>
          <w:sz w:val="20"/>
          <w:szCs w:val="20"/>
        </w:rPr>
        <w:t>Jest to dodatkowy limit ponad limit określony w OWU (limit określony w Ogólnych Warunkach Ubezpieczenia). W przypadku niedoubezpieczenia mienia objętego akcją ratowniczą nie ma zastosowania do tych szkód oraz kosztów zasada proporcji oraz niedoubezpieczenia</w:t>
      </w:r>
      <w:r w:rsidR="00FC2D52" w:rsidRPr="0072093A">
        <w:rPr>
          <w:rFonts w:ascii="Arial" w:hAnsi="Arial"/>
          <w:color w:val="auto"/>
          <w:sz w:val="20"/>
          <w:szCs w:val="20"/>
        </w:rPr>
        <w:t>.</w:t>
      </w:r>
    </w:p>
    <w:p w:rsidR="00FC2D52" w:rsidRPr="0072093A" w:rsidRDefault="00FC2D52" w:rsidP="00B62941">
      <w:pPr>
        <w:spacing w:line="360" w:lineRule="auto"/>
        <w:ind w:left="284"/>
        <w:jc w:val="both"/>
        <w:rPr>
          <w:rFonts w:ascii="Arial" w:hAnsi="Arial"/>
          <w:sz w:val="20"/>
          <w:szCs w:val="20"/>
          <w:u w:val="single"/>
        </w:rPr>
      </w:pPr>
      <w:r w:rsidRPr="0072093A">
        <w:rPr>
          <w:rFonts w:ascii="Arial" w:hAnsi="Arial"/>
          <w:sz w:val="20"/>
          <w:szCs w:val="20"/>
          <w:u w:val="single"/>
        </w:rPr>
        <w:t>Niniejsza klauzula ma zastosowanie w:</w:t>
      </w:r>
    </w:p>
    <w:p w:rsidR="00FC2D52" w:rsidRPr="0072093A" w:rsidRDefault="00FC2D52" w:rsidP="00300C9A">
      <w:pPr>
        <w:numPr>
          <w:ilvl w:val="0"/>
          <w:numId w:val="20"/>
        </w:numPr>
        <w:tabs>
          <w:tab w:val="num" w:pos="1843"/>
        </w:tabs>
        <w:spacing w:line="360" w:lineRule="auto"/>
        <w:jc w:val="both"/>
        <w:rPr>
          <w:rFonts w:ascii="Arial" w:hAnsi="Arial"/>
          <w:b/>
          <w:i/>
          <w:sz w:val="20"/>
          <w:szCs w:val="20"/>
          <w:u w:val="single"/>
        </w:rPr>
      </w:pPr>
      <w:r w:rsidRPr="0072093A">
        <w:rPr>
          <w:rFonts w:ascii="Arial" w:hAnsi="Arial"/>
          <w:sz w:val="20"/>
          <w:szCs w:val="20"/>
          <w:u w:val="single"/>
        </w:rPr>
        <w:t>Ubezpieczeniu mienia od wszystkich ryzyk.</w:t>
      </w:r>
    </w:p>
    <w:p w:rsidR="00FC2D52" w:rsidRPr="0072093A" w:rsidRDefault="00FC2D52" w:rsidP="00300C9A">
      <w:pPr>
        <w:numPr>
          <w:ilvl w:val="0"/>
          <w:numId w:val="28"/>
        </w:numPr>
        <w:tabs>
          <w:tab w:val="clear" w:pos="1440"/>
          <w:tab w:val="num" w:pos="284"/>
        </w:tabs>
        <w:spacing w:line="360" w:lineRule="auto"/>
        <w:ind w:left="240" w:hanging="240"/>
        <w:jc w:val="both"/>
        <w:rPr>
          <w:rFonts w:ascii="Arial" w:hAnsi="Arial"/>
          <w:b/>
          <w:sz w:val="20"/>
        </w:rPr>
      </w:pPr>
      <w:r w:rsidRPr="0072093A">
        <w:rPr>
          <w:rFonts w:ascii="Arial" w:hAnsi="Arial"/>
          <w:b/>
          <w:sz w:val="20"/>
        </w:rPr>
        <w:t>Klauzula kosztów zabezpieczenia przed szkodą.</w:t>
      </w:r>
    </w:p>
    <w:p w:rsidR="00083DBA" w:rsidRPr="0072093A" w:rsidRDefault="00732D79" w:rsidP="00083DBA">
      <w:pPr>
        <w:pStyle w:val="Tekstpodstawowywcity2"/>
        <w:ind w:left="284"/>
        <w:rPr>
          <w:rFonts w:ascii="Arial" w:hAnsi="Arial" w:cs="Arial"/>
          <w:color w:val="auto"/>
          <w:sz w:val="20"/>
          <w:szCs w:val="20"/>
        </w:rPr>
      </w:pPr>
      <w:r w:rsidRPr="0072093A">
        <w:rPr>
          <w:rFonts w:ascii="Arial" w:hAnsi="Arial" w:cs="Arial"/>
          <w:color w:val="auto"/>
          <w:sz w:val="20"/>
          <w:szCs w:val="20"/>
        </w:rPr>
        <w:t>Strony uzgodniły, że ochrona ubezpieczeniowa obejmuje pokrycie kosztów do wysokości</w:t>
      </w:r>
      <w:r w:rsidR="00083DBA" w:rsidRPr="0072093A">
        <w:rPr>
          <w:rFonts w:ascii="Arial" w:hAnsi="Arial" w:cs="Arial"/>
          <w:color w:val="auto"/>
          <w:sz w:val="20"/>
          <w:szCs w:val="20"/>
        </w:rPr>
        <w:t xml:space="preserve">: </w:t>
      </w:r>
    </w:p>
    <w:p w:rsidR="00083DBA" w:rsidRPr="0072093A" w:rsidRDefault="00083DBA" w:rsidP="00083DBA">
      <w:pPr>
        <w:numPr>
          <w:ilvl w:val="0"/>
          <w:numId w:val="43"/>
        </w:numPr>
        <w:spacing w:line="360" w:lineRule="auto"/>
        <w:ind w:left="567" w:hanging="283"/>
        <w:jc w:val="both"/>
        <w:rPr>
          <w:rFonts w:ascii="Arial" w:hAnsi="Arial" w:cs="Arial"/>
          <w:sz w:val="20"/>
          <w:szCs w:val="20"/>
        </w:rPr>
      </w:pPr>
      <w:r w:rsidRPr="0072093A">
        <w:rPr>
          <w:rFonts w:ascii="Arial" w:hAnsi="Arial" w:cs="Arial"/>
          <w:sz w:val="20"/>
          <w:szCs w:val="20"/>
        </w:rPr>
        <w:t xml:space="preserve">w </w:t>
      </w:r>
      <w:r w:rsidR="00A14222" w:rsidRPr="0072093A">
        <w:rPr>
          <w:rFonts w:ascii="Arial" w:hAnsi="Arial" w:cs="Arial"/>
          <w:sz w:val="20"/>
          <w:szCs w:val="20"/>
        </w:rPr>
        <w:t>pierwszym</w:t>
      </w:r>
      <w:r w:rsidRPr="0072093A">
        <w:rPr>
          <w:rFonts w:ascii="Arial" w:hAnsi="Arial" w:cs="Arial"/>
          <w:sz w:val="20"/>
          <w:szCs w:val="20"/>
        </w:rPr>
        <w:t xml:space="preserve"> okresie ubezpieczenia (od 01.01.2018 r. do 31.12.2018 r.): 100.000,00 zł na zdarzenie,</w:t>
      </w:r>
    </w:p>
    <w:p w:rsidR="00083DBA" w:rsidRPr="0072093A" w:rsidRDefault="00A14222" w:rsidP="00083DBA">
      <w:pPr>
        <w:numPr>
          <w:ilvl w:val="0"/>
          <w:numId w:val="43"/>
        </w:numPr>
        <w:spacing w:line="360" w:lineRule="auto"/>
        <w:ind w:left="567" w:hanging="283"/>
        <w:jc w:val="both"/>
        <w:rPr>
          <w:rFonts w:ascii="Arial" w:hAnsi="Arial" w:cs="Arial"/>
          <w:sz w:val="20"/>
          <w:szCs w:val="20"/>
        </w:rPr>
      </w:pPr>
      <w:r w:rsidRPr="0072093A">
        <w:rPr>
          <w:rFonts w:ascii="Arial" w:hAnsi="Arial" w:cs="Arial"/>
          <w:sz w:val="20"/>
          <w:szCs w:val="20"/>
        </w:rPr>
        <w:t>w drugim</w:t>
      </w:r>
      <w:r w:rsidR="00083DBA" w:rsidRPr="0072093A">
        <w:rPr>
          <w:rFonts w:ascii="Arial" w:hAnsi="Arial" w:cs="Arial"/>
          <w:sz w:val="20"/>
          <w:szCs w:val="20"/>
        </w:rPr>
        <w:t xml:space="preserve"> okresie ubezpieczenia (od 01.01.2019 r. do 31.12.2019 r.): 100.000,00 zł na zdarzenie,</w:t>
      </w:r>
    </w:p>
    <w:p w:rsidR="00FC2D52" w:rsidRPr="0072093A" w:rsidRDefault="00732D79" w:rsidP="00732D79">
      <w:pPr>
        <w:pStyle w:val="Tekstpodstawowywcity2"/>
        <w:ind w:left="284"/>
        <w:rPr>
          <w:rFonts w:ascii="Arial" w:hAnsi="Arial"/>
          <w:color w:val="auto"/>
          <w:sz w:val="20"/>
          <w:szCs w:val="20"/>
        </w:rPr>
      </w:pPr>
      <w:r w:rsidRPr="0072093A">
        <w:rPr>
          <w:rFonts w:ascii="Arial" w:hAnsi="Arial" w:cs="Arial"/>
          <w:color w:val="auto"/>
          <w:sz w:val="20"/>
          <w:szCs w:val="20"/>
        </w:rPr>
        <w:t>choćby bezskutecznych działań związanych z zabezpieczeniem przed szkodą ubezpieczonego mienia, w razie jego bezpośredniego zagrożenia działaniem powstałego zdarzenia, bez względu na to czy szkoda w ubezpieczonym mieniu zaistniała. Limit: 100.000,00 zł (do wyczerpania) – jest to dodatkowy limit ponad limit określony w OWU (limit określony w Ogólnych Warunkach Ubezpieczenia). W przypadku niedoubezpieczenia mienia objętego kosztami zabezpieczenia mienia przed szkodą nie ma zastosowania do tych kosztów zasada proporcji i niedoubezpieczenia</w:t>
      </w:r>
      <w:r w:rsidR="00FC2D52" w:rsidRPr="0072093A">
        <w:rPr>
          <w:rFonts w:ascii="Arial" w:hAnsi="Arial"/>
          <w:color w:val="auto"/>
          <w:sz w:val="20"/>
          <w:szCs w:val="20"/>
        </w:rPr>
        <w:t>.</w:t>
      </w:r>
    </w:p>
    <w:p w:rsidR="00FC2D52" w:rsidRPr="0072093A" w:rsidRDefault="00FC2D52" w:rsidP="00B62941">
      <w:pPr>
        <w:spacing w:line="360" w:lineRule="auto"/>
        <w:ind w:left="284"/>
        <w:jc w:val="both"/>
        <w:rPr>
          <w:rFonts w:ascii="Arial" w:hAnsi="Arial"/>
          <w:sz w:val="20"/>
          <w:u w:val="single"/>
        </w:rPr>
      </w:pPr>
      <w:r w:rsidRPr="0072093A">
        <w:rPr>
          <w:rFonts w:ascii="Arial" w:hAnsi="Arial"/>
          <w:sz w:val="20"/>
          <w:u w:val="single"/>
        </w:rPr>
        <w:t>Niniejsza klauzula ma zastosowanie w:</w:t>
      </w:r>
    </w:p>
    <w:p w:rsidR="00FC2D52" w:rsidRPr="0072093A" w:rsidRDefault="00FC2D52" w:rsidP="00300C9A">
      <w:pPr>
        <w:numPr>
          <w:ilvl w:val="0"/>
          <w:numId w:val="20"/>
        </w:numPr>
        <w:spacing w:line="360" w:lineRule="auto"/>
        <w:jc w:val="both"/>
        <w:rPr>
          <w:rFonts w:ascii="Arial" w:hAnsi="Arial"/>
          <w:sz w:val="20"/>
          <w:u w:val="single"/>
        </w:rPr>
      </w:pPr>
      <w:r w:rsidRPr="0072093A">
        <w:rPr>
          <w:rFonts w:ascii="Arial" w:hAnsi="Arial"/>
          <w:sz w:val="20"/>
          <w:u w:val="single"/>
        </w:rPr>
        <w:t>Ubezpieczeniu mienia od wszystkich ryzyk.</w:t>
      </w:r>
    </w:p>
    <w:p w:rsidR="00FC2D52" w:rsidRPr="0072093A" w:rsidRDefault="00FC2D52" w:rsidP="00300C9A">
      <w:pPr>
        <w:numPr>
          <w:ilvl w:val="0"/>
          <w:numId w:val="28"/>
        </w:numPr>
        <w:tabs>
          <w:tab w:val="clear" w:pos="1440"/>
          <w:tab w:val="left" w:pos="284"/>
        </w:tabs>
        <w:spacing w:line="360" w:lineRule="auto"/>
        <w:ind w:left="240" w:hanging="240"/>
        <w:jc w:val="both"/>
        <w:rPr>
          <w:rFonts w:ascii="Arial" w:hAnsi="Arial"/>
          <w:b/>
          <w:sz w:val="20"/>
        </w:rPr>
      </w:pPr>
      <w:r w:rsidRPr="0072093A">
        <w:rPr>
          <w:rFonts w:ascii="Arial" w:hAnsi="Arial"/>
          <w:b/>
          <w:sz w:val="20"/>
        </w:rPr>
        <w:t>Klauzula czasu ochrony.</w:t>
      </w:r>
    </w:p>
    <w:p w:rsidR="00FC2D52" w:rsidRPr="0072093A" w:rsidRDefault="00732D79">
      <w:pPr>
        <w:pStyle w:val="Tekstpodstawowy2"/>
        <w:spacing w:line="360" w:lineRule="auto"/>
        <w:ind w:left="240"/>
        <w:rPr>
          <w:rFonts w:ascii="Arial" w:hAnsi="Arial"/>
          <w:sz w:val="20"/>
        </w:rPr>
      </w:pPr>
      <w:r w:rsidRPr="0072093A">
        <w:rPr>
          <w:rFonts w:ascii="Arial" w:hAnsi="Arial"/>
          <w:sz w:val="20"/>
        </w:rPr>
        <w:lastRenderedPageBreak/>
        <w:t>Ustala się, iż p</w:t>
      </w:r>
      <w:r w:rsidR="00FC2D52" w:rsidRPr="0072093A">
        <w:rPr>
          <w:rFonts w:ascii="Arial" w:hAnsi="Arial"/>
          <w:sz w:val="20"/>
        </w:rPr>
        <w:t>oczątek okresu ubezpieczenia jest tożsamy z początkiem odpowiedzialności Ubezpieczyciela</w:t>
      </w:r>
      <w:r w:rsidR="0080574C" w:rsidRPr="0072093A">
        <w:rPr>
          <w:rFonts w:ascii="Arial" w:hAnsi="Arial"/>
          <w:sz w:val="20"/>
        </w:rPr>
        <w:t>/Wykonawcy</w:t>
      </w:r>
      <w:r w:rsidR="00FC2D52" w:rsidRPr="0072093A">
        <w:rPr>
          <w:rFonts w:ascii="Arial" w:hAnsi="Arial"/>
          <w:sz w:val="20"/>
        </w:rPr>
        <w:t xml:space="preserve"> pod warunkiem opłacenia składki zgodnie z postanowieniami umowy ubezpieczenia.</w:t>
      </w:r>
    </w:p>
    <w:p w:rsidR="00FC2D52" w:rsidRPr="0072093A" w:rsidRDefault="00FC2D52">
      <w:pPr>
        <w:spacing w:line="360" w:lineRule="auto"/>
        <w:ind w:firstLine="240"/>
        <w:jc w:val="both"/>
        <w:rPr>
          <w:rFonts w:ascii="Arial" w:hAnsi="Arial"/>
          <w:sz w:val="20"/>
          <w:u w:val="single"/>
        </w:rPr>
      </w:pPr>
      <w:r w:rsidRPr="0072093A">
        <w:rPr>
          <w:rFonts w:ascii="Arial" w:hAnsi="Arial"/>
          <w:sz w:val="20"/>
          <w:u w:val="single"/>
        </w:rPr>
        <w:t>Niniejsza klauzula ma zastosowanie w:</w:t>
      </w:r>
    </w:p>
    <w:p w:rsidR="00FC2D52" w:rsidRPr="0072093A" w:rsidRDefault="00FC2D52" w:rsidP="00300C9A">
      <w:pPr>
        <w:numPr>
          <w:ilvl w:val="0"/>
          <w:numId w:val="20"/>
        </w:numPr>
        <w:tabs>
          <w:tab w:val="num" w:pos="1843"/>
        </w:tabs>
        <w:spacing w:line="360" w:lineRule="auto"/>
        <w:jc w:val="both"/>
        <w:rPr>
          <w:rFonts w:ascii="Arial" w:hAnsi="Arial"/>
          <w:sz w:val="20"/>
          <w:u w:val="single"/>
        </w:rPr>
      </w:pPr>
      <w:r w:rsidRPr="0072093A">
        <w:rPr>
          <w:rFonts w:ascii="Arial" w:hAnsi="Arial"/>
          <w:sz w:val="20"/>
          <w:u w:val="single"/>
        </w:rPr>
        <w:t>Ubezpieczeniu mienia od wszystkich ryzyk.</w:t>
      </w:r>
    </w:p>
    <w:p w:rsidR="00FC2D52" w:rsidRPr="0072093A" w:rsidRDefault="00FC2D52" w:rsidP="00300C9A">
      <w:pPr>
        <w:numPr>
          <w:ilvl w:val="0"/>
          <w:numId w:val="20"/>
        </w:numPr>
        <w:tabs>
          <w:tab w:val="num" w:pos="1843"/>
        </w:tabs>
        <w:spacing w:line="360" w:lineRule="auto"/>
        <w:jc w:val="both"/>
        <w:rPr>
          <w:rFonts w:ascii="Arial" w:hAnsi="Arial"/>
          <w:sz w:val="20"/>
          <w:u w:val="single"/>
        </w:rPr>
      </w:pPr>
      <w:r w:rsidRPr="0072093A">
        <w:rPr>
          <w:rFonts w:ascii="Arial" w:hAnsi="Arial"/>
          <w:sz w:val="20"/>
          <w:u w:val="single"/>
        </w:rPr>
        <w:t>Ubezpieczeniu sprzętu elektronicznego.</w:t>
      </w:r>
    </w:p>
    <w:p w:rsidR="00FC2D52" w:rsidRPr="0072093A" w:rsidRDefault="00FC2D52" w:rsidP="00300C9A">
      <w:pPr>
        <w:numPr>
          <w:ilvl w:val="0"/>
          <w:numId w:val="20"/>
        </w:numPr>
        <w:tabs>
          <w:tab w:val="num" w:pos="1843"/>
        </w:tabs>
        <w:spacing w:line="360" w:lineRule="auto"/>
        <w:jc w:val="both"/>
        <w:rPr>
          <w:rFonts w:ascii="Arial" w:hAnsi="Arial"/>
          <w:sz w:val="20"/>
          <w:u w:val="single"/>
        </w:rPr>
      </w:pPr>
      <w:r w:rsidRPr="0072093A">
        <w:rPr>
          <w:rFonts w:ascii="Arial" w:hAnsi="Arial"/>
          <w:sz w:val="20"/>
          <w:u w:val="single"/>
        </w:rPr>
        <w:t>Ubezpieczeniach komunikacyjnych - Autocasco oraz NNW.</w:t>
      </w:r>
    </w:p>
    <w:p w:rsidR="00FC2D52" w:rsidRPr="0072093A" w:rsidRDefault="00FC2D52" w:rsidP="00300C9A">
      <w:pPr>
        <w:numPr>
          <w:ilvl w:val="0"/>
          <w:numId w:val="20"/>
        </w:numPr>
        <w:spacing w:line="360" w:lineRule="auto"/>
        <w:jc w:val="both"/>
        <w:rPr>
          <w:rFonts w:ascii="Arial" w:hAnsi="Arial"/>
          <w:sz w:val="20"/>
          <w:u w:val="single"/>
        </w:rPr>
      </w:pPr>
      <w:r w:rsidRPr="0072093A">
        <w:rPr>
          <w:rFonts w:ascii="Arial" w:hAnsi="Arial"/>
          <w:sz w:val="20"/>
          <w:u w:val="single"/>
        </w:rPr>
        <w:t>Ubezpieczeniu odpowiedzialności cywilnej z tytułu prowadzenia działalności i posiadania mienia.</w:t>
      </w:r>
    </w:p>
    <w:p w:rsidR="00FC2D52" w:rsidRPr="0072093A" w:rsidRDefault="00FC2D52" w:rsidP="00300C9A">
      <w:pPr>
        <w:numPr>
          <w:ilvl w:val="0"/>
          <w:numId w:val="28"/>
        </w:numPr>
        <w:tabs>
          <w:tab w:val="clear" w:pos="1440"/>
          <w:tab w:val="left" w:pos="284"/>
        </w:tabs>
        <w:spacing w:line="360" w:lineRule="auto"/>
        <w:ind w:left="240" w:hanging="240"/>
        <w:jc w:val="both"/>
        <w:rPr>
          <w:rFonts w:ascii="Arial" w:hAnsi="Arial"/>
          <w:b/>
          <w:sz w:val="20"/>
        </w:rPr>
      </w:pPr>
      <w:r w:rsidRPr="0072093A">
        <w:rPr>
          <w:rFonts w:ascii="Arial" w:hAnsi="Arial"/>
          <w:b/>
          <w:sz w:val="20"/>
        </w:rPr>
        <w:t>Klauzula opóźnienia w płatnościach składek.</w:t>
      </w:r>
    </w:p>
    <w:p w:rsidR="00FC2D52" w:rsidRPr="0072093A" w:rsidRDefault="00732D79" w:rsidP="00B54B98">
      <w:pPr>
        <w:spacing w:line="360" w:lineRule="auto"/>
        <w:ind w:left="238"/>
        <w:jc w:val="both"/>
        <w:rPr>
          <w:rFonts w:ascii="Arial" w:hAnsi="Arial"/>
          <w:snapToGrid w:val="0"/>
          <w:sz w:val="20"/>
          <w:szCs w:val="20"/>
        </w:rPr>
      </w:pPr>
      <w:r w:rsidRPr="0072093A">
        <w:rPr>
          <w:rFonts w:ascii="Arial" w:hAnsi="Arial"/>
          <w:sz w:val="20"/>
          <w:szCs w:val="20"/>
        </w:rPr>
        <w:t xml:space="preserve">Ustala się, iż brak </w:t>
      </w:r>
      <w:r w:rsidR="00B54B98" w:rsidRPr="0072093A">
        <w:rPr>
          <w:rFonts w:ascii="Arial" w:hAnsi="Arial"/>
          <w:sz w:val="20"/>
          <w:szCs w:val="20"/>
        </w:rPr>
        <w:t>wpłaty przez Ubezpieczającego</w:t>
      </w:r>
      <w:r w:rsidR="002C7445" w:rsidRPr="0072093A">
        <w:rPr>
          <w:rFonts w:ascii="Arial" w:hAnsi="Arial"/>
          <w:sz w:val="20"/>
          <w:szCs w:val="20"/>
        </w:rPr>
        <w:t>/Zamawiającego</w:t>
      </w:r>
      <w:r w:rsidR="00B54B98" w:rsidRPr="0072093A">
        <w:rPr>
          <w:rFonts w:ascii="Arial" w:hAnsi="Arial"/>
          <w:sz w:val="20"/>
          <w:szCs w:val="20"/>
        </w:rPr>
        <w:t xml:space="preserve"> składki, bądź którejkolwiek z rat w terminie przewidzianym w polisie nie powoduje wygaśnięcia (rozwiązania) umowy ubezpieczenia, nie skutkuje również zawieszeniem udzielanej ochrony ubezpieczeniowej. Ubezpieczycielowi</w:t>
      </w:r>
      <w:r w:rsidR="0080574C" w:rsidRPr="0072093A">
        <w:rPr>
          <w:rFonts w:ascii="Arial" w:hAnsi="Arial"/>
          <w:sz w:val="20"/>
          <w:szCs w:val="20"/>
        </w:rPr>
        <w:t>/Wykonawcy</w:t>
      </w:r>
      <w:r w:rsidR="00B54B98" w:rsidRPr="0072093A">
        <w:rPr>
          <w:rFonts w:ascii="Arial" w:hAnsi="Arial"/>
          <w:sz w:val="20"/>
          <w:szCs w:val="20"/>
        </w:rPr>
        <w:t xml:space="preserve"> przysługuje jedynie roszczenie o zaległą składkę. Początek okresu ubezpieczenia jest tożsamy z początkiem odpowiedzialności Ubezpieczyciela</w:t>
      </w:r>
      <w:r w:rsidR="0080574C" w:rsidRPr="0072093A">
        <w:rPr>
          <w:rFonts w:ascii="Arial" w:hAnsi="Arial"/>
          <w:sz w:val="20"/>
          <w:szCs w:val="20"/>
        </w:rPr>
        <w:t>/Wykonawcy</w:t>
      </w:r>
      <w:r w:rsidR="00B54B98" w:rsidRPr="0072093A">
        <w:rPr>
          <w:rFonts w:ascii="Arial" w:hAnsi="Arial"/>
          <w:sz w:val="20"/>
          <w:szCs w:val="20"/>
        </w:rPr>
        <w:t>. Ochrona wygasa, gdy pomimo wyznaczenia przez Ubezpieczyciela</w:t>
      </w:r>
      <w:r w:rsidR="0080574C" w:rsidRPr="0072093A">
        <w:rPr>
          <w:rFonts w:ascii="Arial" w:hAnsi="Arial"/>
          <w:sz w:val="20"/>
          <w:szCs w:val="20"/>
        </w:rPr>
        <w:t xml:space="preserve">/Wykonawcę </w:t>
      </w:r>
      <w:r w:rsidR="00B54B98" w:rsidRPr="0072093A">
        <w:rPr>
          <w:rFonts w:ascii="Arial" w:hAnsi="Arial"/>
          <w:sz w:val="20"/>
          <w:szCs w:val="20"/>
        </w:rPr>
        <w:t>kolejnego terminu na opłacenie składki lub raty składki (i pisemnego powiadomienia Ubezpieczającego</w:t>
      </w:r>
      <w:r w:rsidR="002C7445" w:rsidRPr="0072093A">
        <w:rPr>
          <w:rFonts w:ascii="Arial" w:hAnsi="Arial"/>
          <w:sz w:val="20"/>
          <w:szCs w:val="20"/>
        </w:rPr>
        <w:t>/Zamawiającego</w:t>
      </w:r>
      <w:r w:rsidR="00B54B98" w:rsidRPr="0072093A">
        <w:rPr>
          <w:rFonts w:ascii="Arial" w:hAnsi="Arial"/>
          <w:sz w:val="20"/>
          <w:szCs w:val="20"/>
        </w:rPr>
        <w:t xml:space="preserve"> co najmniej 7 dni przed tym terminem), należność nie zostanie uregulowana</w:t>
      </w:r>
      <w:r w:rsidR="00FC2D52" w:rsidRPr="0072093A">
        <w:rPr>
          <w:rFonts w:ascii="Arial" w:hAnsi="Arial"/>
          <w:snapToGrid w:val="0"/>
          <w:sz w:val="20"/>
          <w:szCs w:val="20"/>
        </w:rPr>
        <w:t>.</w:t>
      </w:r>
    </w:p>
    <w:p w:rsidR="00FC2D52" w:rsidRPr="0072093A" w:rsidRDefault="00FC2D52">
      <w:pPr>
        <w:spacing w:line="360" w:lineRule="auto"/>
        <w:ind w:firstLine="240"/>
        <w:jc w:val="both"/>
        <w:rPr>
          <w:rFonts w:ascii="Arial" w:hAnsi="Arial"/>
          <w:sz w:val="20"/>
          <w:u w:val="single"/>
        </w:rPr>
      </w:pPr>
      <w:r w:rsidRPr="0072093A">
        <w:rPr>
          <w:rFonts w:ascii="Arial" w:hAnsi="Arial"/>
          <w:sz w:val="20"/>
          <w:u w:val="single"/>
        </w:rPr>
        <w:t>Niniejsza klauzula ma zastosowanie w:</w:t>
      </w:r>
    </w:p>
    <w:p w:rsidR="00FC2D52" w:rsidRPr="0072093A" w:rsidRDefault="00FC2D52" w:rsidP="00300C9A">
      <w:pPr>
        <w:numPr>
          <w:ilvl w:val="0"/>
          <w:numId w:val="23"/>
        </w:numPr>
        <w:spacing w:line="360" w:lineRule="auto"/>
        <w:jc w:val="both"/>
        <w:rPr>
          <w:rFonts w:ascii="Arial" w:hAnsi="Arial"/>
          <w:sz w:val="20"/>
          <w:u w:val="single"/>
        </w:rPr>
      </w:pPr>
      <w:r w:rsidRPr="0072093A">
        <w:rPr>
          <w:rFonts w:ascii="Arial" w:hAnsi="Arial"/>
          <w:sz w:val="20"/>
          <w:u w:val="single"/>
        </w:rPr>
        <w:t>Ubezpieczeniu mienia od wszystkich ryzyk.</w:t>
      </w:r>
    </w:p>
    <w:p w:rsidR="00FC2D52" w:rsidRPr="0072093A" w:rsidRDefault="00FC2D52" w:rsidP="00300C9A">
      <w:pPr>
        <w:numPr>
          <w:ilvl w:val="0"/>
          <w:numId w:val="23"/>
        </w:numPr>
        <w:spacing w:line="360" w:lineRule="auto"/>
        <w:jc w:val="both"/>
        <w:rPr>
          <w:rFonts w:ascii="Arial" w:hAnsi="Arial"/>
          <w:sz w:val="20"/>
          <w:u w:val="single"/>
        </w:rPr>
      </w:pPr>
      <w:r w:rsidRPr="0072093A">
        <w:rPr>
          <w:rFonts w:ascii="Arial" w:hAnsi="Arial"/>
          <w:sz w:val="20"/>
          <w:u w:val="single"/>
        </w:rPr>
        <w:t>Ubezpieczeniu sprzętu elektronicznego.</w:t>
      </w:r>
    </w:p>
    <w:p w:rsidR="00FC2D52" w:rsidRPr="0072093A" w:rsidRDefault="00FC2D52" w:rsidP="00300C9A">
      <w:pPr>
        <w:numPr>
          <w:ilvl w:val="0"/>
          <w:numId w:val="23"/>
        </w:numPr>
        <w:spacing w:line="360" w:lineRule="auto"/>
        <w:jc w:val="both"/>
        <w:rPr>
          <w:rFonts w:ascii="Arial" w:hAnsi="Arial"/>
          <w:sz w:val="20"/>
          <w:u w:val="single"/>
        </w:rPr>
      </w:pPr>
      <w:r w:rsidRPr="0072093A">
        <w:rPr>
          <w:rFonts w:ascii="Arial" w:hAnsi="Arial"/>
          <w:sz w:val="20"/>
          <w:u w:val="single"/>
        </w:rPr>
        <w:t>Ubezpieczeniach komunikacyjnych - Autocasco oraz NNW.</w:t>
      </w:r>
    </w:p>
    <w:p w:rsidR="00FC2D52" w:rsidRPr="0072093A" w:rsidRDefault="00FC2D52" w:rsidP="00300C9A">
      <w:pPr>
        <w:numPr>
          <w:ilvl w:val="0"/>
          <w:numId w:val="23"/>
        </w:numPr>
        <w:spacing w:line="360" w:lineRule="auto"/>
        <w:jc w:val="both"/>
        <w:rPr>
          <w:rFonts w:ascii="Arial" w:hAnsi="Arial"/>
          <w:sz w:val="20"/>
          <w:u w:val="single"/>
        </w:rPr>
      </w:pPr>
      <w:r w:rsidRPr="0072093A">
        <w:rPr>
          <w:rFonts w:ascii="Arial" w:hAnsi="Arial"/>
          <w:sz w:val="20"/>
          <w:u w:val="single"/>
        </w:rPr>
        <w:t>Ubezpieczeniu odpowiedzialności cywilnej z tytułu prowadzenia działalności i posiadania mienia.</w:t>
      </w:r>
    </w:p>
    <w:p w:rsidR="00FC2D52" w:rsidRPr="0072093A" w:rsidRDefault="00FC2D52" w:rsidP="00300C9A">
      <w:pPr>
        <w:numPr>
          <w:ilvl w:val="0"/>
          <w:numId w:val="28"/>
        </w:numPr>
        <w:tabs>
          <w:tab w:val="clear" w:pos="1440"/>
          <w:tab w:val="num" w:pos="284"/>
        </w:tabs>
        <w:spacing w:line="360" w:lineRule="auto"/>
        <w:ind w:left="240" w:hanging="240"/>
        <w:jc w:val="both"/>
        <w:rPr>
          <w:rFonts w:ascii="Arial" w:hAnsi="Arial"/>
          <w:b/>
          <w:sz w:val="20"/>
        </w:rPr>
      </w:pPr>
      <w:r w:rsidRPr="0072093A">
        <w:rPr>
          <w:rFonts w:ascii="Arial" w:hAnsi="Arial"/>
          <w:b/>
          <w:sz w:val="20"/>
        </w:rPr>
        <w:t>Klauzula rozstrzygania sporów.</w:t>
      </w:r>
    </w:p>
    <w:p w:rsidR="00FC2D52" w:rsidRPr="0072093A" w:rsidRDefault="00732D79">
      <w:pPr>
        <w:spacing w:line="360" w:lineRule="auto"/>
        <w:ind w:left="240"/>
        <w:jc w:val="both"/>
        <w:rPr>
          <w:rFonts w:ascii="Arial" w:hAnsi="Arial"/>
          <w:sz w:val="20"/>
        </w:rPr>
      </w:pPr>
      <w:r w:rsidRPr="0072093A">
        <w:rPr>
          <w:rFonts w:ascii="Arial" w:hAnsi="Arial"/>
          <w:sz w:val="20"/>
          <w:szCs w:val="20"/>
        </w:rPr>
        <w:t xml:space="preserve">Ustala się, iż spory </w:t>
      </w:r>
      <w:r w:rsidR="00FC2D52" w:rsidRPr="0072093A">
        <w:rPr>
          <w:rFonts w:ascii="Arial" w:hAnsi="Arial"/>
          <w:sz w:val="20"/>
          <w:szCs w:val="20"/>
        </w:rPr>
        <w:t>wynikające z umów ubezpieczenia rozpatrują sądy właściwe dla siedziby</w:t>
      </w:r>
      <w:r w:rsidR="00FC2D52" w:rsidRPr="0072093A">
        <w:rPr>
          <w:rFonts w:ascii="Arial" w:hAnsi="Arial"/>
          <w:sz w:val="20"/>
        </w:rPr>
        <w:t xml:space="preserve"> Ubezpieczającego</w:t>
      </w:r>
      <w:r w:rsidR="002C7445" w:rsidRPr="0072093A">
        <w:rPr>
          <w:rFonts w:ascii="Arial" w:hAnsi="Arial"/>
          <w:sz w:val="20"/>
        </w:rPr>
        <w:t>/Zamawiającego</w:t>
      </w:r>
      <w:r w:rsidR="00FC2D52" w:rsidRPr="0072093A">
        <w:rPr>
          <w:rFonts w:ascii="Arial" w:hAnsi="Arial"/>
          <w:sz w:val="20"/>
        </w:rPr>
        <w:t>.</w:t>
      </w:r>
    </w:p>
    <w:p w:rsidR="00FC2D52" w:rsidRPr="0072093A" w:rsidRDefault="00FC2D52">
      <w:pPr>
        <w:spacing w:line="360" w:lineRule="auto"/>
        <w:ind w:firstLine="240"/>
        <w:jc w:val="both"/>
        <w:rPr>
          <w:rFonts w:ascii="Arial" w:hAnsi="Arial"/>
          <w:sz w:val="20"/>
          <w:u w:val="single"/>
        </w:rPr>
      </w:pPr>
      <w:r w:rsidRPr="0072093A">
        <w:rPr>
          <w:rFonts w:ascii="Arial" w:hAnsi="Arial"/>
          <w:sz w:val="20"/>
          <w:u w:val="single"/>
        </w:rPr>
        <w:t>Niniejsza klauzula ma zastosowanie w:</w:t>
      </w:r>
    </w:p>
    <w:p w:rsidR="00FC2D52" w:rsidRPr="0072093A" w:rsidRDefault="00FC2D52" w:rsidP="00300C9A">
      <w:pPr>
        <w:numPr>
          <w:ilvl w:val="0"/>
          <w:numId w:val="24"/>
        </w:numPr>
        <w:spacing w:line="360" w:lineRule="auto"/>
        <w:jc w:val="both"/>
        <w:rPr>
          <w:rFonts w:ascii="Arial" w:hAnsi="Arial"/>
          <w:sz w:val="20"/>
          <w:u w:val="single"/>
        </w:rPr>
      </w:pPr>
      <w:r w:rsidRPr="0072093A">
        <w:rPr>
          <w:rFonts w:ascii="Arial" w:hAnsi="Arial"/>
          <w:sz w:val="20"/>
          <w:u w:val="single"/>
        </w:rPr>
        <w:t>Ubezpieczeniu mienia od wszystkich ryzyk.</w:t>
      </w:r>
    </w:p>
    <w:p w:rsidR="00FC2D52" w:rsidRPr="0072093A" w:rsidRDefault="00FC2D52" w:rsidP="00300C9A">
      <w:pPr>
        <w:numPr>
          <w:ilvl w:val="0"/>
          <w:numId w:val="24"/>
        </w:numPr>
        <w:spacing w:line="360" w:lineRule="auto"/>
        <w:jc w:val="both"/>
        <w:rPr>
          <w:rFonts w:ascii="Arial" w:hAnsi="Arial"/>
          <w:sz w:val="20"/>
          <w:u w:val="single"/>
        </w:rPr>
      </w:pPr>
      <w:r w:rsidRPr="0072093A">
        <w:rPr>
          <w:rFonts w:ascii="Arial" w:hAnsi="Arial"/>
          <w:sz w:val="20"/>
          <w:u w:val="single"/>
        </w:rPr>
        <w:t>Ubezpieczeniu sprzętu elektronicznego.</w:t>
      </w:r>
    </w:p>
    <w:p w:rsidR="00FC2D52" w:rsidRPr="0072093A" w:rsidRDefault="00FC2D52" w:rsidP="00300C9A">
      <w:pPr>
        <w:numPr>
          <w:ilvl w:val="0"/>
          <w:numId w:val="24"/>
        </w:numPr>
        <w:spacing w:line="360" w:lineRule="auto"/>
        <w:jc w:val="both"/>
        <w:rPr>
          <w:rFonts w:ascii="Arial" w:hAnsi="Arial"/>
          <w:sz w:val="20"/>
          <w:u w:val="single"/>
        </w:rPr>
      </w:pPr>
      <w:r w:rsidRPr="0072093A">
        <w:rPr>
          <w:rFonts w:ascii="Arial" w:hAnsi="Arial"/>
          <w:sz w:val="20"/>
          <w:u w:val="single"/>
        </w:rPr>
        <w:t>Ubezpieczeniach komunikacyjnych - Autocasco oraz NNW.</w:t>
      </w:r>
    </w:p>
    <w:p w:rsidR="00FC2D52" w:rsidRPr="0072093A" w:rsidRDefault="00FC2D52" w:rsidP="00300C9A">
      <w:pPr>
        <w:numPr>
          <w:ilvl w:val="0"/>
          <w:numId w:val="24"/>
        </w:numPr>
        <w:spacing w:line="360" w:lineRule="auto"/>
        <w:jc w:val="both"/>
        <w:rPr>
          <w:rFonts w:ascii="Arial" w:hAnsi="Arial"/>
          <w:sz w:val="20"/>
          <w:u w:val="single"/>
        </w:rPr>
      </w:pPr>
      <w:r w:rsidRPr="0072093A">
        <w:rPr>
          <w:rFonts w:ascii="Arial" w:hAnsi="Arial"/>
          <w:sz w:val="20"/>
          <w:u w:val="single"/>
        </w:rPr>
        <w:t>Ubezpieczeniu odpowiedzialności cywilnej z tytułu prowadzenia działalności i posiadania mienia.</w:t>
      </w:r>
    </w:p>
    <w:p w:rsidR="00FC2D52" w:rsidRPr="0072093A" w:rsidRDefault="00FC2D52" w:rsidP="00300C9A">
      <w:pPr>
        <w:numPr>
          <w:ilvl w:val="0"/>
          <w:numId w:val="28"/>
        </w:numPr>
        <w:tabs>
          <w:tab w:val="clear" w:pos="1440"/>
          <w:tab w:val="num" w:pos="284"/>
        </w:tabs>
        <w:spacing w:line="360" w:lineRule="auto"/>
        <w:ind w:left="240" w:hanging="240"/>
        <w:jc w:val="both"/>
        <w:rPr>
          <w:rFonts w:ascii="Arial" w:hAnsi="Arial"/>
          <w:b/>
          <w:sz w:val="20"/>
        </w:rPr>
      </w:pPr>
      <w:r w:rsidRPr="0072093A">
        <w:rPr>
          <w:rFonts w:ascii="Arial" w:hAnsi="Arial"/>
          <w:b/>
          <w:sz w:val="20"/>
        </w:rPr>
        <w:t>Klauzula płatności rat składki.</w:t>
      </w:r>
    </w:p>
    <w:p w:rsidR="00FC2D52" w:rsidRPr="0072093A" w:rsidRDefault="00A57E7E">
      <w:pPr>
        <w:spacing w:line="360" w:lineRule="auto"/>
        <w:ind w:left="240"/>
        <w:jc w:val="both"/>
        <w:rPr>
          <w:rFonts w:ascii="Arial" w:hAnsi="Arial"/>
          <w:sz w:val="20"/>
          <w:szCs w:val="20"/>
        </w:rPr>
      </w:pPr>
      <w:r w:rsidRPr="0072093A">
        <w:rPr>
          <w:rFonts w:ascii="Arial" w:hAnsi="Arial"/>
          <w:sz w:val="20"/>
          <w:szCs w:val="20"/>
        </w:rPr>
        <w:t>Ustala się, iż w przypadku wypłaty odszkodowania, Ubezpieczyciel</w:t>
      </w:r>
      <w:r w:rsidR="0080574C" w:rsidRPr="0072093A">
        <w:rPr>
          <w:rFonts w:ascii="Arial" w:hAnsi="Arial"/>
          <w:sz w:val="20"/>
          <w:szCs w:val="20"/>
        </w:rPr>
        <w:t>/Wykonawca</w:t>
      </w:r>
      <w:r w:rsidRPr="0072093A">
        <w:rPr>
          <w:rFonts w:ascii="Arial" w:hAnsi="Arial"/>
          <w:sz w:val="20"/>
          <w:szCs w:val="20"/>
        </w:rPr>
        <w:t xml:space="preserve"> nie będzie potrącać z kwoty odszkodowania rat jeszcze nie wymagalnych, a raty nieopłacone nie staja się wymagalne. Wymagalność tych rat jest zgodna z harmonogramem umieszczonym w polisie. Jeżeli zapłata należnej </w:t>
      </w:r>
      <w:r w:rsidRPr="0072093A">
        <w:rPr>
          <w:rFonts w:ascii="Arial" w:hAnsi="Arial"/>
          <w:sz w:val="20"/>
          <w:szCs w:val="20"/>
        </w:rPr>
        <w:lastRenderedPageBreak/>
        <w:t>Ubezpieczycielowi</w:t>
      </w:r>
      <w:r w:rsidR="0080574C" w:rsidRPr="0072093A">
        <w:rPr>
          <w:rFonts w:ascii="Arial" w:hAnsi="Arial"/>
          <w:sz w:val="20"/>
          <w:szCs w:val="20"/>
        </w:rPr>
        <w:t>/Wykonawcy</w:t>
      </w:r>
      <w:r w:rsidRPr="0072093A">
        <w:rPr>
          <w:rFonts w:ascii="Arial" w:hAnsi="Arial"/>
          <w:sz w:val="20"/>
          <w:szCs w:val="20"/>
        </w:rPr>
        <w:t xml:space="preserve"> składki (raty składki) dokonywana jest w formie przelewu bankowego lub przekazu pocztowego, za zapłatę uważa się chwilę złożenia zlecenia przelewu w banku (pod warunkiem, że na rachunku Ubezpieczającego</w:t>
      </w:r>
      <w:r w:rsidR="002C7445" w:rsidRPr="0072093A">
        <w:rPr>
          <w:rFonts w:ascii="Arial" w:hAnsi="Arial"/>
          <w:sz w:val="20"/>
          <w:szCs w:val="20"/>
        </w:rPr>
        <w:t>/Zamawiającego</w:t>
      </w:r>
      <w:r w:rsidRPr="0072093A">
        <w:rPr>
          <w:rFonts w:ascii="Arial" w:hAnsi="Arial"/>
          <w:sz w:val="20"/>
          <w:szCs w:val="20"/>
        </w:rPr>
        <w:t xml:space="preserve"> były zgromadzone wystarczające środki) lub zlecenia przekazu środków finansowych w urzędzie pocztowym na właściwy rachunek Ubezpieczyciela</w:t>
      </w:r>
      <w:r w:rsidR="0080574C" w:rsidRPr="0072093A">
        <w:rPr>
          <w:rFonts w:ascii="Arial" w:hAnsi="Arial"/>
          <w:sz w:val="20"/>
          <w:szCs w:val="20"/>
        </w:rPr>
        <w:t>/Wykonawcy</w:t>
      </w:r>
      <w:r w:rsidR="00FC2D52" w:rsidRPr="0072093A">
        <w:rPr>
          <w:rFonts w:ascii="Arial" w:hAnsi="Arial"/>
          <w:sz w:val="20"/>
          <w:szCs w:val="20"/>
        </w:rPr>
        <w:t>.</w:t>
      </w:r>
    </w:p>
    <w:p w:rsidR="00FC2D52" w:rsidRPr="0072093A" w:rsidRDefault="00FC2D52">
      <w:pPr>
        <w:spacing w:line="360" w:lineRule="auto"/>
        <w:ind w:firstLine="240"/>
        <w:jc w:val="both"/>
        <w:rPr>
          <w:rFonts w:ascii="Arial" w:hAnsi="Arial"/>
          <w:sz w:val="20"/>
          <w:u w:val="single"/>
        </w:rPr>
      </w:pPr>
      <w:r w:rsidRPr="0072093A">
        <w:rPr>
          <w:rFonts w:ascii="Arial" w:hAnsi="Arial"/>
          <w:sz w:val="20"/>
          <w:u w:val="single"/>
        </w:rPr>
        <w:t>Niniejsza klauzula ma zastosowanie w:</w:t>
      </w:r>
    </w:p>
    <w:p w:rsidR="00FC2D52" w:rsidRPr="0072093A" w:rsidRDefault="00FC2D52" w:rsidP="00300C9A">
      <w:pPr>
        <w:numPr>
          <w:ilvl w:val="0"/>
          <w:numId w:val="25"/>
        </w:numPr>
        <w:tabs>
          <w:tab w:val="clear" w:pos="1080"/>
          <w:tab w:val="num" w:pos="720"/>
        </w:tabs>
        <w:spacing w:line="360" w:lineRule="auto"/>
        <w:ind w:left="720"/>
        <w:jc w:val="both"/>
        <w:rPr>
          <w:rFonts w:ascii="Arial" w:hAnsi="Arial"/>
          <w:sz w:val="20"/>
          <w:u w:val="single"/>
        </w:rPr>
      </w:pPr>
      <w:r w:rsidRPr="0072093A">
        <w:rPr>
          <w:rFonts w:ascii="Arial" w:hAnsi="Arial"/>
          <w:sz w:val="20"/>
          <w:u w:val="single"/>
        </w:rPr>
        <w:t>Ubezpieczeniu mienia od wszystkich ryzyk.</w:t>
      </w:r>
    </w:p>
    <w:p w:rsidR="00FC2D52" w:rsidRPr="0072093A" w:rsidRDefault="00FC2D52" w:rsidP="00300C9A">
      <w:pPr>
        <w:numPr>
          <w:ilvl w:val="0"/>
          <w:numId w:val="25"/>
        </w:numPr>
        <w:tabs>
          <w:tab w:val="clear" w:pos="1080"/>
          <w:tab w:val="num" w:pos="720"/>
        </w:tabs>
        <w:spacing w:line="360" w:lineRule="auto"/>
        <w:ind w:left="720"/>
        <w:jc w:val="both"/>
        <w:rPr>
          <w:rFonts w:ascii="Arial" w:hAnsi="Arial"/>
          <w:sz w:val="20"/>
          <w:u w:val="single"/>
        </w:rPr>
      </w:pPr>
      <w:r w:rsidRPr="0072093A">
        <w:rPr>
          <w:rFonts w:ascii="Arial" w:hAnsi="Arial"/>
          <w:sz w:val="20"/>
          <w:u w:val="single"/>
        </w:rPr>
        <w:t>Ubezpieczeniu sprzętu elektronicznego.</w:t>
      </w:r>
    </w:p>
    <w:p w:rsidR="00FC2D52" w:rsidRPr="0072093A" w:rsidRDefault="00FC2D52" w:rsidP="00300C9A">
      <w:pPr>
        <w:numPr>
          <w:ilvl w:val="0"/>
          <w:numId w:val="25"/>
        </w:numPr>
        <w:tabs>
          <w:tab w:val="clear" w:pos="1080"/>
          <w:tab w:val="num" w:pos="720"/>
        </w:tabs>
        <w:spacing w:line="360" w:lineRule="auto"/>
        <w:ind w:left="720"/>
        <w:jc w:val="both"/>
        <w:rPr>
          <w:rFonts w:ascii="Arial" w:hAnsi="Arial"/>
          <w:sz w:val="20"/>
          <w:u w:val="single"/>
        </w:rPr>
      </w:pPr>
      <w:r w:rsidRPr="0072093A">
        <w:rPr>
          <w:rFonts w:ascii="Arial" w:hAnsi="Arial"/>
          <w:sz w:val="20"/>
          <w:u w:val="single"/>
        </w:rPr>
        <w:t>Ubezpieczeniach komunikacyjnych - Autocasco oraz NNW.</w:t>
      </w:r>
    </w:p>
    <w:p w:rsidR="00FC2D52" w:rsidRPr="0072093A" w:rsidRDefault="00FC2D52" w:rsidP="00300C9A">
      <w:pPr>
        <w:numPr>
          <w:ilvl w:val="0"/>
          <w:numId w:val="25"/>
        </w:numPr>
        <w:tabs>
          <w:tab w:val="clear" w:pos="1080"/>
          <w:tab w:val="num" w:pos="720"/>
        </w:tabs>
        <w:spacing w:line="360" w:lineRule="auto"/>
        <w:ind w:left="720"/>
        <w:jc w:val="both"/>
        <w:rPr>
          <w:rFonts w:ascii="Arial" w:hAnsi="Arial"/>
          <w:sz w:val="20"/>
          <w:u w:val="single"/>
        </w:rPr>
      </w:pPr>
      <w:r w:rsidRPr="0072093A">
        <w:rPr>
          <w:rFonts w:ascii="Arial" w:hAnsi="Arial"/>
          <w:sz w:val="20"/>
          <w:u w:val="single"/>
        </w:rPr>
        <w:t>Ubezpieczeniu odpowiedzialności cywilnej z tytułu prowadzenia działalności i posiadania mienia.</w:t>
      </w:r>
    </w:p>
    <w:p w:rsidR="00FC2D52" w:rsidRPr="0072093A" w:rsidRDefault="00FC2D52" w:rsidP="00300C9A">
      <w:pPr>
        <w:numPr>
          <w:ilvl w:val="0"/>
          <w:numId w:val="28"/>
        </w:numPr>
        <w:tabs>
          <w:tab w:val="clear" w:pos="1440"/>
          <w:tab w:val="num" w:pos="284"/>
        </w:tabs>
        <w:spacing w:line="360" w:lineRule="auto"/>
        <w:ind w:left="240" w:hanging="240"/>
        <w:jc w:val="both"/>
        <w:rPr>
          <w:rFonts w:ascii="Arial" w:hAnsi="Arial"/>
          <w:b/>
          <w:sz w:val="20"/>
        </w:rPr>
      </w:pPr>
      <w:r w:rsidRPr="0072093A">
        <w:rPr>
          <w:rFonts w:ascii="Arial" w:hAnsi="Arial"/>
          <w:b/>
          <w:sz w:val="20"/>
        </w:rPr>
        <w:t>Klauzula zgłaszania szkód.</w:t>
      </w:r>
    </w:p>
    <w:p w:rsidR="00FC2D52" w:rsidRPr="0072093A" w:rsidRDefault="00A57E7E">
      <w:pPr>
        <w:spacing w:line="360" w:lineRule="auto"/>
        <w:ind w:left="240"/>
        <w:jc w:val="both"/>
        <w:rPr>
          <w:rFonts w:ascii="Arial" w:hAnsi="Arial"/>
          <w:sz w:val="20"/>
          <w:szCs w:val="20"/>
        </w:rPr>
      </w:pPr>
      <w:r w:rsidRPr="0072093A">
        <w:rPr>
          <w:rFonts w:ascii="Arial" w:hAnsi="Arial"/>
          <w:sz w:val="20"/>
          <w:szCs w:val="20"/>
        </w:rPr>
        <w:t>Uzgadnia się, iż zawiadomienie Ubezpieczyciela</w:t>
      </w:r>
      <w:r w:rsidR="0080574C" w:rsidRPr="0072093A">
        <w:rPr>
          <w:rFonts w:ascii="Arial" w:hAnsi="Arial"/>
          <w:sz w:val="20"/>
          <w:szCs w:val="20"/>
        </w:rPr>
        <w:t>/Wykonawcy</w:t>
      </w:r>
      <w:r w:rsidRPr="0072093A">
        <w:rPr>
          <w:rFonts w:ascii="Arial" w:hAnsi="Arial"/>
          <w:sz w:val="20"/>
          <w:szCs w:val="20"/>
        </w:rPr>
        <w:t xml:space="preserve"> o szkodzie powinno nastąpić niezwłocznie, nie później jednak niż w ciągu </w:t>
      </w:r>
      <w:r w:rsidR="00083DBA" w:rsidRPr="0072093A">
        <w:rPr>
          <w:rFonts w:ascii="Arial" w:hAnsi="Arial"/>
          <w:sz w:val="20"/>
          <w:szCs w:val="20"/>
        </w:rPr>
        <w:t>5</w:t>
      </w:r>
      <w:r w:rsidRPr="0072093A">
        <w:rPr>
          <w:rFonts w:ascii="Arial" w:hAnsi="Arial"/>
          <w:sz w:val="20"/>
          <w:szCs w:val="20"/>
        </w:rPr>
        <w:t xml:space="preserve"> dni roboczych od daty powstania szkody lub uzyskania o niej wiadomości. Niedotrzymanie terminu zgłoszenia szkody nie będzie przyczyną zmniejszenia wypłaty odszkodowania lub odmowy wypłaty odszkodowania, pod warunkiem, że niedotrzymanie terminu zgłoszenia szkody nie miało wpływu na ustalenie przyczyn i skutków szkody</w:t>
      </w:r>
      <w:r w:rsidR="00FC2D52" w:rsidRPr="0072093A">
        <w:rPr>
          <w:rFonts w:ascii="Arial" w:hAnsi="Arial"/>
          <w:sz w:val="20"/>
          <w:szCs w:val="20"/>
        </w:rPr>
        <w:t xml:space="preserve">. </w:t>
      </w:r>
    </w:p>
    <w:p w:rsidR="00FC2D52" w:rsidRPr="0072093A" w:rsidRDefault="00FC2D52">
      <w:pPr>
        <w:spacing w:line="360" w:lineRule="auto"/>
        <w:ind w:left="240"/>
        <w:jc w:val="both"/>
        <w:rPr>
          <w:rFonts w:ascii="Arial" w:hAnsi="Arial"/>
          <w:sz w:val="20"/>
          <w:u w:val="single"/>
        </w:rPr>
      </w:pPr>
      <w:r w:rsidRPr="0072093A">
        <w:rPr>
          <w:rFonts w:ascii="Arial" w:hAnsi="Arial"/>
          <w:sz w:val="20"/>
          <w:u w:val="single"/>
        </w:rPr>
        <w:t>Niniejsza klauzula ma zastosowanie w:</w:t>
      </w:r>
    </w:p>
    <w:p w:rsidR="00FC2D52" w:rsidRPr="0072093A" w:rsidRDefault="00FC2D52" w:rsidP="00300C9A">
      <w:pPr>
        <w:numPr>
          <w:ilvl w:val="0"/>
          <w:numId w:val="26"/>
        </w:numPr>
        <w:tabs>
          <w:tab w:val="clear" w:pos="960"/>
          <w:tab w:val="num" w:pos="720"/>
        </w:tabs>
        <w:spacing w:line="360" w:lineRule="auto"/>
        <w:ind w:left="720"/>
        <w:jc w:val="both"/>
        <w:rPr>
          <w:rFonts w:ascii="Arial" w:hAnsi="Arial"/>
          <w:sz w:val="20"/>
          <w:u w:val="single"/>
        </w:rPr>
      </w:pPr>
      <w:r w:rsidRPr="0072093A">
        <w:rPr>
          <w:rFonts w:ascii="Arial" w:hAnsi="Arial"/>
          <w:sz w:val="20"/>
          <w:u w:val="single"/>
        </w:rPr>
        <w:t>Ubezpieczeniu mienia od wszystkich ryzyk.</w:t>
      </w:r>
    </w:p>
    <w:p w:rsidR="00FC2D52" w:rsidRPr="0072093A" w:rsidRDefault="00FC2D52" w:rsidP="00300C9A">
      <w:pPr>
        <w:numPr>
          <w:ilvl w:val="0"/>
          <w:numId w:val="26"/>
        </w:numPr>
        <w:tabs>
          <w:tab w:val="clear" w:pos="960"/>
          <w:tab w:val="num" w:pos="720"/>
        </w:tabs>
        <w:spacing w:line="360" w:lineRule="auto"/>
        <w:ind w:left="720"/>
        <w:jc w:val="both"/>
        <w:rPr>
          <w:rFonts w:ascii="Arial" w:hAnsi="Arial"/>
          <w:sz w:val="20"/>
          <w:u w:val="single"/>
        </w:rPr>
      </w:pPr>
      <w:r w:rsidRPr="0072093A">
        <w:rPr>
          <w:rFonts w:ascii="Arial" w:hAnsi="Arial"/>
          <w:sz w:val="20"/>
          <w:u w:val="single"/>
        </w:rPr>
        <w:t>Ubezpieczeniu sprzętu elektronicznego.</w:t>
      </w:r>
    </w:p>
    <w:p w:rsidR="00FC2D52" w:rsidRPr="0072093A" w:rsidRDefault="00FC2D52" w:rsidP="00300C9A">
      <w:pPr>
        <w:numPr>
          <w:ilvl w:val="0"/>
          <w:numId w:val="28"/>
        </w:numPr>
        <w:tabs>
          <w:tab w:val="clear" w:pos="1440"/>
          <w:tab w:val="left" w:pos="284"/>
        </w:tabs>
        <w:spacing w:line="360" w:lineRule="auto"/>
        <w:ind w:left="240" w:hanging="240"/>
        <w:jc w:val="both"/>
        <w:rPr>
          <w:rFonts w:ascii="Arial" w:hAnsi="Arial"/>
          <w:b/>
          <w:sz w:val="20"/>
          <w:szCs w:val="20"/>
        </w:rPr>
      </w:pPr>
      <w:r w:rsidRPr="0072093A">
        <w:rPr>
          <w:rFonts w:ascii="Arial" w:hAnsi="Arial"/>
          <w:b/>
          <w:sz w:val="20"/>
          <w:szCs w:val="20"/>
        </w:rPr>
        <w:t>Klauzula ubezpieczenia drobnych prac (robót) budowlano montażowych wymagających pozwolenia na budowę (pozwolenie zgodnie z prawem budowlanym).</w:t>
      </w:r>
    </w:p>
    <w:p w:rsidR="00A57E7E" w:rsidRPr="0072093A" w:rsidRDefault="00A57E7E" w:rsidP="00A57E7E">
      <w:pPr>
        <w:autoSpaceDE w:val="0"/>
        <w:autoSpaceDN w:val="0"/>
        <w:adjustRightInd w:val="0"/>
        <w:spacing w:line="360" w:lineRule="auto"/>
        <w:ind w:left="238"/>
        <w:jc w:val="both"/>
        <w:rPr>
          <w:rFonts w:ascii="Arial" w:hAnsi="Arial" w:cs="Arial"/>
          <w:sz w:val="20"/>
          <w:szCs w:val="20"/>
        </w:rPr>
      </w:pPr>
      <w:r w:rsidRPr="0072093A">
        <w:rPr>
          <w:rFonts w:ascii="Arial" w:hAnsi="Arial" w:cs="Arial"/>
          <w:sz w:val="20"/>
          <w:szCs w:val="20"/>
        </w:rPr>
        <w:t>Strony uzgodniły, iż niniejszą klauzulą rozszerza się zakres ubezpieczenia o odpowiedzialność za szkody powstałe w związku z prowadzeniem prac (robót) budowlano-montażowych wymagających pozwolenia na budowę:</w:t>
      </w:r>
    </w:p>
    <w:p w:rsidR="00A57E7E" w:rsidRPr="0072093A" w:rsidRDefault="00A57E7E" w:rsidP="00A57E7E">
      <w:pPr>
        <w:autoSpaceDE w:val="0"/>
        <w:autoSpaceDN w:val="0"/>
        <w:adjustRightInd w:val="0"/>
        <w:spacing w:line="360" w:lineRule="auto"/>
        <w:ind w:left="238"/>
        <w:jc w:val="both"/>
        <w:rPr>
          <w:rFonts w:ascii="Arial" w:hAnsi="Arial" w:cs="Arial"/>
          <w:sz w:val="20"/>
          <w:szCs w:val="20"/>
        </w:rPr>
      </w:pPr>
      <w:r w:rsidRPr="0072093A">
        <w:rPr>
          <w:rFonts w:ascii="Arial" w:hAnsi="Arial" w:cs="Arial"/>
          <w:sz w:val="20"/>
          <w:szCs w:val="20"/>
        </w:rPr>
        <w:t>a) w mieniu będącym przedmiotem ubezpieczenia - do pełnej sumy ubezpieczenia określonej w umowie ubezpieczenia,</w:t>
      </w:r>
    </w:p>
    <w:p w:rsidR="00083DBA" w:rsidRPr="0072093A" w:rsidRDefault="00A57E7E" w:rsidP="00083DBA">
      <w:pPr>
        <w:spacing w:line="360" w:lineRule="auto"/>
        <w:ind w:left="238"/>
        <w:jc w:val="both"/>
        <w:rPr>
          <w:rFonts w:ascii="Arial" w:hAnsi="Arial" w:cs="Arial"/>
          <w:sz w:val="20"/>
          <w:szCs w:val="20"/>
        </w:rPr>
      </w:pPr>
      <w:r w:rsidRPr="0072093A">
        <w:rPr>
          <w:rFonts w:ascii="Arial" w:hAnsi="Arial" w:cs="Arial"/>
          <w:sz w:val="20"/>
          <w:szCs w:val="20"/>
        </w:rPr>
        <w:t>b) w mieniu będącym przedmiotem prac (robót) budowlano-montażowych, do limitu odpowiedzialności</w:t>
      </w:r>
      <w:r w:rsidR="00083DBA" w:rsidRPr="0072093A">
        <w:rPr>
          <w:rFonts w:ascii="Arial" w:hAnsi="Arial" w:cs="Arial"/>
          <w:sz w:val="20"/>
          <w:szCs w:val="20"/>
        </w:rPr>
        <w:t xml:space="preserve">: </w:t>
      </w:r>
    </w:p>
    <w:p w:rsidR="00083DBA" w:rsidRPr="0072093A" w:rsidRDefault="00083DBA" w:rsidP="00083DBA">
      <w:pPr>
        <w:numPr>
          <w:ilvl w:val="0"/>
          <w:numId w:val="45"/>
        </w:numPr>
        <w:spacing w:line="360" w:lineRule="auto"/>
        <w:ind w:left="420" w:hanging="142"/>
        <w:jc w:val="both"/>
        <w:rPr>
          <w:rFonts w:ascii="Arial" w:hAnsi="Arial" w:cs="Arial"/>
          <w:sz w:val="20"/>
          <w:szCs w:val="20"/>
        </w:rPr>
      </w:pPr>
      <w:r w:rsidRPr="0072093A">
        <w:rPr>
          <w:rFonts w:ascii="Arial" w:hAnsi="Arial" w:cs="Arial"/>
          <w:sz w:val="20"/>
          <w:szCs w:val="20"/>
        </w:rPr>
        <w:t>w pierwszym okresie ubezpieczenia (od 01.01.201</w:t>
      </w:r>
      <w:r w:rsidR="00A14222" w:rsidRPr="0072093A">
        <w:rPr>
          <w:rFonts w:ascii="Arial" w:hAnsi="Arial" w:cs="Arial"/>
          <w:sz w:val="20"/>
          <w:szCs w:val="20"/>
        </w:rPr>
        <w:t>8</w:t>
      </w:r>
      <w:r w:rsidRPr="0072093A">
        <w:rPr>
          <w:rFonts w:ascii="Arial" w:hAnsi="Arial" w:cs="Arial"/>
          <w:sz w:val="20"/>
          <w:szCs w:val="20"/>
        </w:rPr>
        <w:t xml:space="preserve"> r. do 31.12.201</w:t>
      </w:r>
      <w:r w:rsidR="00A14222" w:rsidRPr="0072093A">
        <w:rPr>
          <w:rFonts w:ascii="Arial" w:hAnsi="Arial" w:cs="Arial"/>
          <w:sz w:val="20"/>
          <w:szCs w:val="20"/>
        </w:rPr>
        <w:t>8 r.):  1.5</w:t>
      </w:r>
      <w:r w:rsidRPr="0072093A">
        <w:rPr>
          <w:rFonts w:ascii="Arial" w:hAnsi="Arial" w:cs="Arial"/>
          <w:sz w:val="20"/>
          <w:szCs w:val="20"/>
        </w:rPr>
        <w:t>00.000,00 zł na zdarzenie,</w:t>
      </w:r>
    </w:p>
    <w:p w:rsidR="00083DBA" w:rsidRPr="0072093A" w:rsidRDefault="00083DBA" w:rsidP="00083DBA">
      <w:pPr>
        <w:numPr>
          <w:ilvl w:val="0"/>
          <w:numId w:val="45"/>
        </w:numPr>
        <w:spacing w:line="360" w:lineRule="auto"/>
        <w:ind w:left="420" w:hanging="142"/>
        <w:jc w:val="both"/>
        <w:rPr>
          <w:rFonts w:ascii="Arial" w:hAnsi="Arial" w:cs="Arial"/>
          <w:sz w:val="20"/>
          <w:szCs w:val="20"/>
        </w:rPr>
      </w:pPr>
      <w:r w:rsidRPr="0072093A">
        <w:rPr>
          <w:rFonts w:ascii="Arial" w:hAnsi="Arial" w:cs="Arial"/>
          <w:sz w:val="20"/>
          <w:szCs w:val="20"/>
        </w:rPr>
        <w:t>w drugim okresie ubezpieczenia (od 01.01.201</w:t>
      </w:r>
      <w:r w:rsidR="00A14222" w:rsidRPr="0072093A">
        <w:rPr>
          <w:rFonts w:ascii="Arial" w:hAnsi="Arial" w:cs="Arial"/>
          <w:sz w:val="20"/>
          <w:szCs w:val="20"/>
        </w:rPr>
        <w:t>9</w:t>
      </w:r>
      <w:r w:rsidRPr="0072093A">
        <w:rPr>
          <w:rFonts w:ascii="Arial" w:hAnsi="Arial" w:cs="Arial"/>
          <w:sz w:val="20"/>
          <w:szCs w:val="20"/>
        </w:rPr>
        <w:t xml:space="preserve"> r. do 31.12.201</w:t>
      </w:r>
      <w:r w:rsidR="00A14222" w:rsidRPr="0072093A">
        <w:rPr>
          <w:rFonts w:ascii="Arial" w:hAnsi="Arial" w:cs="Arial"/>
          <w:sz w:val="20"/>
          <w:szCs w:val="20"/>
        </w:rPr>
        <w:t>9 r.): 1.5</w:t>
      </w:r>
      <w:r w:rsidRPr="0072093A">
        <w:rPr>
          <w:rFonts w:ascii="Arial" w:hAnsi="Arial" w:cs="Arial"/>
          <w:sz w:val="20"/>
          <w:szCs w:val="20"/>
        </w:rPr>
        <w:t>00.000,00 zł na zdarzenie,</w:t>
      </w:r>
    </w:p>
    <w:p w:rsidR="00473FE6" w:rsidRPr="0072093A" w:rsidRDefault="00A57E7E" w:rsidP="00A57E7E">
      <w:pPr>
        <w:spacing w:line="360" w:lineRule="auto"/>
        <w:ind w:left="238"/>
        <w:jc w:val="both"/>
        <w:rPr>
          <w:rFonts w:ascii="Arial" w:hAnsi="Arial" w:cs="Arial"/>
          <w:sz w:val="20"/>
          <w:szCs w:val="20"/>
        </w:rPr>
      </w:pPr>
      <w:r w:rsidRPr="0072093A">
        <w:rPr>
          <w:rFonts w:ascii="Arial" w:hAnsi="Arial" w:cs="Arial"/>
          <w:sz w:val="20"/>
          <w:szCs w:val="20"/>
        </w:rPr>
        <w:t>który obejmuje wartość mienia będącego przedmiotem robót oraz koszt ich wykonania w danym okresie ubezpieczenia, pod warunkiem, że: realizacja robót nie wiąże się z naruszeniem konstrukcji nośnej obiektu lub konstrukcji dachu, obszar wykonywanych prac jest wydzielony i oznakowany zgodnie z obowiązującymi wymogami</w:t>
      </w:r>
      <w:r w:rsidR="00473FE6" w:rsidRPr="0072093A">
        <w:rPr>
          <w:rFonts w:ascii="Arial" w:hAnsi="Arial" w:cs="Arial"/>
          <w:sz w:val="20"/>
          <w:szCs w:val="20"/>
        </w:rPr>
        <w:t>.</w:t>
      </w:r>
    </w:p>
    <w:p w:rsidR="00FC2D52" w:rsidRPr="0072093A" w:rsidRDefault="00FC2D52" w:rsidP="00A57E7E">
      <w:pPr>
        <w:spacing w:line="360" w:lineRule="auto"/>
        <w:ind w:left="238"/>
        <w:jc w:val="both"/>
        <w:rPr>
          <w:rFonts w:ascii="Arial" w:hAnsi="Arial"/>
          <w:sz w:val="20"/>
          <w:szCs w:val="20"/>
          <w:u w:val="single"/>
        </w:rPr>
      </w:pPr>
      <w:r w:rsidRPr="0072093A">
        <w:rPr>
          <w:rFonts w:ascii="Arial" w:hAnsi="Arial"/>
          <w:sz w:val="20"/>
          <w:szCs w:val="20"/>
          <w:u w:val="single"/>
        </w:rPr>
        <w:t>Niniejsza klauzula ma zastosowanie w:</w:t>
      </w:r>
    </w:p>
    <w:p w:rsidR="00FC2D52" w:rsidRPr="0072093A" w:rsidRDefault="00FC2D52" w:rsidP="00300C9A">
      <w:pPr>
        <w:numPr>
          <w:ilvl w:val="0"/>
          <w:numId w:val="27"/>
        </w:numPr>
        <w:tabs>
          <w:tab w:val="clear" w:pos="960"/>
          <w:tab w:val="num" w:pos="1222"/>
        </w:tabs>
        <w:spacing w:line="360" w:lineRule="auto"/>
        <w:ind w:left="1222"/>
        <w:jc w:val="both"/>
        <w:rPr>
          <w:rFonts w:ascii="Arial" w:hAnsi="Arial"/>
          <w:sz w:val="20"/>
          <w:szCs w:val="20"/>
          <w:u w:val="single"/>
        </w:rPr>
      </w:pPr>
      <w:r w:rsidRPr="0072093A">
        <w:rPr>
          <w:rFonts w:ascii="Arial" w:hAnsi="Arial"/>
          <w:sz w:val="20"/>
          <w:szCs w:val="20"/>
          <w:u w:val="single"/>
        </w:rPr>
        <w:lastRenderedPageBreak/>
        <w:t>Ubezpieczeniu mienia od wszystkich ryzyk.</w:t>
      </w:r>
    </w:p>
    <w:p w:rsidR="00FC2D52" w:rsidRPr="0072093A" w:rsidRDefault="00FC2D52" w:rsidP="00A14222">
      <w:pPr>
        <w:numPr>
          <w:ilvl w:val="0"/>
          <w:numId w:val="28"/>
        </w:numPr>
        <w:tabs>
          <w:tab w:val="clear" w:pos="1440"/>
          <w:tab w:val="num" w:pos="284"/>
        </w:tabs>
        <w:spacing w:line="360" w:lineRule="auto"/>
        <w:ind w:left="240" w:hanging="240"/>
        <w:jc w:val="both"/>
        <w:rPr>
          <w:rFonts w:ascii="Arial" w:hAnsi="Arial"/>
          <w:b/>
          <w:sz w:val="20"/>
        </w:rPr>
      </w:pPr>
      <w:r w:rsidRPr="0072093A">
        <w:rPr>
          <w:rFonts w:ascii="Arial" w:hAnsi="Arial"/>
          <w:b/>
          <w:sz w:val="20"/>
        </w:rPr>
        <w:t>Klauzula zabezpieczeń przeciwkradzieżowych.</w:t>
      </w:r>
    </w:p>
    <w:p w:rsidR="00FC2D52" w:rsidRPr="0072093A" w:rsidRDefault="00A57E7E" w:rsidP="00A14222">
      <w:pPr>
        <w:spacing w:line="360" w:lineRule="auto"/>
        <w:ind w:left="240"/>
        <w:jc w:val="both"/>
        <w:rPr>
          <w:rFonts w:ascii="Arial" w:hAnsi="Arial"/>
          <w:sz w:val="20"/>
          <w:szCs w:val="20"/>
        </w:rPr>
      </w:pPr>
      <w:r w:rsidRPr="0072093A">
        <w:rPr>
          <w:rFonts w:ascii="Arial" w:hAnsi="Arial"/>
          <w:sz w:val="20"/>
          <w:szCs w:val="20"/>
        </w:rPr>
        <w:t xml:space="preserve">Ustala się, iż  </w:t>
      </w:r>
      <w:r w:rsidR="00FC2D52" w:rsidRPr="0072093A">
        <w:rPr>
          <w:rFonts w:ascii="Arial" w:hAnsi="Arial"/>
          <w:sz w:val="20"/>
          <w:szCs w:val="20"/>
        </w:rPr>
        <w:t>Ubezpieczyciel</w:t>
      </w:r>
      <w:r w:rsidR="0080574C" w:rsidRPr="0072093A">
        <w:rPr>
          <w:rFonts w:ascii="Arial" w:hAnsi="Arial"/>
          <w:sz w:val="20"/>
          <w:szCs w:val="20"/>
        </w:rPr>
        <w:t>/Wykonawca</w:t>
      </w:r>
      <w:r w:rsidR="00FC2D52" w:rsidRPr="0072093A">
        <w:rPr>
          <w:rFonts w:ascii="Arial" w:hAnsi="Arial"/>
          <w:sz w:val="20"/>
          <w:szCs w:val="20"/>
        </w:rPr>
        <w:t xml:space="preserve"> przyjmuje istniejące zabezpieczenia przeciwkradzieżowe jako wystarczające w następującej lokalizacji: </w:t>
      </w:r>
    </w:p>
    <w:p w:rsidR="00A14222" w:rsidRPr="0072093A" w:rsidRDefault="00A14222" w:rsidP="00A14222">
      <w:pPr>
        <w:numPr>
          <w:ilvl w:val="0"/>
          <w:numId w:val="21"/>
        </w:numPr>
        <w:tabs>
          <w:tab w:val="clear" w:pos="810"/>
          <w:tab w:val="num" w:pos="426"/>
        </w:tabs>
        <w:spacing w:line="360" w:lineRule="auto"/>
        <w:ind w:left="426" w:hanging="142"/>
        <w:jc w:val="both"/>
        <w:rPr>
          <w:rFonts w:ascii="Arial" w:hAnsi="Arial" w:cs="Arial"/>
          <w:sz w:val="20"/>
          <w:szCs w:val="20"/>
        </w:rPr>
      </w:pPr>
      <w:r w:rsidRPr="0072093A">
        <w:rPr>
          <w:rFonts w:ascii="Arial" w:hAnsi="Arial"/>
          <w:sz w:val="20"/>
          <w:szCs w:val="20"/>
        </w:rPr>
        <w:t>ul. Warszawska 109/111, 97-200 Tomaszów Mazowiecki</w:t>
      </w:r>
      <w:r w:rsidRPr="0072093A">
        <w:rPr>
          <w:rFonts w:ascii="Arial" w:hAnsi="Arial" w:cs="Arial"/>
          <w:sz w:val="20"/>
          <w:szCs w:val="20"/>
        </w:rPr>
        <w:t>.</w:t>
      </w:r>
    </w:p>
    <w:p w:rsidR="00FC2D52" w:rsidRPr="0072093A" w:rsidRDefault="00A14222" w:rsidP="00A14222">
      <w:pPr>
        <w:numPr>
          <w:ilvl w:val="0"/>
          <w:numId w:val="21"/>
        </w:numPr>
        <w:tabs>
          <w:tab w:val="clear" w:pos="810"/>
          <w:tab w:val="num" w:pos="426"/>
        </w:tabs>
        <w:spacing w:line="360" w:lineRule="auto"/>
        <w:ind w:hanging="526"/>
        <w:jc w:val="both"/>
        <w:rPr>
          <w:rFonts w:ascii="Arial" w:hAnsi="Arial"/>
          <w:sz w:val="20"/>
          <w:szCs w:val="20"/>
        </w:rPr>
      </w:pPr>
      <w:r w:rsidRPr="0072093A">
        <w:rPr>
          <w:rFonts w:ascii="Arial" w:hAnsi="Arial" w:cs="Arial"/>
          <w:sz w:val="20"/>
          <w:szCs w:val="20"/>
        </w:rPr>
        <w:t>ul. Warszawska 119, 97-200 Tomaszów Mazowiecki</w:t>
      </w:r>
      <w:r w:rsidR="00FC2D52" w:rsidRPr="0072093A">
        <w:rPr>
          <w:rFonts w:ascii="Arial" w:hAnsi="Arial"/>
          <w:sz w:val="20"/>
          <w:szCs w:val="20"/>
        </w:rPr>
        <w:t>.</w:t>
      </w:r>
    </w:p>
    <w:p w:rsidR="00FC2D52" w:rsidRPr="0072093A" w:rsidRDefault="00FC2D52" w:rsidP="00A14222">
      <w:pPr>
        <w:spacing w:line="360" w:lineRule="auto"/>
        <w:ind w:left="567" w:hanging="327"/>
        <w:jc w:val="both"/>
        <w:rPr>
          <w:rFonts w:ascii="Arial" w:hAnsi="Arial"/>
          <w:sz w:val="20"/>
          <w:u w:val="single"/>
        </w:rPr>
      </w:pPr>
      <w:r w:rsidRPr="0072093A">
        <w:rPr>
          <w:rFonts w:ascii="Arial" w:hAnsi="Arial"/>
          <w:sz w:val="20"/>
          <w:u w:val="single"/>
        </w:rPr>
        <w:t>Niniejsza klauzula ma zastosowanie w:</w:t>
      </w:r>
    </w:p>
    <w:p w:rsidR="00FC2D52" w:rsidRPr="0072093A" w:rsidRDefault="00FC2D52" w:rsidP="00300C9A">
      <w:pPr>
        <w:numPr>
          <w:ilvl w:val="0"/>
          <w:numId w:val="27"/>
        </w:numPr>
        <w:spacing w:line="360" w:lineRule="auto"/>
        <w:jc w:val="both"/>
        <w:rPr>
          <w:rFonts w:ascii="Arial" w:hAnsi="Arial"/>
          <w:sz w:val="20"/>
          <w:u w:val="single"/>
        </w:rPr>
      </w:pPr>
      <w:r w:rsidRPr="0072093A">
        <w:rPr>
          <w:rFonts w:ascii="Arial" w:hAnsi="Arial"/>
          <w:sz w:val="20"/>
          <w:u w:val="single"/>
        </w:rPr>
        <w:t>Ubezpieczeniu mienia od wszystkich ryzyk.</w:t>
      </w:r>
    </w:p>
    <w:p w:rsidR="00083DBA" w:rsidRPr="0072093A" w:rsidRDefault="00083DBA" w:rsidP="00300C9A">
      <w:pPr>
        <w:numPr>
          <w:ilvl w:val="0"/>
          <w:numId w:val="27"/>
        </w:numPr>
        <w:spacing w:line="360" w:lineRule="auto"/>
        <w:jc w:val="both"/>
        <w:rPr>
          <w:rFonts w:ascii="Arial" w:hAnsi="Arial"/>
          <w:sz w:val="20"/>
          <w:u w:val="single"/>
        </w:rPr>
      </w:pPr>
      <w:r w:rsidRPr="0072093A">
        <w:rPr>
          <w:rFonts w:ascii="Arial" w:hAnsi="Arial"/>
          <w:sz w:val="20"/>
          <w:u w:val="single"/>
        </w:rPr>
        <w:t>Ubezpieczeniu sprzętu elektronicznego od wszystkich ryzyk.</w:t>
      </w:r>
    </w:p>
    <w:p w:rsidR="00FC2D52" w:rsidRPr="0072093A" w:rsidRDefault="00FC2D52" w:rsidP="00300C9A">
      <w:pPr>
        <w:numPr>
          <w:ilvl w:val="0"/>
          <w:numId w:val="28"/>
        </w:numPr>
        <w:tabs>
          <w:tab w:val="clear" w:pos="1440"/>
          <w:tab w:val="num" w:pos="284"/>
        </w:tabs>
        <w:spacing w:line="360" w:lineRule="auto"/>
        <w:ind w:left="240" w:hanging="240"/>
        <w:jc w:val="both"/>
        <w:rPr>
          <w:rFonts w:ascii="Arial" w:hAnsi="Arial"/>
          <w:b/>
          <w:sz w:val="20"/>
        </w:rPr>
      </w:pPr>
      <w:r w:rsidRPr="0072093A">
        <w:rPr>
          <w:rFonts w:ascii="Arial" w:hAnsi="Arial"/>
          <w:b/>
          <w:sz w:val="20"/>
        </w:rPr>
        <w:t>Klauzula śniegu, lodu.</w:t>
      </w:r>
    </w:p>
    <w:p w:rsidR="00A57E7E" w:rsidRPr="0072093A" w:rsidRDefault="00A57E7E" w:rsidP="00A57E7E">
      <w:pPr>
        <w:spacing w:line="360" w:lineRule="auto"/>
        <w:jc w:val="both"/>
        <w:rPr>
          <w:rFonts w:ascii="Arial" w:hAnsi="Arial" w:cs="Arial"/>
          <w:snapToGrid w:val="0"/>
          <w:sz w:val="20"/>
          <w:szCs w:val="20"/>
        </w:rPr>
      </w:pPr>
      <w:r w:rsidRPr="0072093A">
        <w:rPr>
          <w:rFonts w:ascii="Arial" w:hAnsi="Arial" w:cs="Arial"/>
          <w:sz w:val="20"/>
          <w:szCs w:val="20"/>
        </w:rPr>
        <w:t>Ustala się, iż zakres ubezpieczenia dodatkowo obejmuje ochroną ubezpieczeniową odpowiedzialność za szkody</w:t>
      </w:r>
      <w:r w:rsidRPr="0072093A">
        <w:rPr>
          <w:rFonts w:ascii="Arial" w:hAnsi="Arial" w:cs="Arial"/>
          <w:snapToGrid w:val="0"/>
          <w:sz w:val="20"/>
          <w:szCs w:val="20"/>
        </w:rPr>
        <w:t xml:space="preserve">: </w:t>
      </w:r>
    </w:p>
    <w:p w:rsidR="00A57E7E" w:rsidRPr="0072093A" w:rsidRDefault="00A57E7E" w:rsidP="00256AC0">
      <w:pPr>
        <w:numPr>
          <w:ilvl w:val="0"/>
          <w:numId w:val="33"/>
        </w:numPr>
        <w:spacing w:line="360" w:lineRule="auto"/>
        <w:ind w:left="278" w:hanging="278"/>
        <w:jc w:val="both"/>
        <w:rPr>
          <w:rFonts w:ascii="Arial" w:hAnsi="Arial" w:cs="Arial"/>
          <w:snapToGrid w:val="0"/>
          <w:sz w:val="20"/>
          <w:szCs w:val="20"/>
        </w:rPr>
      </w:pPr>
      <w:r w:rsidRPr="0072093A">
        <w:rPr>
          <w:rFonts w:ascii="Arial" w:hAnsi="Arial" w:cs="Arial"/>
          <w:snapToGrid w:val="0"/>
          <w:sz w:val="20"/>
          <w:szCs w:val="20"/>
        </w:rPr>
        <w:t>Wynikłe z opadów śniegu, które spowodują:</w:t>
      </w:r>
    </w:p>
    <w:p w:rsidR="00A57E7E" w:rsidRPr="0072093A" w:rsidRDefault="00A57E7E" w:rsidP="00256AC0">
      <w:pPr>
        <w:numPr>
          <w:ilvl w:val="1"/>
          <w:numId w:val="31"/>
        </w:numPr>
        <w:spacing w:line="360" w:lineRule="auto"/>
        <w:ind w:left="420" w:hanging="142"/>
        <w:jc w:val="both"/>
        <w:rPr>
          <w:rFonts w:ascii="Arial" w:hAnsi="Arial" w:cs="Arial"/>
          <w:snapToGrid w:val="0"/>
          <w:sz w:val="20"/>
          <w:szCs w:val="20"/>
        </w:rPr>
      </w:pPr>
      <w:r w:rsidRPr="0072093A">
        <w:rPr>
          <w:rFonts w:ascii="Arial" w:hAnsi="Arial" w:cs="Arial"/>
          <w:snapToGrid w:val="0"/>
          <w:sz w:val="20"/>
          <w:szCs w:val="20"/>
        </w:rPr>
        <w:t>uszkodzenie konstrukcji budynku/budowli od ciężaru śniegu (w tym szkody w mieniu powstałe w wyniku uszkodzenia konstrukcji budynku/budowli od ciężaru śniegu),</w:t>
      </w:r>
    </w:p>
    <w:p w:rsidR="00A57E7E" w:rsidRPr="0072093A" w:rsidRDefault="00A57E7E" w:rsidP="00256AC0">
      <w:pPr>
        <w:numPr>
          <w:ilvl w:val="0"/>
          <w:numId w:val="32"/>
        </w:numPr>
        <w:spacing w:line="360" w:lineRule="auto"/>
        <w:ind w:left="420" w:hanging="142"/>
        <w:jc w:val="both"/>
        <w:rPr>
          <w:rFonts w:ascii="Arial" w:hAnsi="Arial" w:cs="Arial"/>
          <w:snapToGrid w:val="0"/>
          <w:sz w:val="20"/>
          <w:szCs w:val="20"/>
        </w:rPr>
      </w:pPr>
      <w:r w:rsidRPr="0072093A">
        <w:rPr>
          <w:rFonts w:ascii="Arial" w:hAnsi="Arial" w:cs="Arial"/>
          <w:snapToGrid w:val="0"/>
          <w:sz w:val="20"/>
          <w:szCs w:val="20"/>
        </w:rPr>
        <w:t>zawalenie budynku/budowli od ciężaru śniegu (w tym szkody w mieniu powstałe w wyniku zawalenia się budynku/budowli od ciężaru śniegu),</w:t>
      </w:r>
    </w:p>
    <w:p w:rsidR="00A57E7E" w:rsidRPr="0072093A" w:rsidRDefault="00A57E7E" w:rsidP="00256AC0">
      <w:pPr>
        <w:numPr>
          <w:ilvl w:val="0"/>
          <w:numId w:val="32"/>
        </w:numPr>
        <w:spacing w:line="360" w:lineRule="auto"/>
        <w:ind w:left="420" w:hanging="142"/>
        <w:jc w:val="both"/>
        <w:rPr>
          <w:rFonts w:ascii="Arial" w:hAnsi="Arial" w:cs="Arial"/>
          <w:snapToGrid w:val="0"/>
          <w:sz w:val="20"/>
          <w:szCs w:val="20"/>
        </w:rPr>
      </w:pPr>
      <w:r w:rsidRPr="0072093A">
        <w:rPr>
          <w:rFonts w:ascii="Arial" w:hAnsi="Arial" w:cs="Arial"/>
          <w:snapToGrid w:val="0"/>
          <w:sz w:val="20"/>
          <w:szCs w:val="20"/>
        </w:rPr>
        <w:t>zalanie mienia wynikłe z szybkiego topnienia mas śniegu.</w:t>
      </w:r>
    </w:p>
    <w:p w:rsidR="00A57E7E" w:rsidRPr="0072093A" w:rsidRDefault="00A57E7E" w:rsidP="00A57E7E">
      <w:pPr>
        <w:spacing w:line="360" w:lineRule="auto"/>
        <w:ind w:left="278"/>
        <w:jc w:val="both"/>
        <w:rPr>
          <w:rFonts w:ascii="Arial" w:hAnsi="Arial" w:cs="Arial"/>
          <w:snapToGrid w:val="0"/>
          <w:sz w:val="20"/>
          <w:szCs w:val="20"/>
        </w:rPr>
      </w:pPr>
      <w:r w:rsidRPr="0072093A">
        <w:rPr>
          <w:rFonts w:ascii="Arial" w:hAnsi="Arial" w:cs="Arial"/>
          <w:snapToGrid w:val="0"/>
          <w:sz w:val="20"/>
          <w:szCs w:val="20"/>
        </w:rPr>
        <w:t>Zakresem ochrony objęte jest również zawalenie się pod wpływem ciężaru śniegu mienia sąsiedniego na mienie ubezpieczone.</w:t>
      </w:r>
    </w:p>
    <w:p w:rsidR="00A57E7E" w:rsidRPr="0072093A" w:rsidRDefault="00A57E7E" w:rsidP="00256AC0">
      <w:pPr>
        <w:numPr>
          <w:ilvl w:val="0"/>
          <w:numId w:val="33"/>
        </w:numPr>
        <w:spacing w:line="360" w:lineRule="auto"/>
        <w:ind w:left="278" w:hanging="278"/>
        <w:jc w:val="both"/>
        <w:rPr>
          <w:rFonts w:ascii="Arial" w:hAnsi="Arial" w:cs="Arial"/>
          <w:snapToGrid w:val="0"/>
          <w:sz w:val="20"/>
          <w:szCs w:val="20"/>
        </w:rPr>
      </w:pPr>
      <w:r w:rsidRPr="0072093A">
        <w:rPr>
          <w:rFonts w:ascii="Arial" w:hAnsi="Arial" w:cs="Arial"/>
          <w:snapToGrid w:val="0"/>
          <w:sz w:val="20"/>
          <w:szCs w:val="20"/>
        </w:rPr>
        <w:t>Polegające na:</w:t>
      </w:r>
    </w:p>
    <w:p w:rsidR="00A57E7E" w:rsidRPr="0072093A" w:rsidRDefault="00A57E7E" w:rsidP="00256AC0">
      <w:pPr>
        <w:numPr>
          <w:ilvl w:val="0"/>
          <w:numId w:val="34"/>
        </w:numPr>
        <w:spacing w:line="360" w:lineRule="auto"/>
        <w:ind w:left="420" w:hanging="142"/>
        <w:jc w:val="both"/>
        <w:rPr>
          <w:rFonts w:ascii="Arial" w:hAnsi="Arial" w:cs="Arial"/>
          <w:snapToGrid w:val="0"/>
          <w:sz w:val="20"/>
          <w:szCs w:val="20"/>
        </w:rPr>
      </w:pPr>
      <w:r w:rsidRPr="0072093A">
        <w:rPr>
          <w:rFonts w:ascii="Arial" w:hAnsi="Arial" w:cs="Arial"/>
          <w:snapToGrid w:val="0"/>
          <w:sz w:val="20"/>
          <w:szCs w:val="20"/>
        </w:rPr>
        <w:t>uszkodzeniu konstrukcji budynku/budowli od ciężaru lodu (w tym szkody w mieniu powstałe w wyniku uszkodzenia konstrukcji budynku/budowli od ciężaru lodu),</w:t>
      </w:r>
    </w:p>
    <w:p w:rsidR="00A57E7E" w:rsidRPr="0072093A" w:rsidRDefault="00A57E7E" w:rsidP="00256AC0">
      <w:pPr>
        <w:numPr>
          <w:ilvl w:val="0"/>
          <w:numId w:val="34"/>
        </w:numPr>
        <w:spacing w:line="360" w:lineRule="auto"/>
        <w:ind w:left="420" w:hanging="142"/>
        <w:jc w:val="both"/>
        <w:rPr>
          <w:rFonts w:ascii="Arial" w:hAnsi="Arial" w:cs="Arial"/>
          <w:snapToGrid w:val="0"/>
          <w:sz w:val="20"/>
          <w:szCs w:val="20"/>
        </w:rPr>
      </w:pPr>
      <w:r w:rsidRPr="0072093A">
        <w:rPr>
          <w:rFonts w:ascii="Arial" w:hAnsi="Arial" w:cs="Arial"/>
          <w:snapToGrid w:val="0"/>
          <w:sz w:val="20"/>
          <w:szCs w:val="20"/>
        </w:rPr>
        <w:t>zawalenie budynku/budowli od ciężaru lodu (w tym szkody w mieniu powstałe w wyniku zawalenia się budynku/budowli od ciężaru lodu),</w:t>
      </w:r>
    </w:p>
    <w:p w:rsidR="00A57E7E" w:rsidRPr="0072093A" w:rsidRDefault="00A57E7E" w:rsidP="00256AC0">
      <w:pPr>
        <w:numPr>
          <w:ilvl w:val="0"/>
          <w:numId w:val="34"/>
        </w:numPr>
        <w:spacing w:line="360" w:lineRule="auto"/>
        <w:ind w:left="420" w:hanging="142"/>
        <w:jc w:val="both"/>
        <w:rPr>
          <w:rFonts w:ascii="Arial" w:hAnsi="Arial" w:cs="Arial"/>
          <w:snapToGrid w:val="0"/>
          <w:sz w:val="20"/>
          <w:szCs w:val="20"/>
        </w:rPr>
      </w:pPr>
      <w:r w:rsidRPr="0072093A">
        <w:rPr>
          <w:rFonts w:ascii="Arial" w:hAnsi="Arial" w:cs="Arial"/>
          <w:snapToGrid w:val="0"/>
          <w:sz w:val="20"/>
          <w:szCs w:val="20"/>
        </w:rPr>
        <w:t>zalanie mienia wynikłe z szybkiego topnienia mas lodu.</w:t>
      </w:r>
    </w:p>
    <w:p w:rsidR="00FC2D52" w:rsidRPr="0072093A" w:rsidRDefault="00A57E7E" w:rsidP="00A57E7E">
      <w:pPr>
        <w:pStyle w:val="Tekstpodstawowywcity2"/>
        <w:ind w:left="284"/>
        <w:rPr>
          <w:rFonts w:ascii="Arial" w:hAnsi="Arial"/>
          <w:color w:val="auto"/>
          <w:sz w:val="20"/>
          <w:szCs w:val="20"/>
        </w:rPr>
      </w:pPr>
      <w:r w:rsidRPr="0072093A">
        <w:rPr>
          <w:rFonts w:ascii="Arial" w:hAnsi="Arial" w:cs="Arial"/>
          <w:snapToGrid w:val="0"/>
          <w:color w:val="auto"/>
          <w:sz w:val="20"/>
          <w:szCs w:val="20"/>
        </w:rPr>
        <w:t>Zakresem ochrony objęte jest również zawalenie się pod wpływem ciężaru lodu mienia sąsiedniego na mienie ubezpieczone</w:t>
      </w:r>
      <w:r w:rsidR="00FC2D52" w:rsidRPr="0072093A">
        <w:rPr>
          <w:rFonts w:ascii="Arial" w:hAnsi="Arial"/>
          <w:snapToGrid w:val="0"/>
          <w:color w:val="auto"/>
          <w:sz w:val="20"/>
          <w:szCs w:val="20"/>
        </w:rPr>
        <w:t>.</w:t>
      </w:r>
    </w:p>
    <w:p w:rsidR="00FC2D52" w:rsidRPr="0072093A" w:rsidRDefault="00FC2D52" w:rsidP="00902CBD">
      <w:pPr>
        <w:spacing w:line="360" w:lineRule="auto"/>
        <w:ind w:left="567" w:hanging="207"/>
        <w:jc w:val="both"/>
        <w:rPr>
          <w:rFonts w:ascii="Arial" w:hAnsi="Arial"/>
          <w:sz w:val="20"/>
          <w:szCs w:val="20"/>
          <w:u w:val="single"/>
        </w:rPr>
      </w:pPr>
      <w:r w:rsidRPr="0072093A">
        <w:rPr>
          <w:rFonts w:ascii="Arial" w:hAnsi="Arial"/>
          <w:sz w:val="20"/>
          <w:szCs w:val="20"/>
          <w:u w:val="single"/>
        </w:rPr>
        <w:t>Niniejsza klauzula ma zastosowanie w:</w:t>
      </w:r>
    </w:p>
    <w:p w:rsidR="00FC2D52" w:rsidRPr="0072093A" w:rsidRDefault="00FC2D52" w:rsidP="00300C9A">
      <w:pPr>
        <w:numPr>
          <w:ilvl w:val="0"/>
          <w:numId w:val="27"/>
        </w:numPr>
        <w:spacing w:line="360" w:lineRule="auto"/>
        <w:jc w:val="both"/>
        <w:rPr>
          <w:rFonts w:ascii="Arial" w:hAnsi="Arial"/>
          <w:sz w:val="20"/>
          <w:u w:val="single"/>
        </w:rPr>
      </w:pPr>
      <w:r w:rsidRPr="0072093A">
        <w:rPr>
          <w:rFonts w:ascii="Arial" w:hAnsi="Arial"/>
          <w:sz w:val="20"/>
          <w:u w:val="single"/>
        </w:rPr>
        <w:t>Ubezpieczeniu mienia od wszystkich ryzyk.</w:t>
      </w:r>
    </w:p>
    <w:p w:rsidR="00FC2D52" w:rsidRPr="0072093A" w:rsidRDefault="00FC2D52" w:rsidP="00300C9A">
      <w:pPr>
        <w:numPr>
          <w:ilvl w:val="0"/>
          <w:numId w:val="28"/>
        </w:numPr>
        <w:tabs>
          <w:tab w:val="clear" w:pos="1440"/>
          <w:tab w:val="num" w:pos="142"/>
          <w:tab w:val="left" w:pos="284"/>
        </w:tabs>
        <w:spacing w:line="360" w:lineRule="auto"/>
        <w:ind w:left="240" w:hanging="240"/>
        <w:jc w:val="both"/>
        <w:rPr>
          <w:rFonts w:ascii="Arial" w:hAnsi="Arial"/>
          <w:b/>
          <w:sz w:val="20"/>
        </w:rPr>
      </w:pPr>
      <w:r w:rsidRPr="0072093A">
        <w:rPr>
          <w:rFonts w:ascii="Arial" w:hAnsi="Arial"/>
          <w:b/>
          <w:sz w:val="20"/>
        </w:rPr>
        <w:t>Klauzula przepięć.</w:t>
      </w:r>
    </w:p>
    <w:p w:rsidR="00A57E7E" w:rsidRPr="0072093A" w:rsidRDefault="00A57E7E" w:rsidP="00B62941">
      <w:pPr>
        <w:pStyle w:val="Tekstpodstawowy2"/>
        <w:spacing w:line="360" w:lineRule="auto"/>
        <w:ind w:firstLine="240"/>
        <w:rPr>
          <w:rFonts w:ascii="Arial" w:hAnsi="Arial"/>
          <w:sz w:val="20"/>
        </w:rPr>
      </w:pPr>
      <w:r w:rsidRPr="0072093A">
        <w:rPr>
          <w:rFonts w:ascii="Arial" w:hAnsi="Arial"/>
          <w:sz w:val="20"/>
        </w:rPr>
        <w:t>Ustala się, że:</w:t>
      </w:r>
    </w:p>
    <w:p w:rsidR="00A57E7E" w:rsidRPr="0072093A" w:rsidRDefault="00A57E7E" w:rsidP="00B62941">
      <w:pPr>
        <w:numPr>
          <w:ilvl w:val="0"/>
          <w:numId w:val="22"/>
        </w:numPr>
        <w:tabs>
          <w:tab w:val="clear" w:pos="600"/>
          <w:tab w:val="left" w:pos="0"/>
          <w:tab w:val="num" w:pos="567"/>
        </w:tabs>
        <w:spacing w:line="360" w:lineRule="auto"/>
        <w:ind w:left="567" w:hanging="283"/>
        <w:jc w:val="both"/>
        <w:rPr>
          <w:rFonts w:ascii="Arial" w:hAnsi="Arial"/>
          <w:sz w:val="20"/>
          <w:szCs w:val="20"/>
        </w:rPr>
      </w:pPr>
      <w:r w:rsidRPr="0072093A">
        <w:rPr>
          <w:rFonts w:ascii="Arial" w:hAnsi="Arial"/>
          <w:sz w:val="20"/>
          <w:szCs w:val="20"/>
        </w:rPr>
        <w:t>w odniesieniu do maszyn, urządzeń i aparatów technicznych rozszerza się zakres ubezpieczenia o szkody powstałe wskutek przepięcia,</w:t>
      </w:r>
    </w:p>
    <w:p w:rsidR="00A57E7E" w:rsidRPr="0072093A" w:rsidRDefault="00A57E7E" w:rsidP="00B62941">
      <w:pPr>
        <w:numPr>
          <w:ilvl w:val="0"/>
          <w:numId w:val="22"/>
        </w:numPr>
        <w:tabs>
          <w:tab w:val="clear" w:pos="600"/>
          <w:tab w:val="num" w:pos="567"/>
        </w:tabs>
        <w:spacing w:line="360" w:lineRule="auto"/>
        <w:ind w:left="567" w:hanging="283"/>
        <w:jc w:val="both"/>
        <w:rPr>
          <w:rFonts w:ascii="Arial" w:hAnsi="Arial"/>
          <w:sz w:val="20"/>
          <w:szCs w:val="20"/>
        </w:rPr>
      </w:pPr>
      <w:r w:rsidRPr="0072093A">
        <w:rPr>
          <w:rFonts w:ascii="Arial" w:hAnsi="Arial"/>
          <w:sz w:val="20"/>
          <w:szCs w:val="20"/>
        </w:rPr>
        <w:lastRenderedPageBreak/>
        <w:t xml:space="preserve">za przepięcie uznaje się: </w:t>
      </w:r>
    </w:p>
    <w:p w:rsidR="00083DBA" w:rsidRPr="0072093A" w:rsidRDefault="00A57E7E" w:rsidP="00300C9A">
      <w:pPr>
        <w:numPr>
          <w:ilvl w:val="1"/>
          <w:numId w:val="22"/>
        </w:numPr>
        <w:tabs>
          <w:tab w:val="clear" w:pos="1032"/>
          <w:tab w:val="num" w:pos="792"/>
        </w:tabs>
        <w:spacing w:line="360" w:lineRule="auto"/>
        <w:ind w:left="792"/>
        <w:jc w:val="both"/>
        <w:rPr>
          <w:rFonts w:ascii="Arial" w:hAnsi="Arial"/>
          <w:sz w:val="20"/>
          <w:szCs w:val="20"/>
        </w:rPr>
      </w:pPr>
      <w:r w:rsidRPr="0072093A">
        <w:rPr>
          <w:rFonts w:ascii="Arial" w:hAnsi="Arial"/>
          <w:sz w:val="20"/>
          <w:szCs w:val="20"/>
        </w:rPr>
        <w:t>nagły wzrost napięcia w sieci elektrycznej spowodowany wyładowaniami atmosferycznymi - odpowiedzialność Ubezpieczyciela</w:t>
      </w:r>
      <w:r w:rsidR="0080574C" w:rsidRPr="0072093A">
        <w:rPr>
          <w:rFonts w:ascii="Arial" w:hAnsi="Arial"/>
          <w:sz w:val="20"/>
          <w:szCs w:val="20"/>
        </w:rPr>
        <w:t>/Wykonawcy</w:t>
      </w:r>
      <w:r w:rsidRPr="0072093A">
        <w:rPr>
          <w:rFonts w:ascii="Arial" w:hAnsi="Arial"/>
          <w:sz w:val="20"/>
          <w:szCs w:val="20"/>
        </w:rPr>
        <w:t xml:space="preserve"> istnieje do wysokości sumy ubezpieczenia każdej dotkniętej szkodą maszyny, urządzenia i aparatu technicznego, która łącznie nie może przekroczyć limitu</w:t>
      </w:r>
      <w:r w:rsidR="00083DBA" w:rsidRPr="0072093A">
        <w:rPr>
          <w:rFonts w:ascii="Arial" w:hAnsi="Arial"/>
          <w:sz w:val="20"/>
          <w:szCs w:val="20"/>
        </w:rPr>
        <w:t xml:space="preserve">: </w:t>
      </w:r>
    </w:p>
    <w:p w:rsidR="00083DBA" w:rsidRPr="0072093A" w:rsidRDefault="00083DBA" w:rsidP="00C60961">
      <w:pPr>
        <w:numPr>
          <w:ilvl w:val="0"/>
          <w:numId w:val="46"/>
        </w:numPr>
        <w:spacing w:line="360" w:lineRule="auto"/>
        <w:ind w:hanging="357"/>
        <w:jc w:val="both"/>
        <w:rPr>
          <w:rFonts w:ascii="Arial" w:hAnsi="Arial" w:cs="Arial"/>
          <w:sz w:val="20"/>
          <w:szCs w:val="20"/>
        </w:rPr>
      </w:pPr>
      <w:r w:rsidRPr="0072093A">
        <w:rPr>
          <w:rFonts w:ascii="Arial" w:hAnsi="Arial" w:cs="Arial"/>
          <w:sz w:val="20"/>
          <w:szCs w:val="20"/>
        </w:rPr>
        <w:t>w pierwszym okresie ubezpieczenia (od 01.01.201</w:t>
      </w:r>
      <w:r w:rsidR="00A14222" w:rsidRPr="0072093A">
        <w:rPr>
          <w:rFonts w:ascii="Arial" w:hAnsi="Arial" w:cs="Arial"/>
          <w:sz w:val="20"/>
          <w:szCs w:val="20"/>
        </w:rPr>
        <w:t>8</w:t>
      </w:r>
      <w:r w:rsidRPr="0072093A">
        <w:rPr>
          <w:rFonts w:ascii="Arial" w:hAnsi="Arial" w:cs="Arial"/>
          <w:sz w:val="20"/>
          <w:szCs w:val="20"/>
        </w:rPr>
        <w:t xml:space="preserve"> r. do 31.12.201</w:t>
      </w:r>
      <w:r w:rsidR="00A14222" w:rsidRPr="0072093A">
        <w:rPr>
          <w:rFonts w:ascii="Arial" w:hAnsi="Arial" w:cs="Arial"/>
          <w:sz w:val="20"/>
          <w:szCs w:val="20"/>
        </w:rPr>
        <w:t>8</w:t>
      </w:r>
      <w:r w:rsidRPr="0072093A">
        <w:rPr>
          <w:rFonts w:ascii="Arial" w:hAnsi="Arial" w:cs="Arial"/>
          <w:sz w:val="20"/>
          <w:szCs w:val="20"/>
        </w:rPr>
        <w:t xml:space="preserve"> r.):  250.000,00 zł odpowiedzialności na jedno i wszystkie zdarzenia w okresie ubezpieczenia,</w:t>
      </w:r>
    </w:p>
    <w:p w:rsidR="00083DBA" w:rsidRPr="0072093A" w:rsidRDefault="00083DBA" w:rsidP="00C60961">
      <w:pPr>
        <w:numPr>
          <w:ilvl w:val="0"/>
          <w:numId w:val="46"/>
        </w:numPr>
        <w:spacing w:line="360" w:lineRule="auto"/>
        <w:ind w:hanging="357"/>
        <w:jc w:val="both"/>
        <w:rPr>
          <w:rFonts w:ascii="Arial" w:hAnsi="Arial" w:cs="Arial"/>
          <w:sz w:val="20"/>
          <w:szCs w:val="20"/>
        </w:rPr>
      </w:pPr>
      <w:r w:rsidRPr="0072093A">
        <w:rPr>
          <w:rFonts w:ascii="Arial" w:hAnsi="Arial" w:cs="Arial"/>
          <w:sz w:val="20"/>
          <w:szCs w:val="20"/>
        </w:rPr>
        <w:t>w drugim okresie ubezpieczenia (od 01.01.201</w:t>
      </w:r>
      <w:r w:rsidR="00A14222" w:rsidRPr="0072093A">
        <w:rPr>
          <w:rFonts w:ascii="Arial" w:hAnsi="Arial" w:cs="Arial"/>
          <w:sz w:val="20"/>
          <w:szCs w:val="20"/>
        </w:rPr>
        <w:t>9</w:t>
      </w:r>
      <w:r w:rsidRPr="0072093A">
        <w:rPr>
          <w:rFonts w:ascii="Arial" w:hAnsi="Arial" w:cs="Arial"/>
          <w:sz w:val="20"/>
          <w:szCs w:val="20"/>
        </w:rPr>
        <w:t xml:space="preserve"> r. do 31.12.201</w:t>
      </w:r>
      <w:r w:rsidR="00A14222" w:rsidRPr="0072093A">
        <w:rPr>
          <w:rFonts w:ascii="Arial" w:hAnsi="Arial" w:cs="Arial"/>
          <w:sz w:val="20"/>
          <w:szCs w:val="20"/>
        </w:rPr>
        <w:t>9</w:t>
      </w:r>
      <w:r w:rsidRPr="0072093A">
        <w:rPr>
          <w:rFonts w:ascii="Arial" w:hAnsi="Arial" w:cs="Arial"/>
          <w:sz w:val="20"/>
          <w:szCs w:val="20"/>
        </w:rPr>
        <w:t xml:space="preserve"> r.): 250.000,00 zł odpowiedzialności na jedno i wszystkie zdarzenia w okresie ubezpieczenia,</w:t>
      </w:r>
    </w:p>
    <w:p w:rsidR="00083DBA" w:rsidRPr="0072093A" w:rsidRDefault="00A57E7E" w:rsidP="00300C9A">
      <w:pPr>
        <w:numPr>
          <w:ilvl w:val="1"/>
          <w:numId w:val="22"/>
        </w:numPr>
        <w:tabs>
          <w:tab w:val="clear" w:pos="1032"/>
          <w:tab w:val="num" w:pos="792"/>
        </w:tabs>
        <w:spacing w:line="360" w:lineRule="auto"/>
        <w:ind w:left="792"/>
        <w:jc w:val="both"/>
        <w:rPr>
          <w:rFonts w:ascii="Arial" w:hAnsi="Arial"/>
          <w:sz w:val="20"/>
          <w:szCs w:val="20"/>
        </w:rPr>
      </w:pPr>
      <w:r w:rsidRPr="0072093A">
        <w:rPr>
          <w:rFonts w:ascii="Arial" w:hAnsi="Arial"/>
          <w:sz w:val="20"/>
          <w:szCs w:val="20"/>
        </w:rPr>
        <w:t>nagły wzrost napięcia w sieci elektrycznej nie spowodowany wyładowaniami atmosferycznymi (z innych przyczyn niż wyładowania atmosferyczne) lecz spowodowany zjawiskami pochodnymi, działaniem pola elektromagnetycznego, indukcji, wynikłe z niewłaściwych parametrów prądu elektrycznego itp. - odpowiedzialność Ubezpieczyciela</w:t>
      </w:r>
      <w:r w:rsidR="0080574C" w:rsidRPr="0072093A">
        <w:rPr>
          <w:rFonts w:ascii="Arial" w:hAnsi="Arial"/>
          <w:sz w:val="20"/>
          <w:szCs w:val="20"/>
        </w:rPr>
        <w:t>/Wykonawcy</w:t>
      </w:r>
      <w:r w:rsidRPr="0072093A">
        <w:rPr>
          <w:rFonts w:ascii="Arial" w:hAnsi="Arial"/>
          <w:sz w:val="20"/>
          <w:szCs w:val="20"/>
        </w:rPr>
        <w:t xml:space="preserve"> istnieje do wysokości sumy ubezpieczenia każdej dotkniętej szkodą maszyny, urządzenia i aparatu technicznego, która łącznie nie może przekroczyć limitu</w:t>
      </w:r>
      <w:r w:rsidR="00083DBA" w:rsidRPr="0072093A">
        <w:rPr>
          <w:rFonts w:ascii="Arial" w:hAnsi="Arial"/>
          <w:sz w:val="20"/>
          <w:szCs w:val="20"/>
        </w:rPr>
        <w:t xml:space="preserve">: </w:t>
      </w:r>
    </w:p>
    <w:p w:rsidR="00083DBA" w:rsidRPr="0072093A" w:rsidRDefault="00083DBA" w:rsidP="00C60961">
      <w:pPr>
        <w:numPr>
          <w:ilvl w:val="0"/>
          <w:numId w:val="48"/>
        </w:numPr>
        <w:spacing w:line="360" w:lineRule="auto"/>
        <w:ind w:hanging="357"/>
        <w:jc w:val="both"/>
        <w:rPr>
          <w:rFonts w:ascii="Arial" w:hAnsi="Arial" w:cs="Arial"/>
          <w:sz w:val="20"/>
          <w:szCs w:val="20"/>
        </w:rPr>
      </w:pPr>
      <w:r w:rsidRPr="0072093A">
        <w:rPr>
          <w:rFonts w:ascii="Arial" w:hAnsi="Arial" w:cs="Arial"/>
          <w:sz w:val="20"/>
          <w:szCs w:val="20"/>
        </w:rPr>
        <w:t>w pierwszym okresie ubezpieczenia (od 01.01.201</w:t>
      </w:r>
      <w:r w:rsidR="00A14222" w:rsidRPr="0072093A">
        <w:rPr>
          <w:rFonts w:ascii="Arial" w:hAnsi="Arial" w:cs="Arial"/>
          <w:sz w:val="20"/>
          <w:szCs w:val="20"/>
        </w:rPr>
        <w:t>8</w:t>
      </w:r>
      <w:r w:rsidRPr="0072093A">
        <w:rPr>
          <w:rFonts w:ascii="Arial" w:hAnsi="Arial" w:cs="Arial"/>
          <w:sz w:val="20"/>
          <w:szCs w:val="20"/>
        </w:rPr>
        <w:t xml:space="preserve"> r. do 31.12.201</w:t>
      </w:r>
      <w:r w:rsidR="00A14222" w:rsidRPr="0072093A">
        <w:rPr>
          <w:rFonts w:ascii="Arial" w:hAnsi="Arial" w:cs="Arial"/>
          <w:sz w:val="20"/>
          <w:szCs w:val="20"/>
        </w:rPr>
        <w:t>8</w:t>
      </w:r>
      <w:r w:rsidRPr="0072093A">
        <w:rPr>
          <w:rFonts w:ascii="Arial" w:hAnsi="Arial" w:cs="Arial"/>
          <w:sz w:val="20"/>
          <w:szCs w:val="20"/>
        </w:rPr>
        <w:t xml:space="preserve"> r.):  50.000,00 zł odpowiedzialności na jedno i wszystkie zdarzenia w okresie ubezpieczenia,</w:t>
      </w:r>
    </w:p>
    <w:p w:rsidR="00083DBA" w:rsidRPr="0072093A" w:rsidRDefault="00083DBA" w:rsidP="00C60961">
      <w:pPr>
        <w:numPr>
          <w:ilvl w:val="0"/>
          <w:numId w:val="48"/>
        </w:numPr>
        <w:spacing w:line="360" w:lineRule="auto"/>
        <w:ind w:hanging="357"/>
        <w:jc w:val="both"/>
        <w:rPr>
          <w:rFonts w:ascii="Arial" w:hAnsi="Arial" w:cs="Arial"/>
          <w:sz w:val="20"/>
          <w:szCs w:val="20"/>
        </w:rPr>
      </w:pPr>
      <w:r w:rsidRPr="0072093A">
        <w:rPr>
          <w:rFonts w:ascii="Arial" w:hAnsi="Arial" w:cs="Arial"/>
          <w:sz w:val="20"/>
          <w:szCs w:val="20"/>
        </w:rPr>
        <w:t>w drugim okresie ubezpieczenia (od 01.01.201</w:t>
      </w:r>
      <w:r w:rsidR="00A14222" w:rsidRPr="0072093A">
        <w:rPr>
          <w:rFonts w:ascii="Arial" w:hAnsi="Arial" w:cs="Arial"/>
          <w:sz w:val="20"/>
          <w:szCs w:val="20"/>
        </w:rPr>
        <w:t>9</w:t>
      </w:r>
      <w:r w:rsidRPr="0072093A">
        <w:rPr>
          <w:rFonts w:ascii="Arial" w:hAnsi="Arial" w:cs="Arial"/>
          <w:sz w:val="20"/>
          <w:szCs w:val="20"/>
        </w:rPr>
        <w:t xml:space="preserve"> r. do 31.12.201</w:t>
      </w:r>
      <w:r w:rsidR="00A14222" w:rsidRPr="0072093A">
        <w:rPr>
          <w:rFonts w:ascii="Arial" w:hAnsi="Arial" w:cs="Arial"/>
          <w:sz w:val="20"/>
          <w:szCs w:val="20"/>
        </w:rPr>
        <w:t>9</w:t>
      </w:r>
      <w:r w:rsidRPr="0072093A">
        <w:rPr>
          <w:rFonts w:ascii="Arial" w:hAnsi="Arial" w:cs="Arial"/>
          <w:sz w:val="20"/>
          <w:szCs w:val="20"/>
        </w:rPr>
        <w:t xml:space="preserve"> r.): 50.000,00 zł odpowiedzialności na jedno i wszystkie zdarzenia w okresie ubezpieczenia,</w:t>
      </w:r>
    </w:p>
    <w:p w:rsidR="00A57E7E" w:rsidRPr="0072093A" w:rsidRDefault="00A57E7E" w:rsidP="00B62941">
      <w:pPr>
        <w:numPr>
          <w:ilvl w:val="0"/>
          <w:numId w:val="22"/>
        </w:numPr>
        <w:tabs>
          <w:tab w:val="clear" w:pos="600"/>
          <w:tab w:val="num" w:pos="567"/>
        </w:tabs>
        <w:spacing w:line="360" w:lineRule="auto"/>
        <w:ind w:left="567" w:hanging="283"/>
        <w:jc w:val="both"/>
        <w:rPr>
          <w:rFonts w:ascii="Arial" w:hAnsi="Arial"/>
          <w:sz w:val="20"/>
          <w:szCs w:val="20"/>
        </w:rPr>
      </w:pPr>
      <w:r w:rsidRPr="0072093A">
        <w:rPr>
          <w:rFonts w:ascii="Arial" w:hAnsi="Arial"/>
          <w:sz w:val="20"/>
          <w:szCs w:val="20"/>
        </w:rPr>
        <w:t>limit odpowiedzialności ulega pomniejszeniu o kwotę wypłaconego odszkodowania,</w:t>
      </w:r>
    </w:p>
    <w:p w:rsidR="00A57E7E" w:rsidRPr="0072093A" w:rsidRDefault="00A57E7E" w:rsidP="00B62941">
      <w:pPr>
        <w:numPr>
          <w:ilvl w:val="0"/>
          <w:numId w:val="22"/>
        </w:numPr>
        <w:tabs>
          <w:tab w:val="clear" w:pos="600"/>
          <w:tab w:val="num" w:pos="567"/>
        </w:tabs>
        <w:spacing w:line="360" w:lineRule="auto"/>
        <w:ind w:left="567" w:hanging="283"/>
        <w:jc w:val="both"/>
        <w:rPr>
          <w:rFonts w:ascii="Arial" w:hAnsi="Arial"/>
          <w:sz w:val="20"/>
          <w:szCs w:val="20"/>
        </w:rPr>
      </w:pPr>
      <w:r w:rsidRPr="0072093A">
        <w:rPr>
          <w:rFonts w:ascii="Arial" w:hAnsi="Arial"/>
          <w:sz w:val="20"/>
          <w:szCs w:val="20"/>
        </w:rPr>
        <w:t xml:space="preserve">w przypadku maszyn </w:t>
      </w:r>
      <w:r w:rsidR="000C7B9B" w:rsidRPr="0072093A">
        <w:rPr>
          <w:rFonts w:ascii="Arial" w:hAnsi="Arial"/>
          <w:sz w:val="20"/>
          <w:szCs w:val="20"/>
        </w:rPr>
        <w:t>i</w:t>
      </w:r>
      <w:r w:rsidRPr="0072093A">
        <w:rPr>
          <w:rFonts w:ascii="Arial" w:hAnsi="Arial"/>
          <w:sz w:val="20"/>
          <w:szCs w:val="20"/>
        </w:rPr>
        <w:t xml:space="preserve"> urządzeń elektronicznych odpowiedzialność Ubezpieczyciela</w:t>
      </w:r>
      <w:r w:rsidR="0080574C" w:rsidRPr="0072093A">
        <w:rPr>
          <w:rFonts w:ascii="Arial" w:hAnsi="Arial"/>
          <w:sz w:val="20"/>
          <w:szCs w:val="20"/>
        </w:rPr>
        <w:t>/Wykonawcy</w:t>
      </w:r>
      <w:r w:rsidRPr="0072093A">
        <w:rPr>
          <w:rFonts w:ascii="Arial" w:hAnsi="Arial"/>
          <w:sz w:val="20"/>
          <w:szCs w:val="20"/>
        </w:rPr>
        <w:t xml:space="preserve"> istnieje pod warunkiem posiadania zabezpieczeń przeciwprzepięciowych, które muszą być zainstalowane i konserwowane zgodnie z zaleceniami producentów sprzętu elektronicznego oraz urządzeń zabezpieczających,</w:t>
      </w:r>
    </w:p>
    <w:p w:rsidR="00A57E7E" w:rsidRPr="0072093A" w:rsidRDefault="00A57E7E" w:rsidP="00B62941">
      <w:pPr>
        <w:numPr>
          <w:ilvl w:val="0"/>
          <w:numId w:val="22"/>
        </w:numPr>
        <w:tabs>
          <w:tab w:val="clear" w:pos="600"/>
          <w:tab w:val="num" w:pos="360"/>
        </w:tabs>
        <w:spacing w:line="360" w:lineRule="auto"/>
        <w:ind w:left="567" w:hanging="283"/>
        <w:jc w:val="both"/>
        <w:rPr>
          <w:rFonts w:ascii="Arial" w:hAnsi="Arial"/>
          <w:sz w:val="20"/>
          <w:szCs w:val="20"/>
        </w:rPr>
      </w:pPr>
      <w:r w:rsidRPr="0072093A">
        <w:rPr>
          <w:rFonts w:ascii="Arial" w:hAnsi="Arial"/>
          <w:sz w:val="20"/>
          <w:szCs w:val="20"/>
        </w:rPr>
        <w:t>z zakresu ochrony ubezpieczeniowej przewidzianego niniejszą klauzulą wyłączone są szkody:</w:t>
      </w:r>
    </w:p>
    <w:p w:rsidR="00A57E7E" w:rsidRPr="0072093A" w:rsidRDefault="00A57E7E" w:rsidP="00B62941">
      <w:pPr>
        <w:numPr>
          <w:ilvl w:val="1"/>
          <w:numId w:val="22"/>
        </w:numPr>
        <w:tabs>
          <w:tab w:val="clear" w:pos="1032"/>
          <w:tab w:val="num" w:pos="792"/>
        </w:tabs>
        <w:spacing w:line="360" w:lineRule="auto"/>
        <w:ind w:left="792"/>
        <w:jc w:val="both"/>
        <w:rPr>
          <w:rFonts w:ascii="Arial" w:hAnsi="Arial"/>
          <w:sz w:val="20"/>
          <w:szCs w:val="20"/>
        </w:rPr>
      </w:pPr>
      <w:r w:rsidRPr="0072093A">
        <w:rPr>
          <w:rFonts w:ascii="Arial" w:hAnsi="Arial"/>
          <w:sz w:val="20"/>
          <w:szCs w:val="20"/>
        </w:rPr>
        <w:t>we wszelkiego rodzaju licznikach oraz miernikach (woltomierzach, amperomierzach, itp.),</w:t>
      </w:r>
    </w:p>
    <w:p w:rsidR="00A57E7E" w:rsidRPr="0072093A" w:rsidRDefault="00A57E7E" w:rsidP="00B62941">
      <w:pPr>
        <w:numPr>
          <w:ilvl w:val="1"/>
          <w:numId w:val="22"/>
        </w:numPr>
        <w:tabs>
          <w:tab w:val="clear" w:pos="1032"/>
          <w:tab w:val="num" w:pos="792"/>
        </w:tabs>
        <w:spacing w:line="360" w:lineRule="auto"/>
        <w:ind w:left="792"/>
        <w:jc w:val="both"/>
        <w:rPr>
          <w:rFonts w:ascii="Arial" w:hAnsi="Arial"/>
          <w:sz w:val="20"/>
          <w:szCs w:val="20"/>
        </w:rPr>
      </w:pPr>
      <w:r w:rsidRPr="0072093A">
        <w:rPr>
          <w:rFonts w:ascii="Arial" w:hAnsi="Arial"/>
          <w:sz w:val="20"/>
          <w:szCs w:val="20"/>
        </w:rPr>
        <w:t>we wszelkiego rodzaju bezpiecznikach, wkładkach topikowych bezpieczników elektrycznych, stycznikach, odgromnikach, żarówkach, grzejnikach, lampach, itp.,</w:t>
      </w:r>
    </w:p>
    <w:p w:rsidR="00A57E7E" w:rsidRPr="0072093A" w:rsidRDefault="00A57E7E" w:rsidP="00B62941">
      <w:pPr>
        <w:numPr>
          <w:ilvl w:val="1"/>
          <w:numId w:val="22"/>
        </w:numPr>
        <w:tabs>
          <w:tab w:val="clear" w:pos="1032"/>
          <w:tab w:val="num" w:pos="792"/>
        </w:tabs>
        <w:spacing w:line="360" w:lineRule="auto"/>
        <w:ind w:left="792"/>
        <w:jc w:val="both"/>
        <w:rPr>
          <w:rFonts w:ascii="Arial" w:hAnsi="Arial"/>
          <w:sz w:val="20"/>
          <w:szCs w:val="20"/>
        </w:rPr>
      </w:pPr>
      <w:r w:rsidRPr="0072093A">
        <w:rPr>
          <w:rFonts w:ascii="Arial" w:hAnsi="Arial"/>
          <w:sz w:val="20"/>
          <w:szCs w:val="20"/>
        </w:rPr>
        <w:t>w maszynach i urządzeniach, w których - w okresie poprzedzającym szkodę - nie przeprowadzono okresowego badania eksploatacyjnego (oględzin i przeglądu) stosownie do obowiązujących przepisów lub zaleceń producentów,</w:t>
      </w:r>
    </w:p>
    <w:p w:rsidR="00FC2D52" w:rsidRPr="0072093A" w:rsidRDefault="00A57E7E" w:rsidP="00B62941">
      <w:pPr>
        <w:numPr>
          <w:ilvl w:val="1"/>
          <w:numId w:val="22"/>
        </w:numPr>
        <w:tabs>
          <w:tab w:val="clear" w:pos="1032"/>
          <w:tab w:val="num" w:pos="792"/>
        </w:tabs>
        <w:spacing w:line="360" w:lineRule="auto"/>
        <w:ind w:left="792"/>
        <w:jc w:val="both"/>
        <w:rPr>
          <w:rFonts w:ascii="Arial" w:hAnsi="Arial"/>
          <w:sz w:val="20"/>
          <w:szCs w:val="20"/>
        </w:rPr>
      </w:pPr>
      <w:r w:rsidRPr="0072093A">
        <w:rPr>
          <w:rFonts w:ascii="Arial" w:hAnsi="Arial"/>
          <w:sz w:val="20"/>
          <w:szCs w:val="20"/>
        </w:rPr>
        <w:t>powstałe w czasie naprawy oraz podczas prób dokonywanych na maszynach, urządzeniach i aparatach technicznych, z wyjątkiem prób dokonywanych w związku z okresowymi badaniami eksploatacyjnymi (oględzinami i przeglądami).</w:t>
      </w:r>
    </w:p>
    <w:p w:rsidR="00FC2D52" w:rsidRPr="0072093A" w:rsidRDefault="00FC2D52" w:rsidP="00B62941">
      <w:pPr>
        <w:spacing w:line="360" w:lineRule="auto"/>
        <w:ind w:left="284"/>
        <w:jc w:val="both"/>
        <w:rPr>
          <w:rFonts w:ascii="Arial" w:hAnsi="Arial"/>
          <w:sz w:val="20"/>
          <w:u w:val="single"/>
        </w:rPr>
      </w:pPr>
      <w:r w:rsidRPr="0072093A">
        <w:rPr>
          <w:rFonts w:ascii="Arial" w:hAnsi="Arial"/>
          <w:sz w:val="20"/>
          <w:u w:val="single"/>
        </w:rPr>
        <w:lastRenderedPageBreak/>
        <w:t>Niniejsza klauzula ma zastosowanie w:</w:t>
      </w:r>
    </w:p>
    <w:p w:rsidR="00FC2D52" w:rsidRPr="0072093A" w:rsidRDefault="00FC2D52" w:rsidP="00300C9A">
      <w:pPr>
        <w:numPr>
          <w:ilvl w:val="0"/>
          <w:numId w:val="27"/>
        </w:numPr>
        <w:spacing w:line="360" w:lineRule="auto"/>
        <w:jc w:val="both"/>
        <w:rPr>
          <w:rFonts w:ascii="Arial" w:hAnsi="Arial"/>
          <w:sz w:val="20"/>
          <w:u w:val="single"/>
        </w:rPr>
      </w:pPr>
      <w:r w:rsidRPr="0072093A">
        <w:rPr>
          <w:rFonts w:ascii="Arial" w:hAnsi="Arial"/>
          <w:sz w:val="20"/>
          <w:u w:val="single"/>
        </w:rPr>
        <w:t>Ubezpieczeniu mienia od wszystkich ryzyk.</w:t>
      </w:r>
    </w:p>
    <w:p w:rsidR="00FC2D52" w:rsidRPr="0072093A" w:rsidRDefault="00FC2D52" w:rsidP="00A14222">
      <w:pPr>
        <w:numPr>
          <w:ilvl w:val="0"/>
          <w:numId w:val="28"/>
        </w:numPr>
        <w:tabs>
          <w:tab w:val="clear" w:pos="1440"/>
          <w:tab w:val="left" w:pos="284"/>
        </w:tabs>
        <w:spacing w:line="360" w:lineRule="auto"/>
        <w:ind w:left="240" w:hanging="240"/>
        <w:jc w:val="both"/>
        <w:rPr>
          <w:rFonts w:ascii="Arial" w:hAnsi="Arial"/>
          <w:b/>
          <w:sz w:val="20"/>
        </w:rPr>
      </w:pPr>
      <w:r w:rsidRPr="0072093A">
        <w:rPr>
          <w:rFonts w:ascii="Arial" w:hAnsi="Arial"/>
          <w:b/>
          <w:sz w:val="20"/>
        </w:rPr>
        <w:t>Klauzula zabezpieczeń przeciwpożarowych.</w:t>
      </w:r>
    </w:p>
    <w:p w:rsidR="00FC2D52" w:rsidRPr="0072093A" w:rsidRDefault="00A57E7E" w:rsidP="00A14222">
      <w:pPr>
        <w:spacing w:line="360" w:lineRule="auto"/>
        <w:ind w:left="240"/>
        <w:jc w:val="both"/>
        <w:rPr>
          <w:rFonts w:ascii="Arial" w:hAnsi="Arial"/>
          <w:sz w:val="20"/>
        </w:rPr>
      </w:pPr>
      <w:r w:rsidRPr="0072093A">
        <w:rPr>
          <w:rFonts w:ascii="Arial" w:hAnsi="Arial"/>
          <w:sz w:val="20"/>
        </w:rPr>
        <w:t xml:space="preserve">Ustala się, że </w:t>
      </w:r>
      <w:r w:rsidR="00FC2D52" w:rsidRPr="0072093A">
        <w:rPr>
          <w:rFonts w:ascii="Arial" w:hAnsi="Arial"/>
          <w:sz w:val="20"/>
        </w:rPr>
        <w:t>Ubezpieczyciel</w:t>
      </w:r>
      <w:r w:rsidR="0080574C" w:rsidRPr="0072093A">
        <w:rPr>
          <w:rFonts w:ascii="Arial" w:hAnsi="Arial"/>
          <w:sz w:val="20"/>
        </w:rPr>
        <w:t>/Wykonawca</w:t>
      </w:r>
      <w:r w:rsidR="00FC2D52" w:rsidRPr="0072093A">
        <w:rPr>
          <w:rFonts w:ascii="Arial" w:hAnsi="Arial"/>
          <w:sz w:val="20"/>
        </w:rPr>
        <w:t xml:space="preserve"> uznaje istniejące zabezpieczenia przeciwpożarowe za wystarczające w następujących lokalizacjach: </w:t>
      </w:r>
    </w:p>
    <w:p w:rsidR="00A14222" w:rsidRPr="0072093A" w:rsidRDefault="00A14222" w:rsidP="00A14222">
      <w:pPr>
        <w:numPr>
          <w:ilvl w:val="0"/>
          <w:numId w:val="21"/>
        </w:numPr>
        <w:tabs>
          <w:tab w:val="clear" w:pos="810"/>
          <w:tab w:val="num" w:pos="567"/>
        </w:tabs>
        <w:spacing w:line="360" w:lineRule="auto"/>
        <w:ind w:left="567" w:hanging="283"/>
        <w:jc w:val="both"/>
        <w:rPr>
          <w:rFonts w:ascii="Arial" w:hAnsi="Arial" w:cs="Arial"/>
          <w:sz w:val="20"/>
          <w:szCs w:val="20"/>
        </w:rPr>
      </w:pPr>
      <w:r w:rsidRPr="0072093A">
        <w:rPr>
          <w:rFonts w:ascii="Arial" w:hAnsi="Arial"/>
          <w:sz w:val="20"/>
          <w:szCs w:val="20"/>
        </w:rPr>
        <w:t>ul. Warszawska 109/111, 97-200 Tomaszów Mazowiecki</w:t>
      </w:r>
      <w:r w:rsidRPr="0072093A">
        <w:rPr>
          <w:rFonts w:ascii="Arial" w:hAnsi="Arial" w:cs="Arial"/>
          <w:sz w:val="20"/>
          <w:szCs w:val="20"/>
        </w:rPr>
        <w:t>.</w:t>
      </w:r>
    </w:p>
    <w:p w:rsidR="00A14222" w:rsidRPr="0072093A" w:rsidRDefault="00A14222" w:rsidP="00A14222">
      <w:pPr>
        <w:numPr>
          <w:ilvl w:val="0"/>
          <w:numId w:val="21"/>
        </w:numPr>
        <w:tabs>
          <w:tab w:val="clear" w:pos="810"/>
          <w:tab w:val="num" w:pos="567"/>
        </w:tabs>
        <w:spacing w:line="360" w:lineRule="auto"/>
        <w:ind w:left="567" w:hanging="283"/>
        <w:jc w:val="both"/>
        <w:rPr>
          <w:rFonts w:ascii="Arial" w:hAnsi="Arial" w:cs="Arial"/>
          <w:sz w:val="20"/>
          <w:szCs w:val="20"/>
        </w:rPr>
      </w:pPr>
      <w:r w:rsidRPr="0072093A">
        <w:rPr>
          <w:rFonts w:ascii="Arial" w:hAnsi="Arial" w:cs="Arial"/>
          <w:sz w:val="20"/>
          <w:szCs w:val="20"/>
        </w:rPr>
        <w:t>ul. Warszawska 119, 97-200 Tomaszów Mazowiecki.</w:t>
      </w:r>
    </w:p>
    <w:p w:rsidR="00FC2D52" w:rsidRPr="0072093A" w:rsidRDefault="00FC2D52" w:rsidP="00A14222">
      <w:pPr>
        <w:pStyle w:val="Tekstpodstawowy"/>
        <w:spacing w:line="360" w:lineRule="auto"/>
        <w:ind w:left="567" w:hanging="327"/>
        <w:rPr>
          <w:rFonts w:ascii="Arial" w:hAnsi="Arial"/>
          <w:sz w:val="20"/>
          <w:u w:val="single"/>
        </w:rPr>
      </w:pPr>
      <w:r w:rsidRPr="0072093A">
        <w:rPr>
          <w:rFonts w:ascii="Arial" w:hAnsi="Arial"/>
          <w:sz w:val="20"/>
          <w:u w:val="single"/>
        </w:rPr>
        <w:t>Niniejsza klauzula ma zastosowanie w:</w:t>
      </w:r>
    </w:p>
    <w:p w:rsidR="00FC2D52" w:rsidRPr="0072093A" w:rsidRDefault="00FC2D52" w:rsidP="00300C9A">
      <w:pPr>
        <w:numPr>
          <w:ilvl w:val="0"/>
          <w:numId w:val="27"/>
        </w:numPr>
        <w:spacing w:line="360" w:lineRule="auto"/>
        <w:jc w:val="both"/>
        <w:rPr>
          <w:rFonts w:ascii="Arial" w:hAnsi="Arial"/>
          <w:sz w:val="20"/>
          <w:u w:val="single"/>
        </w:rPr>
      </w:pPr>
      <w:r w:rsidRPr="0072093A">
        <w:rPr>
          <w:rFonts w:ascii="Arial" w:hAnsi="Arial"/>
          <w:sz w:val="20"/>
          <w:u w:val="single"/>
        </w:rPr>
        <w:t>Ubezpieczeniu mienia od wszystkich ryzyk.</w:t>
      </w:r>
    </w:p>
    <w:p w:rsidR="00083DBA" w:rsidRPr="0072093A" w:rsidRDefault="00083DBA" w:rsidP="00300C9A">
      <w:pPr>
        <w:numPr>
          <w:ilvl w:val="0"/>
          <w:numId w:val="27"/>
        </w:numPr>
        <w:spacing w:line="360" w:lineRule="auto"/>
        <w:jc w:val="both"/>
        <w:rPr>
          <w:rFonts w:ascii="Arial" w:hAnsi="Arial"/>
          <w:sz w:val="20"/>
          <w:u w:val="single"/>
        </w:rPr>
      </w:pPr>
      <w:r w:rsidRPr="0072093A">
        <w:rPr>
          <w:rFonts w:ascii="Arial" w:hAnsi="Arial"/>
          <w:sz w:val="20"/>
          <w:u w:val="single"/>
        </w:rPr>
        <w:t>Ubezpieczeniu sprzętu elektronicznego od wszystkich ryzyk.</w:t>
      </w:r>
    </w:p>
    <w:p w:rsidR="00FC2D52" w:rsidRPr="0072093A" w:rsidRDefault="00FC2D52" w:rsidP="00300C9A">
      <w:pPr>
        <w:numPr>
          <w:ilvl w:val="0"/>
          <w:numId w:val="28"/>
        </w:numPr>
        <w:tabs>
          <w:tab w:val="clear" w:pos="1440"/>
          <w:tab w:val="num" w:pos="284"/>
        </w:tabs>
        <w:spacing w:line="360" w:lineRule="auto"/>
        <w:ind w:left="240" w:hanging="240"/>
        <w:jc w:val="both"/>
        <w:rPr>
          <w:rFonts w:ascii="Arial" w:hAnsi="Arial" w:cs="Arial"/>
          <w:b/>
          <w:sz w:val="20"/>
          <w:szCs w:val="20"/>
        </w:rPr>
      </w:pPr>
      <w:r w:rsidRPr="0072093A">
        <w:rPr>
          <w:rFonts w:ascii="Arial" w:hAnsi="Arial" w:cs="Arial"/>
          <w:b/>
          <w:sz w:val="20"/>
          <w:szCs w:val="20"/>
        </w:rPr>
        <w:t>Klauzula uderzenia pojazdu.</w:t>
      </w:r>
    </w:p>
    <w:p w:rsidR="00FC2D52" w:rsidRPr="0072093A" w:rsidRDefault="00083DBA" w:rsidP="00217111">
      <w:pPr>
        <w:pStyle w:val="Tekstpodstawowywcity2"/>
        <w:ind w:left="240"/>
        <w:rPr>
          <w:rFonts w:ascii="Arial" w:hAnsi="Arial" w:cs="Arial"/>
          <w:color w:val="auto"/>
          <w:sz w:val="20"/>
          <w:szCs w:val="20"/>
        </w:rPr>
      </w:pPr>
      <w:r w:rsidRPr="0072093A">
        <w:rPr>
          <w:rFonts w:ascii="Arial" w:hAnsi="Arial" w:cs="Arial"/>
          <w:color w:val="auto"/>
          <w:sz w:val="20"/>
          <w:szCs w:val="20"/>
        </w:rPr>
        <w:t>Ustala się, iż dodatkowo z</w:t>
      </w:r>
      <w:r w:rsidR="00A57E7E" w:rsidRPr="0072093A">
        <w:rPr>
          <w:rFonts w:ascii="Arial" w:hAnsi="Arial" w:cs="Arial"/>
          <w:color w:val="auto"/>
          <w:sz w:val="20"/>
          <w:szCs w:val="20"/>
        </w:rPr>
        <w:t xml:space="preserve">akres ubezpieczenia </w:t>
      </w:r>
      <w:r w:rsidRPr="0072093A">
        <w:rPr>
          <w:rFonts w:ascii="Arial" w:hAnsi="Arial" w:cs="Arial"/>
          <w:color w:val="auto"/>
          <w:sz w:val="20"/>
          <w:szCs w:val="20"/>
        </w:rPr>
        <w:t xml:space="preserve">obejmuje swym zakresem odpowiedzialność za szkody </w:t>
      </w:r>
      <w:r w:rsidR="00A57E7E" w:rsidRPr="0072093A">
        <w:rPr>
          <w:rFonts w:ascii="Arial" w:hAnsi="Arial" w:cs="Arial"/>
          <w:color w:val="auto"/>
          <w:sz w:val="20"/>
          <w:szCs w:val="20"/>
        </w:rPr>
        <w:t>spowodowane uderzeniem pojazdu</w:t>
      </w:r>
      <w:r w:rsidRPr="0072093A">
        <w:rPr>
          <w:rFonts w:ascii="Arial" w:hAnsi="Arial" w:cs="Arial"/>
          <w:color w:val="auto"/>
          <w:sz w:val="20"/>
          <w:szCs w:val="20"/>
        </w:rPr>
        <w:t xml:space="preserve"> (w tym jego części lub przewożonego nim ładunku)</w:t>
      </w:r>
      <w:r w:rsidR="00A57E7E" w:rsidRPr="0072093A">
        <w:rPr>
          <w:rFonts w:ascii="Arial" w:hAnsi="Arial" w:cs="Arial"/>
          <w:color w:val="auto"/>
          <w:sz w:val="20"/>
          <w:szCs w:val="20"/>
        </w:rPr>
        <w:t xml:space="preserve"> w ubezpieczony przedmiot. Za taką szkodę uważa się każde uszkodzenie lub zniszczenie ubezpieczonego mienia powstałe w wyniku uderzenia pojazdu (w tym jego części lub przewożonego</w:t>
      </w:r>
      <w:r w:rsidRPr="0072093A">
        <w:rPr>
          <w:rFonts w:ascii="Arial" w:hAnsi="Arial" w:cs="Arial"/>
          <w:color w:val="auto"/>
          <w:sz w:val="20"/>
          <w:szCs w:val="20"/>
        </w:rPr>
        <w:t>, przenoszonego, podnoszonego</w:t>
      </w:r>
      <w:r w:rsidR="00A57E7E" w:rsidRPr="0072093A">
        <w:rPr>
          <w:rFonts w:ascii="Arial" w:hAnsi="Arial" w:cs="Arial"/>
          <w:color w:val="auto"/>
          <w:sz w:val="20"/>
          <w:szCs w:val="20"/>
        </w:rPr>
        <w:t xml:space="preserve"> nim ładunku) z włączeniem szkód spowodowanych przez pojazdy eksploatowane przez Ubezpieczającego</w:t>
      </w:r>
      <w:r w:rsidR="002C7445" w:rsidRPr="0072093A">
        <w:rPr>
          <w:rFonts w:ascii="Arial" w:hAnsi="Arial" w:cs="Arial"/>
          <w:color w:val="auto"/>
          <w:sz w:val="20"/>
          <w:szCs w:val="20"/>
        </w:rPr>
        <w:t>/Zamawiającego</w:t>
      </w:r>
      <w:r w:rsidR="00A57E7E" w:rsidRPr="0072093A">
        <w:rPr>
          <w:rFonts w:ascii="Arial" w:hAnsi="Arial" w:cs="Arial"/>
          <w:color w:val="auto"/>
          <w:sz w:val="20"/>
          <w:szCs w:val="20"/>
        </w:rPr>
        <w:t xml:space="preserve"> lub osoby, za które ponosi on odpowiedzialność</w:t>
      </w:r>
      <w:r w:rsidR="00FC2D52" w:rsidRPr="0072093A">
        <w:rPr>
          <w:rFonts w:ascii="Arial" w:hAnsi="Arial" w:cs="Arial"/>
          <w:color w:val="auto"/>
          <w:sz w:val="20"/>
          <w:szCs w:val="20"/>
        </w:rPr>
        <w:t>.</w:t>
      </w:r>
    </w:p>
    <w:p w:rsidR="00FC2D52" w:rsidRPr="0072093A" w:rsidRDefault="00FC2D52" w:rsidP="00217111">
      <w:pPr>
        <w:spacing w:line="360" w:lineRule="auto"/>
        <w:ind w:left="567" w:hanging="327"/>
        <w:rPr>
          <w:rFonts w:ascii="Arial" w:hAnsi="Arial" w:cs="Arial"/>
          <w:sz w:val="20"/>
          <w:szCs w:val="20"/>
          <w:u w:val="single"/>
        </w:rPr>
      </w:pPr>
      <w:r w:rsidRPr="0072093A">
        <w:rPr>
          <w:rFonts w:ascii="Arial" w:hAnsi="Arial" w:cs="Arial"/>
          <w:sz w:val="20"/>
          <w:szCs w:val="20"/>
          <w:u w:val="single"/>
        </w:rPr>
        <w:t>Niniejsza klauzula ma zastosowanie w:</w:t>
      </w:r>
    </w:p>
    <w:p w:rsidR="00FC2D52" w:rsidRPr="0072093A" w:rsidRDefault="00FC2D52" w:rsidP="00300C9A">
      <w:pPr>
        <w:numPr>
          <w:ilvl w:val="0"/>
          <w:numId w:val="27"/>
        </w:numPr>
        <w:spacing w:line="360" w:lineRule="auto"/>
        <w:jc w:val="both"/>
        <w:rPr>
          <w:rFonts w:ascii="Arial" w:hAnsi="Arial" w:cs="Arial"/>
          <w:sz w:val="20"/>
          <w:szCs w:val="20"/>
          <w:u w:val="single"/>
        </w:rPr>
      </w:pPr>
      <w:r w:rsidRPr="0072093A">
        <w:rPr>
          <w:rFonts w:ascii="Arial" w:hAnsi="Arial" w:cs="Arial"/>
          <w:sz w:val="20"/>
          <w:szCs w:val="20"/>
          <w:u w:val="single"/>
        </w:rPr>
        <w:t>Ubezpieczeniu mienia od wszystkich ryzyk.</w:t>
      </w:r>
    </w:p>
    <w:p w:rsidR="00FC2D52" w:rsidRPr="0072093A" w:rsidRDefault="00FC2D52" w:rsidP="00300C9A">
      <w:pPr>
        <w:numPr>
          <w:ilvl w:val="0"/>
          <w:numId w:val="28"/>
        </w:numPr>
        <w:tabs>
          <w:tab w:val="clear" w:pos="1440"/>
          <w:tab w:val="left" w:pos="284"/>
        </w:tabs>
        <w:spacing w:line="360" w:lineRule="auto"/>
        <w:ind w:left="240" w:hanging="240"/>
        <w:jc w:val="both"/>
        <w:rPr>
          <w:rFonts w:ascii="Arial" w:hAnsi="Arial" w:cs="Arial"/>
          <w:b/>
          <w:sz w:val="20"/>
          <w:szCs w:val="20"/>
        </w:rPr>
      </w:pPr>
      <w:r w:rsidRPr="0072093A">
        <w:rPr>
          <w:rFonts w:ascii="Arial" w:hAnsi="Arial" w:cs="Arial"/>
          <w:b/>
          <w:sz w:val="20"/>
          <w:szCs w:val="20"/>
        </w:rPr>
        <w:t>Klauzula regresowa.</w:t>
      </w:r>
    </w:p>
    <w:p w:rsidR="00FC2D52" w:rsidRPr="0072093A" w:rsidRDefault="00A57E7E" w:rsidP="00217111">
      <w:pPr>
        <w:spacing w:line="360" w:lineRule="auto"/>
        <w:ind w:left="240"/>
        <w:jc w:val="both"/>
        <w:rPr>
          <w:rFonts w:ascii="Arial" w:hAnsi="Arial" w:cs="Arial"/>
          <w:sz w:val="20"/>
          <w:szCs w:val="20"/>
        </w:rPr>
      </w:pPr>
      <w:r w:rsidRPr="0072093A">
        <w:rPr>
          <w:rFonts w:ascii="Arial" w:hAnsi="Arial" w:cs="Arial"/>
          <w:sz w:val="20"/>
          <w:szCs w:val="20"/>
        </w:rPr>
        <w:t>Ustala się, iż Ubezpieczyciel</w:t>
      </w:r>
      <w:r w:rsidR="0080574C" w:rsidRPr="0072093A">
        <w:rPr>
          <w:rFonts w:ascii="Arial" w:hAnsi="Arial" w:cs="Arial"/>
          <w:sz w:val="20"/>
          <w:szCs w:val="20"/>
        </w:rPr>
        <w:t>/Wykonawca</w:t>
      </w:r>
      <w:r w:rsidRPr="0072093A">
        <w:rPr>
          <w:rFonts w:ascii="Arial" w:hAnsi="Arial" w:cs="Arial"/>
          <w:sz w:val="20"/>
          <w:szCs w:val="20"/>
        </w:rPr>
        <w:t xml:space="preserve"> zrzeka się przysługującego mu na podstawie art. 828 k.c. prawa do roszczenia zwrotnego wobec sprawcy szkody z tytułu wypłaty odszkodowania </w:t>
      </w:r>
      <w:r w:rsidR="006A782D" w:rsidRPr="0072093A">
        <w:rPr>
          <w:rFonts w:ascii="Arial" w:hAnsi="Arial" w:cs="Arial"/>
          <w:sz w:val="20"/>
          <w:szCs w:val="20"/>
        </w:rPr>
        <w:t xml:space="preserve">Zamawiającemu/ </w:t>
      </w:r>
      <w:r w:rsidRPr="0072093A">
        <w:rPr>
          <w:rFonts w:ascii="Arial" w:hAnsi="Arial" w:cs="Arial"/>
          <w:sz w:val="20"/>
          <w:szCs w:val="20"/>
        </w:rPr>
        <w:t xml:space="preserve">Ubezpieczonemu, w przypadku gdy sprawcą szkody jest pracownik lub osoba świadcząca na rzecz </w:t>
      </w:r>
      <w:r w:rsidR="006A782D" w:rsidRPr="0072093A">
        <w:rPr>
          <w:rFonts w:ascii="Arial" w:hAnsi="Arial" w:cs="Arial"/>
          <w:sz w:val="20"/>
          <w:szCs w:val="20"/>
        </w:rPr>
        <w:t>Zamawiającego/</w:t>
      </w:r>
      <w:r w:rsidRPr="0072093A">
        <w:rPr>
          <w:rFonts w:ascii="Arial" w:hAnsi="Arial" w:cs="Arial"/>
          <w:sz w:val="20"/>
          <w:szCs w:val="20"/>
        </w:rPr>
        <w:t>Ubezpieczonego pracę na podstawie umowy cywilnoprawnej. Niniejsza klauzula nie dotyczy szkód wyrządzonych przez te osoby umyślnie oraz szkód spowodowanych przez osoby znajdujące się w stanie nietrzeźwości w rozumieniu kodeksu karnego lub pod wpływem środka odurzającego</w:t>
      </w:r>
      <w:r w:rsidR="00D6691E" w:rsidRPr="0072093A">
        <w:rPr>
          <w:rFonts w:ascii="Arial" w:hAnsi="Arial" w:cs="Arial"/>
          <w:sz w:val="20"/>
          <w:szCs w:val="20"/>
        </w:rPr>
        <w:t>.</w:t>
      </w:r>
    </w:p>
    <w:p w:rsidR="00FC2D52" w:rsidRPr="0072093A" w:rsidRDefault="00FC2D52" w:rsidP="00217111">
      <w:pPr>
        <w:spacing w:line="360" w:lineRule="auto"/>
        <w:ind w:left="567" w:hanging="327"/>
        <w:jc w:val="both"/>
        <w:rPr>
          <w:rFonts w:ascii="Arial" w:hAnsi="Arial" w:cs="Arial"/>
          <w:sz w:val="20"/>
          <w:szCs w:val="20"/>
          <w:u w:val="single"/>
        </w:rPr>
      </w:pPr>
      <w:r w:rsidRPr="0072093A">
        <w:rPr>
          <w:rFonts w:ascii="Arial" w:hAnsi="Arial" w:cs="Arial"/>
          <w:sz w:val="20"/>
          <w:szCs w:val="20"/>
          <w:u w:val="single"/>
        </w:rPr>
        <w:t>Niniejsza klauzula ma zastosowanie w:</w:t>
      </w:r>
    </w:p>
    <w:p w:rsidR="00FC2D52" w:rsidRPr="0072093A" w:rsidRDefault="00FC2D52" w:rsidP="00300C9A">
      <w:pPr>
        <w:numPr>
          <w:ilvl w:val="0"/>
          <w:numId w:val="27"/>
        </w:numPr>
        <w:spacing w:line="360" w:lineRule="auto"/>
        <w:jc w:val="both"/>
        <w:rPr>
          <w:rFonts w:ascii="Arial" w:hAnsi="Arial" w:cs="Arial"/>
          <w:sz w:val="20"/>
          <w:szCs w:val="20"/>
          <w:u w:val="single"/>
        </w:rPr>
      </w:pPr>
      <w:r w:rsidRPr="0072093A">
        <w:rPr>
          <w:rFonts w:ascii="Arial" w:hAnsi="Arial" w:cs="Arial"/>
          <w:sz w:val="20"/>
          <w:szCs w:val="20"/>
          <w:u w:val="single"/>
        </w:rPr>
        <w:t>Ubezpieczeniu mienia od wszystkich ryzyk.</w:t>
      </w:r>
    </w:p>
    <w:p w:rsidR="00FC2D52" w:rsidRPr="0072093A" w:rsidRDefault="00FC2D52" w:rsidP="00300C9A">
      <w:pPr>
        <w:numPr>
          <w:ilvl w:val="0"/>
          <w:numId w:val="27"/>
        </w:numPr>
        <w:spacing w:line="360" w:lineRule="auto"/>
        <w:jc w:val="both"/>
        <w:rPr>
          <w:rFonts w:ascii="Arial" w:hAnsi="Arial" w:cs="Arial"/>
          <w:sz w:val="20"/>
          <w:szCs w:val="20"/>
          <w:u w:val="single"/>
        </w:rPr>
      </w:pPr>
      <w:r w:rsidRPr="0072093A">
        <w:rPr>
          <w:rFonts w:ascii="Arial" w:hAnsi="Arial" w:cs="Arial"/>
          <w:sz w:val="20"/>
          <w:szCs w:val="20"/>
          <w:u w:val="single"/>
        </w:rPr>
        <w:t>Ubezpieczeniu sprzętu elektronicznego.</w:t>
      </w:r>
    </w:p>
    <w:p w:rsidR="00FC2D52" w:rsidRPr="0072093A" w:rsidRDefault="00FC2D52" w:rsidP="00300C9A">
      <w:pPr>
        <w:numPr>
          <w:ilvl w:val="0"/>
          <w:numId w:val="27"/>
        </w:numPr>
        <w:spacing w:line="360" w:lineRule="auto"/>
        <w:jc w:val="both"/>
        <w:rPr>
          <w:rFonts w:ascii="Arial" w:hAnsi="Arial" w:cs="Arial"/>
          <w:sz w:val="20"/>
          <w:szCs w:val="20"/>
          <w:u w:val="single"/>
        </w:rPr>
      </w:pPr>
      <w:r w:rsidRPr="0072093A">
        <w:rPr>
          <w:rFonts w:ascii="Arial" w:hAnsi="Arial" w:cs="Arial"/>
          <w:sz w:val="20"/>
          <w:szCs w:val="20"/>
          <w:u w:val="single"/>
        </w:rPr>
        <w:t>Ubezpieczeniach komunikacyjnych - Autocasco oraz NNW.</w:t>
      </w:r>
    </w:p>
    <w:p w:rsidR="00FC2D52" w:rsidRPr="0072093A" w:rsidRDefault="00FC2D52" w:rsidP="00300C9A">
      <w:pPr>
        <w:numPr>
          <w:ilvl w:val="0"/>
          <w:numId w:val="27"/>
        </w:numPr>
        <w:spacing w:line="360" w:lineRule="auto"/>
        <w:jc w:val="both"/>
        <w:rPr>
          <w:rFonts w:ascii="Arial" w:hAnsi="Arial" w:cs="Arial"/>
          <w:sz w:val="20"/>
          <w:szCs w:val="20"/>
          <w:u w:val="single"/>
        </w:rPr>
      </w:pPr>
      <w:r w:rsidRPr="0072093A">
        <w:rPr>
          <w:rFonts w:ascii="Arial" w:hAnsi="Arial" w:cs="Arial"/>
          <w:sz w:val="20"/>
          <w:szCs w:val="20"/>
          <w:u w:val="single"/>
        </w:rPr>
        <w:t>Ubezpieczeniu odpowiedzialności cywilnej z tytułu prowadzenia działalności i posiadania mienia.</w:t>
      </w:r>
    </w:p>
    <w:p w:rsidR="002D57C1" w:rsidRPr="0072093A" w:rsidRDefault="002D57C1" w:rsidP="00300C9A">
      <w:pPr>
        <w:numPr>
          <w:ilvl w:val="0"/>
          <w:numId w:val="28"/>
        </w:numPr>
        <w:tabs>
          <w:tab w:val="clear" w:pos="1440"/>
          <w:tab w:val="num" w:pos="284"/>
        </w:tabs>
        <w:spacing w:line="360" w:lineRule="auto"/>
        <w:ind w:left="284" w:hanging="284"/>
        <w:jc w:val="both"/>
        <w:rPr>
          <w:rFonts w:ascii="Arial" w:hAnsi="Arial" w:cs="Arial"/>
          <w:b/>
          <w:sz w:val="20"/>
          <w:szCs w:val="20"/>
        </w:rPr>
      </w:pPr>
      <w:r w:rsidRPr="0072093A">
        <w:rPr>
          <w:rFonts w:ascii="Arial" w:hAnsi="Arial" w:cs="Arial"/>
          <w:b/>
          <w:sz w:val="20"/>
          <w:szCs w:val="20"/>
        </w:rPr>
        <w:t>Klauzula rzeczoznawców.</w:t>
      </w:r>
    </w:p>
    <w:p w:rsidR="002D57C1" w:rsidRPr="0072093A" w:rsidRDefault="002D57C1" w:rsidP="00217111">
      <w:pPr>
        <w:spacing w:line="360" w:lineRule="auto"/>
        <w:ind w:left="284"/>
        <w:jc w:val="both"/>
        <w:rPr>
          <w:rFonts w:ascii="Arial" w:hAnsi="Arial" w:cs="Arial"/>
          <w:sz w:val="20"/>
          <w:szCs w:val="20"/>
        </w:rPr>
      </w:pPr>
      <w:r w:rsidRPr="0072093A">
        <w:rPr>
          <w:rFonts w:ascii="Arial" w:hAnsi="Arial" w:cs="Arial"/>
          <w:sz w:val="20"/>
          <w:szCs w:val="20"/>
        </w:rPr>
        <w:lastRenderedPageBreak/>
        <w:t>Strony uzgodniły, iż Ubezpieczyciel</w:t>
      </w:r>
      <w:r w:rsidR="0080574C" w:rsidRPr="0072093A">
        <w:rPr>
          <w:rFonts w:ascii="Arial" w:hAnsi="Arial" w:cs="Arial"/>
          <w:sz w:val="20"/>
          <w:szCs w:val="20"/>
        </w:rPr>
        <w:t>/Wykonawca</w:t>
      </w:r>
      <w:r w:rsidRPr="0072093A">
        <w:rPr>
          <w:rFonts w:ascii="Arial" w:hAnsi="Arial" w:cs="Arial"/>
          <w:sz w:val="20"/>
          <w:szCs w:val="20"/>
        </w:rPr>
        <w:t xml:space="preserve"> obejmuje ochroną ubezpieczeniową wynagrodzenia należne ekspertom zewnętrznym: architektom, inspektorom, inżynierom, konsultantom, które Ubezpieczający</w:t>
      </w:r>
      <w:r w:rsidR="002C7445" w:rsidRPr="0072093A">
        <w:rPr>
          <w:rFonts w:ascii="Arial" w:hAnsi="Arial" w:cs="Arial"/>
          <w:sz w:val="20"/>
          <w:szCs w:val="20"/>
        </w:rPr>
        <w:t>/Zamawiający</w:t>
      </w:r>
      <w:r w:rsidRPr="0072093A">
        <w:rPr>
          <w:rFonts w:ascii="Arial" w:hAnsi="Arial" w:cs="Arial"/>
          <w:sz w:val="20"/>
          <w:szCs w:val="20"/>
        </w:rPr>
        <w:t xml:space="preserve">  zobowiązany jest zapłacić, a których zatrudnienie jest konieczne w celu odtworzenia mienia dotkniętego szkodą, za którą Ubezpieczyciel</w:t>
      </w:r>
      <w:r w:rsidR="0080574C" w:rsidRPr="0072093A">
        <w:rPr>
          <w:rFonts w:ascii="Arial" w:hAnsi="Arial" w:cs="Arial"/>
          <w:sz w:val="20"/>
          <w:szCs w:val="20"/>
        </w:rPr>
        <w:t>/Wykonawca</w:t>
      </w:r>
      <w:r w:rsidRPr="0072093A">
        <w:rPr>
          <w:rFonts w:ascii="Arial" w:hAnsi="Arial" w:cs="Arial"/>
          <w:sz w:val="20"/>
          <w:szCs w:val="20"/>
        </w:rPr>
        <w:t xml:space="preserve"> zobowiązany jest wypłacić odszkodowanie w ramach zawartych umów ubezpieczenia. Ochrona ubezpieczeniowa udzielona w ramach niniejszej klauzuli nie obejmuje kosztów poniesionych na wyliczenie i przygotowanie roszczenia przez Ubezpieczającego</w:t>
      </w:r>
      <w:r w:rsidR="002C7445" w:rsidRPr="0072093A">
        <w:rPr>
          <w:rFonts w:ascii="Arial" w:hAnsi="Arial" w:cs="Arial"/>
          <w:sz w:val="20"/>
          <w:szCs w:val="20"/>
        </w:rPr>
        <w:t>/Zamawiającego</w:t>
      </w:r>
      <w:r w:rsidRPr="0072093A">
        <w:rPr>
          <w:rFonts w:ascii="Arial" w:hAnsi="Arial" w:cs="Arial"/>
          <w:sz w:val="20"/>
          <w:szCs w:val="20"/>
        </w:rPr>
        <w:t>. Z tytułu ubezpieczenia powyższych kosztów Ubezpieczyciel</w:t>
      </w:r>
      <w:r w:rsidR="0080574C" w:rsidRPr="0072093A">
        <w:rPr>
          <w:rFonts w:ascii="Arial" w:hAnsi="Arial" w:cs="Arial"/>
          <w:sz w:val="20"/>
          <w:szCs w:val="20"/>
        </w:rPr>
        <w:t>/Wykonawca</w:t>
      </w:r>
      <w:r w:rsidRPr="0072093A">
        <w:rPr>
          <w:rFonts w:ascii="Arial" w:hAnsi="Arial" w:cs="Arial"/>
          <w:sz w:val="20"/>
          <w:szCs w:val="20"/>
        </w:rPr>
        <w:t xml:space="preserve"> ponosi odpowiedzialność do wysokości normalnie obowiązujących stawek rynkowych.</w:t>
      </w:r>
    </w:p>
    <w:p w:rsidR="00083DBA" w:rsidRPr="0072093A" w:rsidRDefault="002D57C1" w:rsidP="00083DBA">
      <w:pPr>
        <w:spacing w:line="360" w:lineRule="auto"/>
        <w:ind w:left="284"/>
        <w:jc w:val="both"/>
        <w:rPr>
          <w:rFonts w:ascii="Arial" w:hAnsi="Arial" w:cs="Arial"/>
          <w:sz w:val="20"/>
          <w:szCs w:val="20"/>
        </w:rPr>
      </w:pPr>
      <w:r w:rsidRPr="0072093A">
        <w:rPr>
          <w:rFonts w:ascii="Arial" w:hAnsi="Arial" w:cs="Arial"/>
          <w:sz w:val="20"/>
          <w:szCs w:val="20"/>
        </w:rPr>
        <w:t>Limit odpowiedzialności na jedno i wszystkie zdarzenia w</w:t>
      </w:r>
      <w:r w:rsidR="00083DBA" w:rsidRPr="0072093A">
        <w:rPr>
          <w:rFonts w:ascii="Arial" w:hAnsi="Arial" w:cs="Arial"/>
          <w:sz w:val="20"/>
          <w:szCs w:val="20"/>
        </w:rPr>
        <w:t xml:space="preserve"> danym </w:t>
      </w:r>
      <w:r w:rsidRPr="0072093A">
        <w:rPr>
          <w:rFonts w:ascii="Arial" w:hAnsi="Arial" w:cs="Arial"/>
          <w:sz w:val="20"/>
          <w:szCs w:val="20"/>
        </w:rPr>
        <w:t>okresie ubezpieczenia:</w:t>
      </w:r>
    </w:p>
    <w:p w:rsidR="00083DBA" w:rsidRPr="0072093A" w:rsidRDefault="00083DBA" w:rsidP="00C60961">
      <w:pPr>
        <w:numPr>
          <w:ilvl w:val="0"/>
          <w:numId w:val="47"/>
        </w:numPr>
        <w:tabs>
          <w:tab w:val="clear" w:pos="360"/>
          <w:tab w:val="num" w:pos="137"/>
        </w:tabs>
        <w:spacing w:line="360" w:lineRule="auto"/>
        <w:ind w:left="567" w:hanging="283"/>
        <w:jc w:val="both"/>
        <w:rPr>
          <w:rFonts w:ascii="Arial" w:hAnsi="Arial" w:cs="Arial"/>
          <w:sz w:val="20"/>
          <w:szCs w:val="20"/>
        </w:rPr>
      </w:pPr>
      <w:r w:rsidRPr="0072093A">
        <w:rPr>
          <w:rFonts w:ascii="Arial" w:hAnsi="Arial" w:cs="Arial"/>
          <w:sz w:val="20"/>
          <w:szCs w:val="20"/>
        </w:rPr>
        <w:t>w pierwszym okresie ubezpieczenia (od 01.01.201</w:t>
      </w:r>
      <w:r w:rsidR="006A782D" w:rsidRPr="0072093A">
        <w:rPr>
          <w:rFonts w:ascii="Arial" w:hAnsi="Arial" w:cs="Arial"/>
          <w:sz w:val="20"/>
          <w:szCs w:val="20"/>
        </w:rPr>
        <w:t>8</w:t>
      </w:r>
      <w:r w:rsidRPr="0072093A">
        <w:rPr>
          <w:rFonts w:ascii="Arial" w:hAnsi="Arial" w:cs="Arial"/>
          <w:sz w:val="20"/>
          <w:szCs w:val="20"/>
        </w:rPr>
        <w:t xml:space="preserve"> r. do 31.12.201</w:t>
      </w:r>
      <w:r w:rsidR="006A782D" w:rsidRPr="0072093A">
        <w:rPr>
          <w:rFonts w:ascii="Arial" w:hAnsi="Arial" w:cs="Arial"/>
          <w:sz w:val="20"/>
          <w:szCs w:val="20"/>
        </w:rPr>
        <w:t>8</w:t>
      </w:r>
      <w:r w:rsidRPr="0072093A">
        <w:rPr>
          <w:rFonts w:ascii="Arial" w:hAnsi="Arial" w:cs="Arial"/>
          <w:sz w:val="20"/>
          <w:szCs w:val="20"/>
        </w:rPr>
        <w:t xml:space="preserve"> r.):  20.000,00 zł odpowiedzialności na jedno i wszystkie zdarzenia w okresie ubezpieczenia,</w:t>
      </w:r>
    </w:p>
    <w:p w:rsidR="00083DBA" w:rsidRPr="0072093A" w:rsidRDefault="00083DBA" w:rsidP="00C60961">
      <w:pPr>
        <w:numPr>
          <w:ilvl w:val="0"/>
          <w:numId w:val="47"/>
        </w:numPr>
        <w:tabs>
          <w:tab w:val="clear" w:pos="360"/>
          <w:tab w:val="num" w:pos="137"/>
        </w:tabs>
        <w:spacing w:line="360" w:lineRule="auto"/>
        <w:ind w:left="567" w:hanging="283"/>
        <w:jc w:val="both"/>
        <w:rPr>
          <w:rFonts w:ascii="Arial" w:hAnsi="Arial" w:cs="Arial"/>
          <w:sz w:val="20"/>
          <w:szCs w:val="20"/>
        </w:rPr>
      </w:pPr>
      <w:r w:rsidRPr="0072093A">
        <w:rPr>
          <w:rFonts w:ascii="Arial" w:hAnsi="Arial" w:cs="Arial"/>
          <w:sz w:val="20"/>
          <w:szCs w:val="20"/>
        </w:rPr>
        <w:t>w drugim okresie ubezpieczenia (od 01.01.201</w:t>
      </w:r>
      <w:r w:rsidR="006A782D" w:rsidRPr="0072093A">
        <w:rPr>
          <w:rFonts w:ascii="Arial" w:hAnsi="Arial" w:cs="Arial"/>
          <w:sz w:val="20"/>
          <w:szCs w:val="20"/>
        </w:rPr>
        <w:t>9</w:t>
      </w:r>
      <w:r w:rsidRPr="0072093A">
        <w:rPr>
          <w:rFonts w:ascii="Arial" w:hAnsi="Arial" w:cs="Arial"/>
          <w:sz w:val="20"/>
          <w:szCs w:val="20"/>
        </w:rPr>
        <w:t xml:space="preserve"> r. do 31.12.201</w:t>
      </w:r>
      <w:r w:rsidR="006A782D" w:rsidRPr="0072093A">
        <w:rPr>
          <w:rFonts w:ascii="Arial" w:hAnsi="Arial" w:cs="Arial"/>
          <w:sz w:val="20"/>
          <w:szCs w:val="20"/>
        </w:rPr>
        <w:t>9</w:t>
      </w:r>
      <w:r w:rsidRPr="0072093A">
        <w:rPr>
          <w:rFonts w:ascii="Arial" w:hAnsi="Arial" w:cs="Arial"/>
          <w:sz w:val="20"/>
          <w:szCs w:val="20"/>
        </w:rPr>
        <w:t xml:space="preserve"> r.): 20.000,00 zł odpowiedzialności na jedno i wszystkie zdarzenia w okresie ubezpieczenia</w:t>
      </w:r>
      <w:r w:rsidR="006A782D" w:rsidRPr="0072093A">
        <w:rPr>
          <w:rFonts w:ascii="Arial" w:hAnsi="Arial" w:cs="Arial"/>
          <w:sz w:val="20"/>
          <w:szCs w:val="20"/>
        </w:rPr>
        <w:t>.</w:t>
      </w:r>
    </w:p>
    <w:p w:rsidR="002D57C1" w:rsidRPr="0072093A" w:rsidRDefault="002D57C1" w:rsidP="00217111">
      <w:pPr>
        <w:spacing w:line="360" w:lineRule="auto"/>
        <w:ind w:left="567" w:hanging="283"/>
        <w:jc w:val="both"/>
        <w:rPr>
          <w:rFonts w:ascii="Arial" w:hAnsi="Arial" w:cs="Arial"/>
          <w:sz w:val="20"/>
          <w:szCs w:val="20"/>
          <w:u w:val="single"/>
        </w:rPr>
      </w:pPr>
      <w:r w:rsidRPr="0072093A">
        <w:rPr>
          <w:rFonts w:ascii="Arial" w:hAnsi="Arial" w:cs="Arial"/>
          <w:sz w:val="20"/>
          <w:szCs w:val="20"/>
          <w:u w:val="single"/>
        </w:rPr>
        <w:t>Niniejsza klauzula ma zastosowanie w:</w:t>
      </w:r>
    </w:p>
    <w:p w:rsidR="002D57C1" w:rsidRPr="0072093A" w:rsidRDefault="002D57C1" w:rsidP="00256AC0">
      <w:pPr>
        <w:numPr>
          <w:ilvl w:val="0"/>
          <w:numId w:val="37"/>
        </w:numPr>
        <w:spacing w:line="360" w:lineRule="auto"/>
        <w:jc w:val="both"/>
        <w:rPr>
          <w:rFonts w:ascii="Arial" w:hAnsi="Arial" w:cs="Arial"/>
          <w:sz w:val="20"/>
          <w:szCs w:val="20"/>
          <w:u w:val="single"/>
        </w:rPr>
      </w:pPr>
      <w:r w:rsidRPr="0072093A">
        <w:rPr>
          <w:rFonts w:ascii="Arial" w:hAnsi="Arial" w:cs="Arial"/>
          <w:sz w:val="20"/>
          <w:szCs w:val="20"/>
          <w:u w:val="single"/>
        </w:rPr>
        <w:t>Ubezpieczeniu mienia od wszystkich ryzyk.</w:t>
      </w:r>
    </w:p>
    <w:p w:rsidR="002D57C1" w:rsidRPr="0072093A" w:rsidRDefault="002D57C1" w:rsidP="00256AC0">
      <w:pPr>
        <w:numPr>
          <w:ilvl w:val="0"/>
          <w:numId w:val="37"/>
        </w:numPr>
        <w:tabs>
          <w:tab w:val="left" w:pos="284"/>
        </w:tabs>
        <w:spacing w:line="360" w:lineRule="auto"/>
        <w:jc w:val="both"/>
        <w:rPr>
          <w:rFonts w:ascii="Arial" w:hAnsi="Arial" w:cs="Arial"/>
          <w:b/>
          <w:sz w:val="20"/>
          <w:szCs w:val="20"/>
          <w:u w:val="single"/>
        </w:rPr>
      </w:pPr>
      <w:r w:rsidRPr="0072093A">
        <w:rPr>
          <w:rFonts w:ascii="Arial" w:hAnsi="Arial" w:cs="Arial"/>
          <w:sz w:val="20"/>
          <w:szCs w:val="20"/>
          <w:u w:val="single"/>
        </w:rPr>
        <w:t>Ubezpieczeniu sprzętu elektronicznego.</w:t>
      </w:r>
    </w:p>
    <w:p w:rsidR="002D57C1" w:rsidRPr="0072093A" w:rsidRDefault="002D57C1" w:rsidP="00300C9A">
      <w:pPr>
        <w:numPr>
          <w:ilvl w:val="0"/>
          <w:numId w:val="28"/>
        </w:numPr>
        <w:tabs>
          <w:tab w:val="clear" w:pos="1440"/>
          <w:tab w:val="num" w:pos="284"/>
        </w:tabs>
        <w:spacing w:line="360" w:lineRule="auto"/>
        <w:ind w:left="284" w:hanging="284"/>
        <w:jc w:val="both"/>
        <w:rPr>
          <w:rFonts w:ascii="Arial" w:hAnsi="Arial" w:cs="Arial"/>
          <w:b/>
          <w:sz w:val="20"/>
          <w:szCs w:val="20"/>
        </w:rPr>
      </w:pPr>
      <w:r w:rsidRPr="0072093A">
        <w:rPr>
          <w:rFonts w:ascii="Arial" w:hAnsi="Arial" w:cs="Arial"/>
          <w:b/>
          <w:sz w:val="20"/>
          <w:szCs w:val="20"/>
        </w:rPr>
        <w:t>Klauzula kradzieży zwykłej.</w:t>
      </w:r>
    </w:p>
    <w:p w:rsidR="002D57C1" w:rsidRPr="0072093A" w:rsidRDefault="002D57C1" w:rsidP="00217111">
      <w:pPr>
        <w:pStyle w:val="Default"/>
        <w:ind w:left="284" w:firstLine="0"/>
        <w:rPr>
          <w:color w:val="auto"/>
          <w:sz w:val="20"/>
          <w:szCs w:val="20"/>
        </w:rPr>
      </w:pPr>
      <w:r w:rsidRPr="0072093A">
        <w:rPr>
          <w:color w:val="auto"/>
          <w:sz w:val="20"/>
          <w:szCs w:val="20"/>
        </w:rPr>
        <w:t xml:space="preserve">Ustala się, że zakres ochrony ubezpieczeniowej rozszerza się o ryzyko kradzieży zwykłej ubezpieczonego mienia. Za kradzież zwykłą rozumie się zabór mienia (bez oznak włamania) w celu przywłaszczenia. </w:t>
      </w:r>
    </w:p>
    <w:p w:rsidR="002D57C1" w:rsidRPr="0072093A" w:rsidRDefault="002D57C1" w:rsidP="00217111">
      <w:pPr>
        <w:pStyle w:val="Default"/>
        <w:ind w:left="284" w:firstLine="0"/>
        <w:rPr>
          <w:color w:val="auto"/>
          <w:sz w:val="20"/>
          <w:szCs w:val="20"/>
        </w:rPr>
      </w:pPr>
      <w:r w:rsidRPr="0072093A">
        <w:rPr>
          <w:color w:val="auto"/>
          <w:sz w:val="20"/>
          <w:szCs w:val="20"/>
        </w:rPr>
        <w:t>Ubezpieczający</w:t>
      </w:r>
      <w:r w:rsidR="002C7445" w:rsidRPr="0072093A">
        <w:rPr>
          <w:color w:val="auto"/>
          <w:sz w:val="20"/>
          <w:szCs w:val="20"/>
        </w:rPr>
        <w:t>/Zamawiający</w:t>
      </w:r>
      <w:r w:rsidRPr="0072093A">
        <w:rPr>
          <w:color w:val="auto"/>
          <w:sz w:val="20"/>
          <w:szCs w:val="20"/>
        </w:rPr>
        <w:t xml:space="preserve"> jest zobowiązany do zawiadomienia policji, bezzwłocznie po odkryciu wystąpienia szkody spowodowanej kradzieżą zwykłą. </w:t>
      </w:r>
    </w:p>
    <w:p w:rsidR="002D57C1" w:rsidRPr="0072093A" w:rsidRDefault="002D57C1" w:rsidP="00217111">
      <w:pPr>
        <w:pStyle w:val="Default"/>
        <w:ind w:left="284" w:firstLine="0"/>
        <w:rPr>
          <w:color w:val="auto"/>
          <w:sz w:val="20"/>
          <w:szCs w:val="20"/>
        </w:rPr>
      </w:pPr>
      <w:r w:rsidRPr="0072093A">
        <w:rPr>
          <w:color w:val="auto"/>
          <w:sz w:val="20"/>
          <w:szCs w:val="20"/>
        </w:rPr>
        <w:t>Udział włas</w:t>
      </w:r>
      <w:r w:rsidR="003A5AB9" w:rsidRPr="0072093A">
        <w:rPr>
          <w:color w:val="auto"/>
          <w:sz w:val="20"/>
          <w:szCs w:val="20"/>
        </w:rPr>
        <w:t>ny w każdej szkodzie</w:t>
      </w:r>
      <w:r w:rsidR="00083DBA" w:rsidRPr="0072093A">
        <w:rPr>
          <w:color w:val="auto"/>
          <w:sz w:val="20"/>
          <w:szCs w:val="20"/>
        </w:rPr>
        <w:t xml:space="preserve"> w danym okresie ubezpieczenia</w:t>
      </w:r>
      <w:r w:rsidR="003A5AB9" w:rsidRPr="0072093A">
        <w:rPr>
          <w:color w:val="auto"/>
          <w:sz w:val="20"/>
          <w:szCs w:val="20"/>
        </w:rPr>
        <w:t>: 500,00 zł</w:t>
      </w:r>
      <w:r w:rsidRPr="0072093A">
        <w:rPr>
          <w:color w:val="auto"/>
          <w:sz w:val="20"/>
          <w:szCs w:val="20"/>
        </w:rPr>
        <w:t xml:space="preserve">. </w:t>
      </w:r>
    </w:p>
    <w:p w:rsidR="002D57C1" w:rsidRPr="0072093A" w:rsidRDefault="002D57C1" w:rsidP="00217111">
      <w:pPr>
        <w:pStyle w:val="Default"/>
        <w:ind w:left="284" w:firstLine="0"/>
        <w:rPr>
          <w:color w:val="auto"/>
          <w:sz w:val="20"/>
          <w:szCs w:val="20"/>
        </w:rPr>
      </w:pPr>
      <w:r w:rsidRPr="0072093A">
        <w:rPr>
          <w:color w:val="auto"/>
          <w:sz w:val="20"/>
          <w:szCs w:val="20"/>
        </w:rPr>
        <w:t>Limit odpowiedzialności na jedno i wszystkie zdarzenia w</w:t>
      </w:r>
      <w:r w:rsidR="00083DBA" w:rsidRPr="0072093A">
        <w:rPr>
          <w:color w:val="auto"/>
          <w:sz w:val="20"/>
          <w:szCs w:val="20"/>
        </w:rPr>
        <w:t xml:space="preserve"> danym </w:t>
      </w:r>
      <w:r w:rsidRPr="0072093A">
        <w:rPr>
          <w:color w:val="auto"/>
          <w:sz w:val="20"/>
          <w:szCs w:val="20"/>
        </w:rPr>
        <w:t xml:space="preserve">okresie ubezpieczenia dla kradzieży zwykłej: </w:t>
      </w:r>
    </w:p>
    <w:p w:rsidR="00083DBA" w:rsidRPr="0072093A" w:rsidRDefault="002D57C1" w:rsidP="00256AC0">
      <w:pPr>
        <w:pStyle w:val="Default"/>
        <w:numPr>
          <w:ilvl w:val="0"/>
          <w:numId w:val="35"/>
        </w:numPr>
        <w:tabs>
          <w:tab w:val="clear" w:pos="360"/>
          <w:tab w:val="num" w:pos="567"/>
        </w:tabs>
        <w:ind w:left="567" w:hanging="283"/>
        <w:rPr>
          <w:color w:val="auto"/>
          <w:sz w:val="20"/>
          <w:szCs w:val="20"/>
        </w:rPr>
      </w:pPr>
      <w:r w:rsidRPr="0072093A">
        <w:rPr>
          <w:color w:val="auto"/>
          <w:sz w:val="20"/>
          <w:szCs w:val="20"/>
        </w:rPr>
        <w:t>Dotyczy ubezpieczenia mienia od wszystkich ryzyk</w:t>
      </w:r>
      <w:r w:rsidR="00083DBA" w:rsidRPr="0072093A">
        <w:rPr>
          <w:color w:val="auto"/>
          <w:sz w:val="20"/>
          <w:szCs w:val="20"/>
        </w:rPr>
        <w:t xml:space="preserve">: </w:t>
      </w:r>
    </w:p>
    <w:p w:rsidR="00083DBA" w:rsidRPr="0072093A" w:rsidRDefault="00083DBA" w:rsidP="00C60961">
      <w:pPr>
        <w:numPr>
          <w:ilvl w:val="0"/>
          <w:numId w:val="49"/>
        </w:numPr>
        <w:spacing w:line="360" w:lineRule="auto"/>
        <w:ind w:left="851" w:hanging="284"/>
        <w:jc w:val="both"/>
        <w:rPr>
          <w:rFonts w:ascii="Arial" w:hAnsi="Arial" w:cs="Arial"/>
          <w:sz w:val="20"/>
          <w:szCs w:val="20"/>
        </w:rPr>
      </w:pPr>
      <w:r w:rsidRPr="0072093A">
        <w:rPr>
          <w:rFonts w:ascii="Arial" w:hAnsi="Arial" w:cs="Arial"/>
          <w:sz w:val="20"/>
          <w:szCs w:val="20"/>
        </w:rPr>
        <w:t xml:space="preserve">  w pierwszym okresie ubezpieczenia (od 01.01.201</w:t>
      </w:r>
      <w:r w:rsidR="006A782D" w:rsidRPr="0072093A">
        <w:rPr>
          <w:rFonts w:ascii="Arial" w:hAnsi="Arial" w:cs="Arial"/>
          <w:sz w:val="20"/>
          <w:szCs w:val="20"/>
        </w:rPr>
        <w:t>8</w:t>
      </w:r>
      <w:r w:rsidRPr="0072093A">
        <w:rPr>
          <w:rFonts w:ascii="Arial" w:hAnsi="Arial" w:cs="Arial"/>
          <w:sz w:val="20"/>
          <w:szCs w:val="20"/>
        </w:rPr>
        <w:t xml:space="preserve"> r. do 31.12.201</w:t>
      </w:r>
      <w:r w:rsidR="006A782D" w:rsidRPr="0072093A">
        <w:rPr>
          <w:rFonts w:ascii="Arial" w:hAnsi="Arial" w:cs="Arial"/>
          <w:sz w:val="20"/>
          <w:szCs w:val="20"/>
        </w:rPr>
        <w:t xml:space="preserve">8 r.): </w:t>
      </w:r>
      <w:r w:rsidR="0014666E">
        <w:rPr>
          <w:rFonts w:ascii="Arial" w:hAnsi="Arial" w:cs="Arial"/>
          <w:sz w:val="20"/>
          <w:szCs w:val="20"/>
        </w:rPr>
        <w:t>20</w:t>
      </w:r>
      <w:r w:rsidRPr="0072093A">
        <w:rPr>
          <w:rFonts w:ascii="Arial" w:hAnsi="Arial" w:cs="Arial"/>
          <w:sz w:val="20"/>
          <w:szCs w:val="20"/>
        </w:rPr>
        <w:t>.000,00 zł odpowiedzialności na jedno i wszystkie zdarzenia w okresie ubezpieczenia,</w:t>
      </w:r>
    </w:p>
    <w:p w:rsidR="00083DBA" w:rsidRPr="0072093A" w:rsidRDefault="00083DBA" w:rsidP="00C60961">
      <w:pPr>
        <w:numPr>
          <w:ilvl w:val="0"/>
          <w:numId w:val="49"/>
        </w:numPr>
        <w:spacing w:line="360" w:lineRule="auto"/>
        <w:ind w:left="851" w:hanging="284"/>
        <w:jc w:val="both"/>
        <w:rPr>
          <w:rFonts w:ascii="Arial" w:hAnsi="Arial" w:cs="Arial"/>
          <w:sz w:val="20"/>
          <w:szCs w:val="20"/>
        </w:rPr>
      </w:pPr>
      <w:r w:rsidRPr="0072093A">
        <w:rPr>
          <w:rFonts w:ascii="Arial" w:hAnsi="Arial" w:cs="Arial"/>
          <w:sz w:val="20"/>
          <w:szCs w:val="20"/>
        </w:rPr>
        <w:t xml:space="preserve">  w drugim okresie ubezpieczenia (od 01.01.201</w:t>
      </w:r>
      <w:r w:rsidR="006A782D" w:rsidRPr="0072093A">
        <w:rPr>
          <w:rFonts w:ascii="Arial" w:hAnsi="Arial" w:cs="Arial"/>
          <w:sz w:val="20"/>
          <w:szCs w:val="20"/>
        </w:rPr>
        <w:t>9</w:t>
      </w:r>
      <w:r w:rsidRPr="0072093A">
        <w:rPr>
          <w:rFonts w:ascii="Arial" w:hAnsi="Arial" w:cs="Arial"/>
          <w:sz w:val="20"/>
          <w:szCs w:val="20"/>
        </w:rPr>
        <w:t xml:space="preserve"> r. do 31.12.201</w:t>
      </w:r>
      <w:r w:rsidR="006A782D" w:rsidRPr="0072093A">
        <w:rPr>
          <w:rFonts w:ascii="Arial" w:hAnsi="Arial" w:cs="Arial"/>
          <w:sz w:val="20"/>
          <w:szCs w:val="20"/>
        </w:rPr>
        <w:t xml:space="preserve">9 r.): </w:t>
      </w:r>
      <w:r w:rsidR="0014666E">
        <w:rPr>
          <w:rFonts w:ascii="Arial" w:hAnsi="Arial" w:cs="Arial"/>
          <w:sz w:val="20"/>
          <w:szCs w:val="20"/>
        </w:rPr>
        <w:t>20</w:t>
      </w:r>
      <w:r w:rsidRPr="0072093A">
        <w:rPr>
          <w:rFonts w:ascii="Arial" w:hAnsi="Arial" w:cs="Arial"/>
          <w:sz w:val="20"/>
          <w:szCs w:val="20"/>
        </w:rPr>
        <w:t xml:space="preserve">.000,00 zł </w:t>
      </w:r>
      <w:r w:rsidR="006A782D" w:rsidRPr="0072093A">
        <w:rPr>
          <w:rFonts w:ascii="Arial" w:hAnsi="Arial" w:cs="Arial"/>
          <w:sz w:val="20"/>
          <w:szCs w:val="20"/>
        </w:rPr>
        <w:br/>
      </w:r>
      <w:r w:rsidRPr="0072093A">
        <w:rPr>
          <w:rFonts w:ascii="Arial" w:hAnsi="Arial" w:cs="Arial"/>
          <w:sz w:val="20"/>
          <w:szCs w:val="20"/>
        </w:rPr>
        <w:t>odpowiedzialności na jedno i wszystkie zdarzenia w okresie ubezpieczenia</w:t>
      </w:r>
      <w:r w:rsidR="006A782D" w:rsidRPr="0072093A">
        <w:rPr>
          <w:rFonts w:ascii="Arial" w:hAnsi="Arial" w:cs="Arial"/>
          <w:sz w:val="20"/>
          <w:szCs w:val="20"/>
        </w:rPr>
        <w:t>.</w:t>
      </w:r>
    </w:p>
    <w:p w:rsidR="002D57C1" w:rsidRPr="0072093A" w:rsidRDefault="002D57C1" w:rsidP="00083DBA">
      <w:pPr>
        <w:pStyle w:val="Default"/>
        <w:ind w:left="567" w:firstLine="0"/>
        <w:rPr>
          <w:color w:val="auto"/>
          <w:sz w:val="20"/>
          <w:szCs w:val="20"/>
        </w:rPr>
      </w:pPr>
      <w:r w:rsidRPr="0072093A">
        <w:rPr>
          <w:color w:val="auto"/>
          <w:sz w:val="20"/>
          <w:szCs w:val="20"/>
        </w:rPr>
        <w:t xml:space="preserve">Po wygaśnięciu limitu w danym okresie ubezpieczenia umowa w tej części wygasa. </w:t>
      </w:r>
    </w:p>
    <w:p w:rsidR="00083DBA" w:rsidRPr="0072093A" w:rsidRDefault="002D57C1" w:rsidP="00256AC0">
      <w:pPr>
        <w:pStyle w:val="Default"/>
        <w:numPr>
          <w:ilvl w:val="0"/>
          <w:numId w:val="35"/>
        </w:numPr>
        <w:tabs>
          <w:tab w:val="clear" w:pos="360"/>
          <w:tab w:val="num" w:pos="567"/>
        </w:tabs>
        <w:ind w:left="567" w:hanging="283"/>
        <w:rPr>
          <w:color w:val="auto"/>
          <w:sz w:val="20"/>
          <w:szCs w:val="20"/>
        </w:rPr>
      </w:pPr>
      <w:r w:rsidRPr="0072093A">
        <w:rPr>
          <w:color w:val="auto"/>
          <w:sz w:val="20"/>
          <w:szCs w:val="20"/>
        </w:rPr>
        <w:t>Dotyczy ubezpieczenia sprzętu elektronicznego od wszystkich ryzyk</w:t>
      </w:r>
      <w:r w:rsidR="00083DBA" w:rsidRPr="0072093A">
        <w:rPr>
          <w:color w:val="auto"/>
          <w:sz w:val="20"/>
          <w:szCs w:val="20"/>
        </w:rPr>
        <w:t xml:space="preserve">: </w:t>
      </w:r>
    </w:p>
    <w:p w:rsidR="00083DBA" w:rsidRPr="0072093A" w:rsidRDefault="00083DBA" w:rsidP="00C60961">
      <w:pPr>
        <w:numPr>
          <w:ilvl w:val="0"/>
          <w:numId w:val="51"/>
        </w:numPr>
        <w:spacing w:line="360" w:lineRule="auto"/>
        <w:ind w:left="851" w:hanging="284"/>
        <w:jc w:val="both"/>
        <w:rPr>
          <w:rFonts w:ascii="Arial" w:hAnsi="Arial" w:cs="Arial"/>
          <w:sz w:val="20"/>
          <w:szCs w:val="20"/>
        </w:rPr>
      </w:pPr>
      <w:r w:rsidRPr="0072093A">
        <w:rPr>
          <w:rFonts w:ascii="Arial" w:hAnsi="Arial" w:cs="Arial"/>
          <w:sz w:val="20"/>
          <w:szCs w:val="20"/>
        </w:rPr>
        <w:t xml:space="preserve">  w pierwszym okresie ubezpieczenia (od 01.01.201</w:t>
      </w:r>
      <w:r w:rsidR="006A782D" w:rsidRPr="0072093A">
        <w:rPr>
          <w:rFonts w:ascii="Arial" w:hAnsi="Arial" w:cs="Arial"/>
          <w:sz w:val="20"/>
          <w:szCs w:val="20"/>
        </w:rPr>
        <w:t>8</w:t>
      </w:r>
      <w:r w:rsidRPr="0072093A">
        <w:rPr>
          <w:rFonts w:ascii="Arial" w:hAnsi="Arial" w:cs="Arial"/>
          <w:sz w:val="20"/>
          <w:szCs w:val="20"/>
        </w:rPr>
        <w:t xml:space="preserve"> r. do 31.12.201</w:t>
      </w:r>
      <w:r w:rsidR="006A782D" w:rsidRPr="0072093A">
        <w:rPr>
          <w:rFonts w:ascii="Arial" w:hAnsi="Arial" w:cs="Arial"/>
          <w:sz w:val="20"/>
          <w:szCs w:val="20"/>
        </w:rPr>
        <w:t>8</w:t>
      </w:r>
      <w:r w:rsidRPr="0072093A">
        <w:rPr>
          <w:rFonts w:ascii="Arial" w:hAnsi="Arial" w:cs="Arial"/>
          <w:sz w:val="20"/>
          <w:szCs w:val="20"/>
        </w:rPr>
        <w:t xml:space="preserve"> r.):  5.000,00 zł odpowiedzialności na jedno i wszystkie zdarzenia w okresie ubezpieczenia,</w:t>
      </w:r>
    </w:p>
    <w:p w:rsidR="00083DBA" w:rsidRPr="0072093A" w:rsidRDefault="00083DBA" w:rsidP="00C60961">
      <w:pPr>
        <w:numPr>
          <w:ilvl w:val="0"/>
          <w:numId w:val="51"/>
        </w:numPr>
        <w:spacing w:line="360" w:lineRule="auto"/>
        <w:ind w:left="851" w:hanging="284"/>
        <w:jc w:val="both"/>
        <w:rPr>
          <w:rFonts w:ascii="Arial" w:hAnsi="Arial" w:cs="Arial"/>
          <w:sz w:val="20"/>
          <w:szCs w:val="20"/>
        </w:rPr>
      </w:pPr>
      <w:r w:rsidRPr="0072093A">
        <w:rPr>
          <w:rFonts w:ascii="Arial" w:hAnsi="Arial" w:cs="Arial"/>
          <w:sz w:val="20"/>
          <w:szCs w:val="20"/>
        </w:rPr>
        <w:lastRenderedPageBreak/>
        <w:t xml:space="preserve">  w drugim okresie ubezpieczenia (od 01.01.201</w:t>
      </w:r>
      <w:r w:rsidR="006A782D" w:rsidRPr="0072093A">
        <w:rPr>
          <w:rFonts w:ascii="Arial" w:hAnsi="Arial" w:cs="Arial"/>
          <w:sz w:val="20"/>
          <w:szCs w:val="20"/>
        </w:rPr>
        <w:t>9</w:t>
      </w:r>
      <w:r w:rsidRPr="0072093A">
        <w:rPr>
          <w:rFonts w:ascii="Arial" w:hAnsi="Arial" w:cs="Arial"/>
          <w:sz w:val="20"/>
          <w:szCs w:val="20"/>
        </w:rPr>
        <w:t xml:space="preserve"> r. do 31.12.201</w:t>
      </w:r>
      <w:r w:rsidR="006A782D" w:rsidRPr="0072093A">
        <w:rPr>
          <w:rFonts w:ascii="Arial" w:hAnsi="Arial" w:cs="Arial"/>
          <w:sz w:val="20"/>
          <w:szCs w:val="20"/>
        </w:rPr>
        <w:t>9</w:t>
      </w:r>
      <w:r w:rsidRPr="0072093A">
        <w:rPr>
          <w:rFonts w:ascii="Arial" w:hAnsi="Arial" w:cs="Arial"/>
          <w:sz w:val="20"/>
          <w:szCs w:val="20"/>
        </w:rPr>
        <w:t xml:space="preserve"> r.): 5.000,00 zł odpowiedzialności na jedno i wszystkie zdarzenia w okresie ubezpieczenia</w:t>
      </w:r>
      <w:r w:rsidR="006A782D" w:rsidRPr="0072093A">
        <w:rPr>
          <w:rFonts w:ascii="Arial" w:hAnsi="Arial" w:cs="Arial"/>
          <w:sz w:val="20"/>
          <w:szCs w:val="20"/>
        </w:rPr>
        <w:t>.</w:t>
      </w:r>
    </w:p>
    <w:p w:rsidR="002D57C1" w:rsidRPr="0072093A" w:rsidRDefault="002D57C1" w:rsidP="00083DBA">
      <w:pPr>
        <w:pStyle w:val="Default"/>
        <w:ind w:left="567" w:firstLine="0"/>
        <w:rPr>
          <w:color w:val="auto"/>
          <w:sz w:val="20"/>
          <w:szCs w:val="20"/>
        </w:rPr>
      </w:pPr>
      <w:r w:rsidRPr="0072093A">
        <w:rPr>
          <w:color w:val="auto"/>
          <w:sz w:val="20"/>
          <w:szCs w:val="20"/>
        </w:rPr>
        <w:t>Po wygaśnięciu limitu w danym  okresie ubezpieczenia umowa w tej części wygasa</w:t>
      </w:r>
    </w:p>
    <w:p w:rsidR="002D57C1" w:rsidRPr="0072093A" w:rsidRDefault="002D57C1" w:rsidP="003A5AB9">
      <w:pPr>
        <w:spacing w:line="360" w:lineRule="auto"/>
        <w:ind w:left="567" w:hanging="283"/>
        <w:jc w:val="both"/>
        <w:rPr>
          <w:rFonts w:ascii="Arial" w:hAnsi="Arial" w:cs="Arial"/>
          <w:sz w:val="20"/>
          <w:szCs w:val="20"/>
          <w:u w:val="single"/>
        </w:rPr>
      </w:pPr>
      <w:r w:rsidRPr="0072093A">
        <w:rPr>
          <w:rFonts w:ascii="Arial" w:hAnsi="Arial" w:cs="Arial"/>
          <w:sz w:val="20"/>
          <w:szCs w:val="20"/>
          <w:u w:val="single"/>
        </w:rPr>
        <w:t>Niniejsza klauzula ma zastosowanie w:</w:t>
      </w:r>
    </w:p>
    <w:p w:rsidR="002D57C1" w:rsidRPr="0072093A" w:rsidRDefault="002D57C1" w:rsidP="00256AC0">
      <w:pPr>
        <w:numPr>
          <w:ilvl w:val="0"/>
          <w:numId w:val="38"/>
        </w:numPr>
        <w:spacing w:line="360" w:lineRule="auto"/>
        <w:jc w:val="both"/>
        <w:rPr>
          <w:rFonts w:ascii="Arial" w:hAnsi="Arial" w:cs="Arial"/>
          <w:sz w:val="20"/>
          <w:szCs w:val="20"/>
          <w:u w:val="single"/>
        </w:rPr>
      </w:pPr>
      <w:r w:rsidRPr="0072093A">
        <w:rPr>
          <w:rFonts w:ascii="Arial" w:hAnsi="Arial" w:cs="Arial"/>
          <w:sz w:val="20"/>
          <w:szCs w:val="20"/>
          <w:u w:val="single"/>
        </w:rPr>
        <w:t>Ubezpieczeniu mienia od wszystkich ryzyk.</w:t>
      </w:r>
    </w:p>
    <w:p w:rsidR="002D57C1" w:rsidRPr="0072093A" w:rsidRDefault="002D57C1" w:rsidP="00256AC0">
      <w:pPr>
        <w:numPr>
          <w:ilvl w:val="0"/>
          <w:numId w:val="38"/>
        </w:numPr>
        <w:spacing w:line="360" w:lineRule="auto"/>
        <w:jc w:val="both"/>
        <w:rPr>
          <w:rFonts w:ascii="Arial" w:hAnsi="Arial" w:cs="Arial"/>
          <w:sz w:val="20"/>
          <w:szCs w:val="20"/>
          <w:u w:val="single"/>
        </w:rPr>
      </w:pPr>
      <w:r w:rsidRPr="0072093A">
        <w:rPr>
          <w:rFonts w:ascii="Arial" w:hAnsi="Arial" w:cs="Arial"/>
          <w:sz w:val="20"/>
          <w:szCs w:val="20"/>
          <w:u w:val="single"/>
        </w:rPr>
        <w:t>Ubezpieczeniu sprzętu elektronicznego</w:t>
      </w:r>
      <w:r w:rsidR="003A5AB9" w:rsidRPr="0072093A">
        <w:rPr>
          <w:rFonts w:ascii="Arial" w:hAnsi="Arial" w:cs="Arial"/>
          <w:sz w:val="20"/>
          <w:szCs w:val="20"/>
          <w:u w:val="single"/>
        </w:rPr>
        <w:t>.</w:t>
      </w:r>
    </w:p>
    <w:p w:rsidR="002D57C1" w:rsidRPr="0072093A" w:rsidRDefault="002D57C1" w:rsidP="00300C9A">
      <w:pPr>
        <w:numPr>
          <w:ilvl w:val="0"/>
          <w:numId w:val="28"/>
        </w:numPr>
        <w:tabs>
          <w:tab w:val="clear" w:pos="1440"/>
          <w:tab w:val="num" w:pos="284"/>
        </w:tabs>
        <w:spacing w:line="360" w:lineRule="auto"/>
        <w:ind w:left="284" w:hanging="284"/>
        <w:jc w:val="both"/>
        <w:rPr>
          <w:rFonts w:ascii="Arial" w:hAnsi="Arial" w:cs="Arial"/>
          <w:b/>
          <w:sz w:val="20"/>
          <w:szCs w:val="20"/>
        </w:rPr>
      </w:pPr>
      <w:r w:rsidRPr="0072093A">
        <w:rPr>
          <w:rFonts w:ascii="Arial" w:hAnsi="Arial" w:cs="Arial"/>
          <w:b/>
          <w:sz w:val="20"/>
          <w:szCs w:val="20"/>
        </w:rPr>
        <w:t>Klauzula przepisów.</w:t>
      </w:r>
    </w:p>
    <w:p w:rsidR="002D57C1" w:rsidRPr="0072093A" w:rsidRDefault="002D57C1" w:rsidP="003A5AB9">
      <w:pPr>
        <w:pStyle w:val="Default"/>
        <w:ind w:left="284" w:firstLine="0"/>
        <w:rPr>
          <w:color w:val="auto"/>
          <w:sz w:val="20"/>
          <w:szCs w:val="20"/>
        </w:rPr>
      </w:pPr>
      <w:r w:rsidRPr="0072093A">
        <w:rPr>
          <w:color w:val="auto"/>
          <w:sz w:val="20"/>
          <w:szCs w:val="20"/>
        </w:rPr>
        <w:t>Ustala się, że Ubezpieczyciel</w:t>
      </w:r>
      <w:r w:rsidR="0080574C" w:rsidRPr="0072093A">
        <w:rPr>
          <w:color w:val="auto"/>
          <w:sz w:val="20"/>
          <w:szCs w:val="20"/>
        </w:rPr>
        <w:t>/Wykonawca</w:t>
      </w:r>
      <w:r w:rsidRPr="0072093A">
        <w:rPr>
          <w:color w:val="auto"/>
          <w:sz w:val="20"/>
          <w:szCs w:val="20"/>
        </w:rPr>
        <w:t xml:space="preserve"> obejmuje ochroną ubezpieczeniową, uzasadnione i udokumentowane, dodatkowo poniesione przez Ubezpieczonego w związku z powstałą szkodą objętą zakresem ubezpieczenia, koszty wynikające z konieczności odtworzenia lub naprawienia mienia zgodnie ze stosownymi obowiązującymi przepisami prawa polskiego. </w:t>
      </w:r>
    </w:p>
    <w:p w:rsidR="00F56F10" w:rsidRPr="0072093A" w:rsidRDefault="002D57C1" w:rsidP="003A5AB9">
      <w:pPr>
        <w:pStyle w:val="Default"/>
        <w:ind w:left="0" w:firstLine="284"/>
        <w:rPr>
          <w:color w:val="auto"/>
          <w:sz w:val="20"/>
          <w:szCs w:val="20"/>
        </w:rPr>
      </w:pPr>
      <w:r w:rsidRPr="0072093A">
        <w:rPr>
          <w:color w:val="auto"/>
          <w:sz w:val="20"/>
          <w:szCs w:val="20"/>
        </w:rPr>
        <w:t xml:space="preserve">Limit odpowiedzialności: </w:t>
      </w:r>
    </w:p>
    <w:p w:rsidR="00F56F10" w:rsidRPr="0072093A" w:rsidRDefault="00F56F10" w:rsidP="00C60961">
      <w:pPr>
        <w:numPr>
          <w:ilvl w:val="0"/>
          <w:numId w:val="50"/>
        </w:numPr>
        <w:spacing w:line="360" w:lineRule="auto"/>
        <w:ind w:left="567" w:hanging="283"/>
        <w:jc w:val="both"/>
        <w:rPr>
          <w:rFonts w:ascii="Arial" w:hAnsi="Arial" w:cs="Arial"/>
          <w:sz w:val="20"/>
          <w:szCs w:val="20"/>
        </w:rPr>
      </w:pPr>
      <w:r w:rsidRPr="0072093A">
        <w:rPr>
          <w:rFonts w:ascii="Arial" w:hAnsi="Arial" w:cs="Arial"/>
          <w:sz w:val="20"/>
          <w:szCs w:val="20"/>
        </w:rPr>
        <w:t>w pierwszym okresie ubezpieczenia (od 01.01.201</w:t>
      </w:r>
      <w:r w:rsidR="006A782D" w:rsidRPr="0072093A">
        <w:rPr>
          <w:rFonts w:ascii="Arial" w:hAnsi="Arial" w:cs="Arial"/>
          <w:sz w:val="20"/>
          <w:szCs w:val="20"/>
        </w:rPr>
        <w:t>8</w:t>
      </w:r>
      <w:r w:rsidRPr="0072093A">
        <w:rPr>
          <w:rFonts w:ascii="Arial" w:hAnsi="Arial" w:cs="Arial"/>
          <w:sz w:val="20"/>
          <w:szCs w:val="20"/>
        </w:rPr>
        <w:t xml:space="preserve"> r. do 31.12.201</w:t>
      </w:r>
      <w:r w:rsidR="006A782D" w:rsidRPr="0072093A">
        <w:rPr>
          <w:rFonts w:ascii="Arial" w:hAnsi="Arial" w:cs="Arial"/>
          <w:sz w:val="20"/>
          <w:szCs w:val="20"/>
        </w:rPr>
        <w:t>8</w:t>
      </w:r>
      <w:r w:rsidRPr="0072093A">
        <w:rPr>
          <w:rFonts w:ascii="Arial" w:hAnsi="Arial" w:cs="Arial"/>
          <w:sz w:val="20"/>
          <w:szCs w:val="20"/>
        </w:rPr>
        <w:t xml:space="preserve"> r.):  100.000,00 zł na jedno i wszystkie zdarzenia w okresie ubezpieczenia,</w:t>
      </w:r>
    </w:p>
    <w:p w:rsidR="00F56F10" w:rsidRPr="0072093A" w:rsidRDefault="00F56F10" w:rsidP="00C60961">
      <w:pPr>
        <w:numPr>
          <w:ilvl w:val="0"/>
          <w:numId w:val="50"/>
        </w:numPr>
        <w:spacing w:line="360" w:lineRule="auto"/>
        <w:ind w:left="567" w:hanging="283"/>
        <w:jc w:val="both"/>
        <w:rPr>
          <w:rFonts w:ascii="Arial" w:hAnsi="Arial" w:cs="Arial"/>
          <w:sz w:val="20"/>
          <w:szCs w:val="20"/>
        </w:rPr>
      </w:pPr>
      <w:r w:rsidRPr="0072093A">
        <w:rPr>
          <w:rFonts w:ascii="Arial" w:hAnsi="Arial" w:cs="Arial"/>
          <w:sz w:val="20"/>
          <w:szCs w:val="20"/>
        </w:rPr>
        <w:t>w drugim okre</w:t>
      </w:r>
      <w:r w:rsidR="006A782D" w:rsidRPr="0072093A">
        <w:rPr>
          <w:rFonts w:ascii="Arial" w:hAnsi="Arial" w:cs="Arial"/>
          <w:sz w:val="20"/>
          <w:szCs w:val="20"/>
        </w:rPr>
        <w:t>sie ubezpieczenia (od 01.01.2019</w:t>
      </w:r>
      <w:r w:rsidRPr="0072093A">
        <w:rPr>
          <w:rFonts w:ascii="Arial" w:hAnsi="Arial" w:cs="Arial"/>
          <w:sz w:val="20"/>
          <w:szCs w:val="20"/>
        </w:rPr>
        <w:t xml:space="preserve"> r. do 31.12.201</w:t>
      </w:r>
      <w:r w:rsidR="006A782D" w:rsidRPr="0072093A">
        <w:rPr>
          <w:rFonts w:ascii="Arial" w:hAnsi="Arial" w:cs="Arial"/>
          <w:sz w:val="20"/>
          <w:szCs w:val="20"/>
        </w:rPr>
        <w:t>9</w:t>
      </w:r>
      <w:r w:rsidRPr="0072093A">
        <w:rPr>
          <w:rFonts w:ascii="Arial" w:hAnsi="Arial" w:cs="Arial"/>
          <w:sz w:val="20"/>
          <w:szCs w:val="20"/>
        </w:rPr>
        <w:t xml:space="preserve"> r.): 100.000,00 zł na jedno i wszystkie zd</w:t>
      </w:r>
      <w:r w:rsidR="006A782D" w:rsidRPr="0072093A">
        <w:rPr>
          <w:rFonts w:ascii="Arial" w:hAnsi="Arial" w:cs="Arial"/>
          <w:sz w:val="20"/>
          <w:szCs w:val="20"/>
        </w:rPr>
        <w:t>arzenia w okresie ubezpieczenia.</w:t>
      </w:r>
    </w:p>
    <w:p w:rsidR="003A5AB9" w:rsidRPr="0072093A" w:rsidRDefault="003A5AB9" w:rsidP="003A5AB9">
      <w:pPr>
        <w:spacing w:line="360" w:lineRule="auto"/>
        <w:ind w:left="567" w:hanging="283"/>
        <w:jc w:val="both"/>
        <w:rPr>
          <w:rFonts w:ascii="Arial" w:hAnsi="Arial" w:cs="Arial"/>
          <w:sz w:val="20"/>
          <w:szCs w:val="20"/>
          <w:u w:val="single"/>
        </w:rPr>
      </w:pPr>
      <w:r w:rsidRPr="0072093A">
        <w:rPr>
          <w:rFonts w:ascii="Arial" w:hAnsi="Arial" w:cs="Arial"/>
          <w:sz w:val="20"/>
          <w:szCs w:val="20"/>
          <w:u w:val="single"/>
        </w:rPr>
        <w:t>Niniejsza klauzula ma zastosowanie w:</w:t>
      </w:r>
    </w:p>
    <w:p w:rsidR="003A5AB9" w:rsidRPr="0072093A" w:rsidRDefault="003A5AB9" w:rsidP="00256AC0">
      <w:pPr>
        <w:numPr>
          <w:ilvl w:val="0"/>
          <w:numId w:val="38"/>
        </w:numPr>
        <w:spacing w:line="360" w:lineRule="auto"/>
        <w:jc w:val="both"/>
        <w:rPr>
          <w:rFonts w:ascii="Arial" w:hAnsi="Arial" w:cs="Arial"/>
          <w:sz w:val="20"/>
          <w:szCs w:val="20"/>
          <w:u w:val="single"/>
        </w:rPr>
      </w:pPr>
      <w:r w:rsidRPr="0072093A">
        <w:rPr>
          <w:rFonts w:ascii="Arial" w:hAnsi="Arial" w:cs="Arial"/>
          <w:sz w:val="20"/>
          <w:szCs w:val="20"/>
          <w:u w:val="single"/>
        </w:rPr>
        <w:t>Ubezpieczeniu mienia od wszystkich ryzyk.</w:t>
      </w:r>
    </w:p>
    <w:p w:rsidR="002D57C1" w:rsidRPr="0072093A" w:rsidRDefault="002D57C1" w:rsidP="00300C9A">
      <w:pPr>
        <w:numPr>
          <w:ilvl w:val="0"/>
          <w:numId w:val="28"/>
        </w:numPr>
        <w:tabs>
          <w:tab w:val="clear" w:pos="1440"/>
          <w:tab w:val="num" w:pos="284"/>
        </w:tabs>
        <w:spacing w:line="360" w:lineRule="auto"/>
        <w:ind w:left="284" w:hanging="284"/>
        <w:jc w:val="both"/>
        <w:rPr>
          <w:rFonts w:ascii="Arial" w:hAnsi="Arial" w:cs="Arial"/>
          <w:b/>
          <w:sz w:val="20"/>
          <w:szCs w:val="20"/>
        </w:rPr>
      </w:pPr>
      <w:r w:rsidRPr="0072093A">
        <w:rPr>
          <w:rFonts w:ascii="Arial" w:hAnsi="Arial" w:cs="Arial"/>
          <w:b/>
          <w:sz w:val="20"/>
          <w:szCs w:val="20"/>
        </w:rPr>
        <w:t>Klauzula aktów terroryzmu.</w:t>
      </w:r>
    </w:p>
    <w:p w:rsidR="002D57C1" w:rsidRPr="0072093A" w:rsidRDefault="002D57C1" w:rsidP="003A5AB9">
      <w:pPr>
        <w:spacing w:line="360" w:lineRule="auto"/>
        <w:ind w:left="284"/>
        <w:jc w:val="both"/>
        <w:rPr>
          <w:rFonts w:ascii="Arial" w:hAnsi="Arial" w:cs="Arial"/>
          <w:sz w:val="20"/>
          <w:szCs w:val="20"/>
        </w:rPr>
      </w:pPr>
      <w:r w:rsidRPr="0072093A">
        <w:rPr>
          <w:rFonts w:ascii="Arial" w:hAnsi="Arial" w:cs="Arial"/>
          <w:sz w:val="20"/>
          <w:szCs w:val="20"/>
        </w:rPr>
        <w:t>Strony uzgodniły, iż do zakresu ochrony ubezpieczeniowej włącza się szkody powstałe w ubezpieczonym mieniu w wyniku zdarzeń losowych objętych ochroną ubezpieczeniową oraz akcji ratowniczej prowadzonej w związku z tymi zdarzeniami, będącymi bezpośrednim następstwem aktów terroryzmu.</w:t>
      </w:r>
    </w:p>
    <w:p w:rsidR="002D57C1" w:rsidRPr="0072093A" w:rsidRDefault="002D57C1" w:rsidP="003A5AB9">
      <w:pPr>
        <w:spacing w:line="360" w:lineRule="auto"/>
        <w:ind w:left="284"/>
        <w:jc w:val="both"/>
        <w:rPr>
          <w:rFonts w:ascii="Arial" w:hAnsi="Arial" w:cs="Arial"/>
          <w:sz w:val="20"/>
          <w:szCs w:val="20"/>
        </w:rPr>
      </w:pPr>
      <w:r w:rsidRPr="0072093A">
        <w:rPr>
          <w:rFonts w:ascii="Arial" w:hAnsi="Arial" w:cs="Arial"/>
          <w:sz w:val="20"/>
          <w:szCs w:val="20"/>
        </w:rPr>
        <w:t>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w:t>
      </w:r>
    </w:p>
    <w:p w:rsidR="002D57C1" w:rsidRPr="0072093A" w:rsidRDefault="002D57C1" w:rsidP="003A5AB9">
      <w:pPr>
        <w:spacing w:line="360" w:lineRule="auto"/>
        <w:ind w:left="284"/>
        <w:jc w:val="both"/>
        <w:rPr>
          <w:rFonts w:ascii="Arial" w:hAnsi="Arial" w:cs="Arial"/>
          <w:sz w:val="20"/>
          <w:szCs w:val="20"/>
        </w:rPr>
      </w:pPr>
      <w:r w:rsidRPr="0072093A">
        <w:rPr>
          <w:rFonts w:ascii="Arial" w:hAnsi="Arial" w:cs="Arial"/>
          <w:sz w:val="20"/>
          <w:szCs w:val="20"/>
        </w:rPr>
        <w:t>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rsidR="00F56F10" w:rsidRPr="0072093A" w:rsidRDefault="002D57C1" w:rsidP="00F56F10">
      <w:pPr>
        <w:spacing w:line="360" w:lineRule="auto"/>
        <w:ind w:firstLine="284"/>
        <w:jc w:val="both"/>
        <w:rPr>
          <w:rFonts w:ascii="Arial" w:hAnsi="Arial" w:cs="Arial"/>
          <w:sz w:val="20"/>
          <w:szCs w:val="20"/>
        </w:rPr>
      </w:pPr>
      <w:r w:rsidRPr="0072093A">
        <w:rPr>
          <w:rFonts w:ascii="Arial" w:hAnsi="Arial" w:cs="Arial"/>
          <w:sz w:val="20"/>
          <w:szCs w:val="20"/>
        </w:rPr>
        <w:t>Limit odpowiedzialności na jedno i wszystkie zdarzenia w danym okresie ubezpieczenia:</w:t>
      </w:r>
    </w:p>
    <w:p w:rsidR="00F56F10" w:rsidRPr="0072093A" w:rsidRDefault="00F56F10" w:rsidP="00F56F10">
      <w:pPr>
        <w:pStyle w:val="Tekstpodstawowywcity2"/>
        <w:numPr>
          <w:ilvl w:val="0"/>
          <w:numId w:val="44"/>
        </w:numPr>
        <w:ind w:left="567" w:hanging="283"/>
        <w:rPr>
          <w:rFonts w:ascii="Arial" w:hAnsi="Arial" w:cs="Arial"/>
          <w:color w:val="auto"/>
          <w:sz w:val="20"/>
          <w:szCs w:val="20"/>
        </w:rPr>
      </w:pPr>
      <w:r w:rsidRPr="0072093A">
        <w:rPr>
          <w:rFonts w:ascii="Arial" w:hAnsi="Arial" w:cs="Arial"/>
          <w:color w:val="auto"/>
          <w:sz w:val="20"/>
          <w:szCs w:val="20"/>
        </w:rPr>
        <w:t>w pierwszym okresie ubezpieczenia (od 01.01.2017 r. do 31.12.2017 r.):  1.000.000,00 zł,</w:t>
      </w:r>
    </w:p>
    <w:p w:rsidR="00F56F10" w:rsidRPr="0072093A" w:rsidRDefault="00F56F10" w:rsidP="00F56F10">
      <w:pPr>
        <w:pStyle w:val="Tekstpodstawowywcity2"/>
        <w:numPr>
          <w:ilvl w:val="0"/>
          <w:numId w:val="44"/>
        </w:numPr>
        <w:ind w:left="567" w:hanging="283"/>
        <w:rPr>
          <w:rFonts w:ascii="Arial" w:hAnsi="Arial" w:cs="Arial"/>
          <w:color w:val="auto"/>
          <w:sz w:val="20"/>
          <w:szCs w:val="20"/>
        </w:rPr>
      </w:pPr>
      <w:r w:rsidRPr="0072093A">
        <w:rPr>
          <w:rFonts w:ascii="Arial" w:hAnsi="Arial" w:cs="Arial"/>
          <w:color w:val="auto"/>
          <w:sz w:val="20"/>
          <w:szCs w:val="20"/>
        </w:rPr>
        <w:t xml:space="preserve">w drugim okresie ubezpieczenia (od 01.01.2018 r. do </w:t>
      </w:r>
      <w:r w:rsidR="006A782D" w:rsidRPr="0072093A">
        <w:rPr>
          <w:rFonts w:ascii="Arial" w:hAnsi="Arial" w:cs="Arial"/>
          <w:color w:val="auto"/>
          <w:sz w:val="20"/>
          <w:szCs w:val="20"/>
        </w:rPr>
        <w:t>31.12.2018 r.): 1.000.000,00 zł.</w:t>
      </w:r>
    </w:p>
    <w:p w:rsidR="002D57C1" w:rsidRPr="0072093A" w:rsidRDefault="002D57C1" w:rsidP="003A5AB9">
      <w:pPr>
        <w:spacing w:line="360" w:lineRule="auto"/>
        <w:ind w:firstLine="284"/>
        <w:jc w:val="both"/>
        <w:rPr>
          <w:rFonts w:ascii="Arial" w:hAnsi="Arial" w:cs="Arial"/>
          <w:sz w:val="20"/>
          <w:szCs w:val="20"/>
        </w:rPr>
      </w:pPr>
      <w:r w:rsidRPr="0072093A">
        <w:rPr>
          <w:rFonts w:ascii="Arial" w:hAnsi="Arial" w:cs="Arial"/>
          <w:sz w:val="20"/>
          <w:szCs w:val="20"/>
        </w:rPr>
        <w:t>Franszyza redukcyjna: 10 % wysokości szkody, nie mniej niż 2.500,00 zł.</w:t>
      </w:r>
    </w:p>
    <w:p w:rsidR="003A5AB9" w:rsidRPr="0072093A" w:rsidRDefault="003A5AB9" w:rsidP="003A5AB9">
      <w:pPr>
        <w:spacing w:line="360" w:lineRule="auto"/>
        <w:ind w:left="567" w:hanging="283"/>
        <w:jc w:val="both"/>
        <w:rPr>
          <w:rFonts w:ascii="Arial" w:hAnsi="Arial" w:cs="Arial"/>
          <w:sz w:val="20"/>
          <w:szCs w:val="20"/>
          <w:u w:val="single"/>
        </w:rPr>
      </w:pPr>
      <w:r w:rsidRPr="0072093A">
        <w:rPr>
          <w:rFonts w:ascii="Arial" w:hAnsi="Arial" w:cs="Arial"/>
          <w:sz w:val="20"/>
          <w:szCs w:val="20"/>
          <w:u w:val="single"/>
        </w:rPr>
        <w:t>Niniejsza klauzula ma zastosowanie w:</w:t>
      </w:r>
    </w:p>
    <w:p w:rsidR="003A5AB9" w:rsidRPr="0072093A" w:rsidRDefault="003A5AB9" w:rsidP="00256AC0">
      <w:pPr>
        <w:numPr>
          <w:ilvl w:val="0"/>
          <w:numId w:val="39"/>
        </w:numPr>
        <w:spacing w:line="360" w:lineRule="auto"/>
        <w:jc w:val="both"/>
        <w:rPr>
          <w:rFonts w:ascii="Arial" w:hAnsi="Arial" w:cs="Arial"/>
          <w:sz w:val="20"/>
          <w:szCs w:val="20"/>
          <w:u w:val="single"/>
        </w:rPr>
      </w:pPr>
      <w:r w:rsidRPr="0072093A">
        <w:rPr>
          <w:rFonts w:ascii="Arial" w:hAnsi="Arial" w:cs="Arial"/>
          <w:sz w:val="20"/>
          <w:szCs w:val="20"/>
          <w:u w:val="single"/>
        </w:rPr>
        <w:lastRenderedPageBreak/>
        <w:t>Ubezpieczeniu mienia od wszystkich ryzyk.</w:t>
      </w:r>
    </w:p>
    <w:p w:rsidR="002D57C1" w:rsidRPr="0072093A" w:rsidRDefault="002D57C1" w:rsidP="003B12DF">
      <w:pPr>
        <w:numPr>
          <w:ilvl w:val="0"/>
          <w:numId w:val="28"/>
        </w:numPr>
        <w:tabs>
          <w:tab w:val="clear" w:pos="1440"/>
          <w:tab w:val="num" w:pos="284"/>
        </w:tabs>
        <w:spacing w:line="360" w:lineRule="auto"/>
        <w:ind w:left="284" w:hanging="284"/>
        <w:jc w:val="both"/>
        <w:rPr>
          <w:rFonts w:ascii="Arial" w:hAnsi="Arial" w:cs="Arial"/>
          <w:b/>
          <w:sz w:val="20"/>
          <w:szCs w:val="20"/>
        </w:rPr>
      </w:pPr>
      <w:r w:rsidRPr="0072093A">
        <w:rPr>
          <w:rFonts w:ascii="Arial" w:hAnsi="Arial" w:cs="Arial"/>
          <w:b/>
          <w:sz w:val="20"/>
          <w:szCs w:val="20"/>
        </w:rPr>
        <w:t>Klauzula katastrofy budowlanej.</w:t>
      </w:r>
    </w:p>
    <w:p w:rsidR="003B12DF" w:rsidRPr="0072093A" w:rsidRDefault="003B12DF" w:rsidP="003B12DF">
      <w:pPr>
        <w:spacing w:line="360" w:lineRule="auto"/>
        <w:jc w:val="both"/>
        <w:rPr>
          <w:rFonts w:ascii="Arial" w:hAnsi="Arial" w:cs="Arial"/>
          <w:sz w:val="20"/>
          <w:szCs w:val="20"/>
        </w:rPr>
      </w:pPr>
      <w:r w:rsidRPr="0072093A">
        <w:rPr>
          <w:rFonts w:ascii="Arial" w:hAnsi="Arial" w:cs="Arial"/>
          <w:sz w:val="20"/>
          <w:szCs w:val="20"/>
        </w:rPr>
        <w:t>Ustala się, że ochroną ubezpieczeniową objęte zostają szkody powstałe w wyniku katastrofy budowlanej rozumianej jako niezamierzone i gwałtowne zawalenie się całości bądź części obiektu niezależnie od przyczyny pierwotnej. Przez katastrofę budowlaną rozumiemy również gwałtowne zniszczenie konstrukcyjnych elementów rusztowań, elementów urządzeń formujących, ścianek szczelnych i obudowy wykopu.</w:t>
      </w:r>
    </w:p>
    <w:p w:rsidR="003B12DF" w:rsidRPr="0072093A" w:rsidRDefault="003B12DF" w:rsidP="003B12DF">
      <w:pPr>
        <w:spacing w:line="360" w:lineRule="auto"/>
        <w:jc w:val="both"/>
        <w:rPr>
          <w:rFonts w:ascii="Arial" w:hAnsi="Arial" w:cs="Arial"/>
          <w:sz w:val="20"/>
          <w:szCs w:val="20"/>
        </w:rPr>
      </w:pPr>
      <w:r w:rsidRPr="0072093A">
        <w:rPr>
          <w:rFonts w:ascii="Arial" w:hAnsi="Arial" w:cs="Arial"/>
          <w:sz w:val="20"/>
          <w:szCs w:val="20"/>
        </w:rPr>
        <w:t>Niniejsza klauzula nie obejmuje szkód w obiektach:</w:t>
      </w:r>
    </w:p>
    <w:p w:rsidR="003B12DF" w:rsidRPr="0072093A" w:rsidRDefault="003B12DF" w:rsidP="003B12DF">
      <w:pPr>
        <w:numPr>
          <w:ilvl w:val="0"/>
          <w:numId w:val="58"/>
        </w:numPr>
        <w:tabs>
          <w:tab w:val="num" w:pos="278"/>
        </w:tabs>
        <w:spacing w:line="360" w:lineRule="auto"/>
        <w:ind w:left="278" w:hanging="283"/>
        <w:jc w:val="both"/>
        <w:rPr>
          <w:rFonts w:ascii="Arial" w:hAnsi="Arial" w:cs="Arial"/>
          <w:sz w:val="20"/>
          <w:szCs w:val="20"/>
        </w:rPr>
      </w:pPr>
      <w:r w:rsidRPr="0072093A">
        <w:rPr>
          <w:rFonts w:ascii="Arial" w:hAnsi="Arial" w:cs="Arial"/>
          <w:sz w:val="20"/>
          <w:szCs w:val="20"/>
        </w:rPr>
        <w:t>starszych niż 100 letnich,</w:t>
      </w:r>
    </w:p>
    <w:p w:rsidR="003B12DF" w:rsidRPr="0072093A" w:rsidRDefault="003B12DF" w:rsidP="003B12DF">
      <w:pPr>
        <w:numPr>
          <w:ilvl w:val="0"/>
          <w:numId w:val="58"/>
        </w:numPr>
        <w:tabs>
          <w:tab w:val="num" w:pos="278"/>
        </w:tabs>
        <w:spacing w:line="360" w:lineRule="auto"/>
        <w:ind w:left="278" w:hanging="283"/>
        <w:jc w:val="both"/>
        <w:rPr>
          <w:rFonts w:ascii="Arial" w:hAnsi="Arial" w:cs="Arial"/>
          <w:sz w:val="20"/>
          <w:szCs w:val="20"/>
        </w:rPr>
      </w:pPr>
      <w:r w:rsidRPr="0072093A">
        <w:rPr>
          <w:rFonts w:ascii="Arial" w:hAnsi="Arial" w:cs="Arial"/>
          <w:sz w:val="20"/>
          <w:szCs w:val="20"/>
        </w:rPr>
        <w:t>tymczasowych bądź dopuszczonych tymczasowo do użytkowania,</w:t>
      </w:r>
    </w:p>
    <w:p w:rsidR="003B12DF" w:rsidRPr="0072093A" w:rsidRDefault="003B12DF" w:rsidP="003B12DF">
      <w:pPr>
        <w:numPr>
          <w:ilvl w:val="0"/>
          <w:numId w:val="58"/>
        </w:numPr>
        <w:tabs>
          <w:tab w:val="num" w:pos="278"/>
        </w:tabs>
        <w:spacing w:line="360" w:lineRule="auto"/>
        <w:ind w:left="278" w:hanging="283"/>
        <w:jc w:val="both"/>
        <w:rPr>
          <w:rFonts w:ascii="Arial" w:hAnsi="Arial" w:cs="Arial"/>
          <w:sz w:val="20"/>
          <w:szCs w:val="20"/>
        </w:rPr>
      </w:pPr>
      <w:r w:rsidRPr="0072093A">
        <w:rPr>
          <w:rFonts w:ascii="Arial" w:hAnsi="Arial" w:cs="Arial"/>
          <w:sz w:val="20"/>
          <w:szCs w:val="20"/>
        </w:rPr>
        <w:t>użytkowanych niezgodnie z przeznaczeniem.</w:t>
      </w:r>
    </w:p>
    <w:p w:rsidR="003B12DF" w:rsidRPr="0072093A" w:rsidRDefault="003B12DF" w:rsidP="003B12DF">
      <w:pPr>
        <w:spacing w:line="360" w:lineRule="auto"/>
        <w:jc w:val="both"/>
        <w:rPr>
          <w:rFonts w:ascii="Arial" w:hAnsi="Arial" w:cs="Arial"/>
          <w:color w:val="000000"/>
          <w:sz w:val="20"/>
          <w:szCs w:val="20"/>
        </w:rPr>
      </w:pPr>
      <w:r w:rsidRPr="0072093A">
        <w:rPr>
          <w:rFonts w:ascii="Arial" w:hAnsi="Arial" w:cs="Arial"/>
          <w:color w:val="000000"/>
          <w:sz w:val="20"/>
          <w:szCs w:val="20"/>
        </w:rPr>
        <w:t>W razie katastrofy budowlanej, Ubezpieczający</w:t>
      </w:r>
      <w:r w:rsidR="001D6114" w:rsidRPr="0072093A">
        <w:rPr>
          <w:rFonts w:ascii="Arial" w:hAnsi="Arial" w:cs="Arial"/>
          <w:color w:val="000000"/>
          <w:sz w:val="20"/>
          <w:szCs w:val="20"/>
        </w:rPr>
        <w:t>/Zamawiający</w:t>
      </w:r>
      <w:r w:rsidRPr="0072093A">
        <w:rPr>
          <w:rFonts w:ascii="Arial" w:hAnsi="Arial" w:cs="Arial"/>
          <w:color w:val="000000"/>
          <w:sz w:val="20"/>
          <w:szCs w:val="20"/>
        </w:rPr>
        <w:t xml:space="preserve">  jest obowiązany: </w:t>
      </w:r>
    </w:p>
    <w:p w:rsidR="003B12DF" w:rsidRPr="0072093A" w:rsidRDefault="003B12DF" w:rsidP="003B12DF">
      <w:pPr>
        <w:numPr>
          <w:ilvl w:val="0"/>
          <w:numId w:val="59"/>
        </w:numPr>
        <w:spacing w:line="360" w:lineRule="auto"/>
        <w:ind w:left="278" w:hanging="278"/>
        <w:jc w:val="both"/>
        <w:rPr>
          <w:rFonts w:ascii="Arial" w:hAnsi="Arial" w:cs="Arial"/>
          <w:color w:val="000000"/>
          <w:sz w:val="20"/>
          <w:szCs w:val="20"/>
        </w:rPr>
      </w:pPr>
      <w:r w:rsidRPr="0072093A">
        <w:rPr>
          <w:rFonts w:ascii="Arial" w:hAnsi="Arial" w:cs="Arial"/>
          <w:color w:val="000000"/>
          <w:sz w:val="20"/>
          <w:szCs w:val="20"/>
        </w:rPr>
        <w:t xml:space="preserve">zorganizować doraźną pomoc poszkodowanym i przeciwdziałać rozszerzaniu się skutków katastrofy, </w:t>
      </w:r>
    </w:p>
    <w:p w:rsidR="003B12DF" w:rsidRPr="0072093A" w:rsidRDefault="003B12DF" w:rsidP="003B12DF">
      <w:pPr>
        <w:numPr>
          <w:ilvl w:val="0"/>
          <w:numId w:val="59"/>
        </w:numPr>
        <w:spacing w:line="360" w:lineRule="auto"/>
        <w:ind w:left="278" w:hanging="278"/>
        <w:jc w:val="both"/>
        <w:rPr>
          <w:rFonts w:ascii="Arial" w:hAnsi="Arial" w:cs="Arial"/>
          <w:color w:val="000000"/>
          <w:sz w:val="20"/>
          <w:szCs w:val="20"/>
        </w:rPr>
      </w:pPr>
      <w:r w:rsidRPr="0072093A">
        <w:rPr>
          <w:rFonts w:ascii="Arial" w:hAnsi="Arial" w:cs="Arial"/>
          <w:color w:val="000000"/>
          <w:sz w:val="20"/>
          <w:szCs w:val="20"/>
        </w:rPr>
        <w:t xml:space="preserve">zabezpieczyć miejsce katastrofy przed zmianami uniemożliwiającymi prowadzenie postępowania, </w:t>
      </w:r>
    </w:p>
    <w:p w:rsidR="003B12DF" w:rsidRPr="0072093A" w:rsidRDefault="003B12DF" w:rsidP="003B12DF">
      <w:pPr>
        <w:numPr>
          <w:ilvl w:val="0"/>
          <w:numId w:val="59"/>
        </w:numPr>
        <w:spacing w:line="360" w:lineRule="auto"/>
        <w:ind w:left="278" w:hanging="278"/>
        <w:jc w:val="both"/>
        <w:rPr>
          <w:rFonts w:ascii="Arial" w:hAnsi="Arial" w:cs="Arial"/>
          <w:sz w:val="20"/>
          <w:szCs w:val="20"/>
        </w:rPr>
      </w:pPr>
      <w:r w:rsidRPr="0072093A">
        <w:rPr>
          <w:rFonts w:ascii="Arial" w:hAnsi="Arial" w:cs="Arial"/>
          <w:color w:val="000000"/>
          <w:sz w:val="20"/>
          <w:szCs w:val="20"/>
        </w:rPr>
        <w:t>niezwłocznie zawiadomić o katastrofie: właściwy organ, właściwego miejscowo prokuratora i policję, inne organy lub jednostki organizacyjne zainteresowane przyczynami lub skutkami katastrofy z mocy szczególnych przepisów.</w:t>
      </w:r>
    </w:p>
    <w:p w:rsidR="003B12DF" w:rsidRPr="0072093A" w:rsidRDefault="003B12DF" w:rsidP="003B12DF">
      <w:pPr>
        <w:spacing w:line="360" w:lineRule="auto"/>
        <w:jc w:val="both"/>
        <w:rPr>
          <w:rFonts w:ascii="Arial" w:hAnsi="Arial" w:cs="Arial"/>
          <w:sz w:val="20"/>
          <w:szCs w:val="20"/>
        </w:rPr>
      </w:pPr>
      <w:r w:rsidRPr="0072093A">
        <w:rPr>
          <w:rFonts w:ascii="Arial" w:hAnsi="Arial" w:cs="Arial"/>
          <w:sz w:val="20"/>
          <w:szCs w:val="20"/>
        </w:rPr>
        <w:t>Limit odpowiedzialności:</w:t>
      </w:r>
    </w:p>
    <w:p w:rsidR="003B12DF" w:rsidRPr="0072093A" w:rsidRDefault="003B12DF" w:rsidP="003B12DF">
      <w:pPr>
        <w:numPr>
          <w:ilvl w:val="0"/>
          <w:numId w:val="60"/>
        </w:numPr>
        <w:spacing w:line="360" w:lineRule="auto"/>
        <w:ind w:left="278" w:hanging="283"/>
        <w:jc w:val="both"/>
        <w:rPr>
          <w:rFonts w:ascii="Arial" w:hAnsi="Arial" w:cs="Arial"/>
          <w:sz w:val="20"/>
          <w:szCs w:val="20"/>
        </w:rPr>
      </w:pPr>
      <w:r w:rsidRPr="0072093A">
        <w:rPr>
          <w:rFonts w:ascii="Arial" w:hAnsi="Arial" w:cs="Arial"/>
          <w:color w:val="000000"/>
          <w:sz w:val="20"/>
          <w:szCs w:val="20"/>
        </w:rPr>
        <w:t xml:space="preserve">w pierwszym okresie ubezpieczenia (od 01.01.2018 r. do 31.12.2018 r.):  1.000.000,00 zł </w:t>
      </w:r>
      <w:r w:rsidRPr="0072093A">
        <w:rPr>
          <w:rFonts w:ascii="Arial" w:hAnsi="Arial" w:cs="Arial"/>
          <w:sz w:val="20"/>
          <w:szCs w:val="20"/>
        </w:rPr>
        <w:t>na jedno i wszystkie zdarzenia w danym okresie ubezpieczenia</w:t>
      </w:r>
      <w:r w:rsidRPr="0072093A">
        <w:rPr>
          <w:rFonts w:ascii="Arial" w:hAnsi="Arial" w:cs="Arial"/>
          <w:color w:val="000000"/>
          <w:sz w:val="20"/>
          <w:szCs w:val="20"/>
        </w:rPr>
        <w:t xml:space="preserve">, </w:t>
      </w:r>
    </w:p>
    <w:p w:rsidR="003B12DF" w:rsidRPr="0072093A" w:rsidRDefault="003B12DF" w:rsidP="003B12DF">
      <w:pPr>
        <w:numPr>
          <w:ilvl w:val="0"/>
          <w:numId w:val="60"/>
        </w:numPr>
        <w:spacing w:line="360" w:lineRule="auto"/>
        <w:ind w:left="278" w:hanging="283"/>
        <w:jc w:val="both"/>
        <w:rPr>
          <w:rFonts w:ascii="Arial" w:hAnsi="Arial" w:cs="Arial"/>
          <w:sz w:val="20"/>
          <w:szCs w:val="20"/>
        </w:rPr>
      </w:pPr>
      <w:r w:rsidRPr="0072093A">
        <w:rPr>
          <w:rFonts w:ascii="Arial" w:hAnsi="Arial" w:cs="Arial"/>
          <w:color w:val="000000"/>
          <w:sz w:val="20"/>
          <w:szCs w:val="20"/>
        </w:rPr>
        <w:t xml:space="preserve">w drugim okresie ubezpieczenia (od 01.01.2019 r. do 31.12.2019 r.): 1.000.000,00 zł </w:t>
      </w:r>
      <w:r w:rsidRPr="0072093A">
        <w:rPr>
          <w:rFonts w:ascii="Arial" w:hAnsi="Arial" w:cs="Arial"/>
          <w:sz w:val="20"/>
          <w:szCs w:val="20"/>
        </w:rPr>
        <w:t>na jedno i wszystkie zdarzenia w danym okresie ubezpieczenia</w:t>
      </w:r>
      <w:r w:rsidRPr="0072093A">
        <w:rPr>
          <w:rFonts w:ascii="Arial" w:hAnsi="Arial" w:cs="Arial"/>
          <w:color w:val="000000"/>
          <w:sz w:val="20"/>
          <w:szCs w:val="20"/>
        </w:rPr>
        <w:t>.</w:t>
      </w:r>
    </w:p>
    <w:p w:rsidR="002D57C1" w:rsidRPr="0072093A" w:rsidRDefault="003B12DF" w:rsidP="003B12DF">
      <w:pPr>
        <w:spacing w:line="360" w:lineRule="auto"/>
        <w:ind w:firstLine="284"/>
        <w:jc w:val="both"/>
        <w:rPr>
          <w:rFonts w:ascii="Arial" w:hAnsi="Arial" w:cs="Arial"/>
          <w:sz w:val="20"/>
          <w:szCs w:val="20"/>
        </w:rPr>
      </w:pPr>
      <w:r w:rsidRPr="0072093A">
        <w:rPr>
          <w:rFonts w:ascii="Arial" w:hAnsi="Arial" w:cs="Arial"/>
          <w:sz w:val="20"/>
          <w:szCs w:val="20"/>
        </w:rPr>
        <w:t>Franszyza redukcyjna w danym okresie ubezpieczenia: 1.000,00 zł</w:t>
      </w:r>
    </w:p>
    <w:p w:rsidR="003A5AB9" w:rsidRPr="0072093A" w:rsidRDefault="003A5AB9" w:rsidP="003B12DF">
      <w:pPr>
        <w:spacing w:line="360" w:lineRule="auto"/>
        <w:ind w:left="567" w:hanging="283"/>
        <w:jc w:val="both"/>
        <w:rPr>
          <w:rFonts w:ascii="Arial" w:hAnsi="Arial" w:cs="Arial"/>
          <w:sz w:val="20"/>
          <w:szCs w:val="20"/>
          <w:u w:val="single"/>
        </w:rPr>
      </w:pPr>
      <w:r w:rsidRPr="0072093A">
        <w:rPr>
          <w:rFonts w:ascii="Arial" w:hAnsi="Arial" w:cs="Arial"/>
          <w:sz w:val="20"/>
          <w:szCs w:val="20"/>
          <w:u w:val="single"/>
        </w:rPr>
        <w:t>Niniejsza klauzula ma zastosowanie w:</w:t>
      </w:r>
    </w:p>
    <w:p w:rsidR="003A5AB9" w:rsidRPr="0072093A" w:rsidRDefault="003A5AB9" w:rsidP="003B12DF">
      <w:pPr>
        <w:numPr>
          <w:ilvl w:val="0"/>
          <w:numId w:val="40"/>
        </w:numPr>
        <w:spacing w:line="360" w:lineRule="auto"/>
        <w:jc w:val="both"/>
        <w:rPr>
          <w:rFonts w:ascii="Arial" w:hAnsi="Arial" w:cs="Arial"/>
          <w:sz w:val="20"/>
          <w:szCs w:val="20"/>
          <w:u w:val="single"/>
        </w:rPr>
      </w:pPr>
      <w:r w:rsidRPr="0072093A">
        <w:rPr>
          <w:rFonts w:ascii="Arial" w:hAnsi="Arial" w:cs="Arial"/>
          <w:sz w:val="20"/>
          <w:szCs w:val="20"/>
          <w:u w:val="single"/>
        </w:rPr>
        <w:t>Ubezpieczeniu mienia od wszystkich ryzyk.</w:t>
      </w:r>
    </w:p>
    <w:p w:rsidR="002D57C1" w:rsidRPr="0072093A" w:rsidRDefault="002D57C1" w:rsidP="00300C9A">
      <w:pPr>
        <w:numPr>
          <w:ilvl w:val="0"/>
          <w:numId w:val="28"/>
        </w:numPr>
        <w:tabs>
          <w:tab w:val="clear" w:pos="1440"/>
          <w:tab w:val="num" w:pos="284"/>
        </w:tabs>
        <w:spacing w:line="360" w:lineRule="auto"/>
        <w:ind w:left="284" w:hanging="284"/>
        <w:jc w:val="both"/>
        <w:rPr>
          <w:rFonts w:ascii="Arial" w:hAnsi="Arial" w:cs="Arial"/>
          <w:b/>
          <w:sz w:val="20"/>
          <w:szCs w:val="20"/>
        </w:rPr>
      </w:pPr>
      <w:r w:rsidRPr="0072093A">
        <w:rPr>
          <w:rFonts w:ascii="Arial" w:hAnsi="Arial" w:cs="Arial"/>
          <w:b/>
          <w:sz w:val="20"/>
          <w:szCs w:val="20"/>
        </w:rPr>
        <w:t>Klauzula likwidacyjna środków trwałych.</w:t>
      </w:r>
    </w:p>
    <w:p w:rsidR="002D57C1" w:rsidRPr="0072093A" w:rsidRDefault="002D57C1" w:rsidP="003A5AB9">
      <w:pPr>
        <w:spacing w:line="360" w:lineRule="auto"/>
        <w:ind w:left="284"/>
        <w:jc w:val="both"/>
        <w:rPr>
          <w:rFonts w:ascii="Arial" w:hAnsi="Arial" w:cs="Arial"/>
          <w:sz w:val="20"/>
          <w:szCs w:val="20"/>
        </w:rPr>
      </w:pPr>
      <w:r w:rsidRPr="0072093A">
        <w:rPr>
          <w:rFonts w:ascii="Arial" w:hAnsi="Arial" w:cs="Arial"/>
          <w:sz w:val="20"/>
          <w:szCs w:val="20"/>
        </w:rPr>
        <w:t xml:space="preserve">Strony uzgodniły, iż bez względu na stopień umorzenia księgowego lub zużycia technicznego danego środka trwałego, odszkodowanie wypłacane jest w pełnej wysokości, do wartości księgowej brutto dla mienia ubezpieczonego wg tej wartości lub do wartości odtworzeniowej nowej dla mienia ubezpieczonego wg tej wartości, bez potrącenia umorzenia księgowego i zużycia technicznego. W przypadku nie odtwarzania środka trwałego wypłata odszkodowania nastąpi w wartości księgowej brutto danego środka trwałego lub </w:t>
      </w:r>
      <w:r w:rsidR="00F56F10" w:rsidRPr="0072093A">
        <w:rPr>
          <w:rFonts w:ascii="Arial" w:hAnsi="Arial" w:cs="Arial"/>
          <w:sz w:val="20"/>
          <w:szCs w:val="20"/>
        </w:rPr>
        <w:t xml:space="preserve">wartości </w:t>
      </w:r>
      <w:r w:rsidRPr="0072093A">
        <w:rPr>
          <w:rFonts w:ascii="Arial" w:hAnsi="Arial" w:cs="Arial"/>
          <w:sz w:val="20"/>
          <w:szCs w:val="20"/>
        </w:rPr>
        <w:t>odtworzeniowej</w:t>
      </w:r>
      <w:r w:rsidR="00F56F10" w:rsidRPr="0072093A">
        <w:rPr>
          <w:rFonts w:ascii="Arial" w:hAnsi="Arial" w:cs="Arial"/>
          <w:sz w:val="20"/>
          <w:szCs w:val="20"/>
        </w:rPr>
        <w:t xml:space="preserve"> danego środka trwałego</w:t>
      </w:r>
      <w:r w:rsidRPr="0072093A">
        <w:rPr>
          <w:rFonts w:ascii="Arial" w:hAnsi="Arial" w:cs="Arial"/>
          <w:sz w:val="20"/>
          <w:szCs w:val="20"/>
        </w:rPr>
        <w:t>.</w:t>
      </w:r>
    </w:p>
    <w:p w:rsidR="003A5AB9" w:rsidRPr="0072093A" w:rsidRDefault="003A5AB9" w:rsidP="003A5AB9">
      <w:pPr>
        <w:spacing w:line="360" w:lineRule="auto"/>
        <w:ind w:left="567" w:hanging="283"/>
        <w:jc w:val="both"/>
        <w:rPr>
          <w:rFonts w:ascii="Arial" w:hAnsi="Arial" w:cs="Arial"/>
          <w:sz w:val="20"/>
          <w:szCs w:val="20"/>
          <w:u w:val="single"/>
        </w:rPr>
      </w:pPr>
      <w:r w:rsidRPr="0072093A">
        <w:rPr>
          <w:rFonts w:ascii="Arial" w:hAnsi="Arial" w:cs="Arial"/>
          <w:sz w:val="20"/>
          <w:szCs w:val="20"/>
          <w:u w:val="single"/>
        </w:rPr>
        <w:t>Niniejsza klauzula ma zastosowanie w:</w:t>
      </w:r>
    </w:p>
    <w:p w:rsidR="003A5AB9" w:rsidRPr="0072093A" w:rsidRDefault="003A5AB9" w:rsidP="00256AC0">
      <w:pPr>
        <w:numPr>
          <w:ilvl w:val="0"/>
          <w:numId w:val="41"/>
        </w:numPr>
        <w:spacing w:line="360" w:lineRule="auto"/>
        <w:jc w:val="both"/>
        <w:rPr>
          <w:rFonts w:ascii="Arial" w:hAnsi="Arial" w:cs="Arial"/>
          <w:sz w:val="20"/>
          <w:szCs w:val="20"/>
          <w:u w:val="single"/>
        </w:rPr>
      </w:pPr>
      <w:r w:rsidRPr="0072093A">
        <w:rPr>
          <w:rFonts w:ascii="Arial" w:hAnsi="Arial" w:cs="Arial"/>
          <w:sz w:val="20"/>
          <w:szCs w:val="20"/>
          <w:u w:val="single"/>
        </w:rPr>
        <w:t>Ubezpieczeniu mienia od wszystkich ryzyk.</w:t>
      </w:r>
    </w:p>
    <w:p w:rsidR="002D57C1" w:rsidRPr="0072093A" w:rsidRDefault="002D57C1" w:rsidP="00300C9A">
      <w:pPr>
        <w:numPr>
          <w:ilvl w:val="0"/>
          <w:numId w:val="28"/>
        </w:numPr>
        <w:tabs>
          <w:tab w:val="clear" w:pos="1440"/>
          <w:tab w:val="num" w:pos="284"/>
        </w:tabs>
        <w:spacing w:line="360" w:lineRule="auto"/>
        <w:ind w:left="284" w:hanging="284"/>
        <w:jc w:val="both"/>
        <w:rPr>
          <w:rFonts w:ascii="Arial" w:hAnsi="Arial" w:cs="Arial"/>
          <w:b/>
          <w:sz w:val="20"/>
          <w:szCs w:val="20"/>
        </w:rPr>
      </w:pPr>
      <w:r w:rsidRPr="0072093A">
        <w:rPr>
          <w:rFonts w:ascii="Arial" w:hAnsi="Arial" w:cs="Arial"/>
          <w:b/>
          <w:sz w:val="20"/>
          <w:szCs w:val="20"/>
        </w:rPr>
        <w:lastRenderedPageBreak/>
        <w:t>Klauzula 72 godzin.</w:t>
      </w:r>
    </w:p>
    <w:p w:rsidR="002D57C1" w:rsidRPr="0072093A" w:rsidRDefault="002D57C1" w:rsidP="003A5AB9">
      <w:pPr>
        <w:spacing w:line="360" w:lineRule="auto"/>
        <w:ind w:left="284"/>
        <w:jc w:val="both"/>
        <w:rPr>
          <w:rFonts w:ascii="Arial" w:hAnsi="Arial" w:cs="Arial"/>
          <w:sz w:val="20"/>
          <w:szCs w:val="20"/>
        </w:rPr>
      </w:pPr>
      <w:r w:rsidRPr="0072093A">
        <w:rPr>
          <w:rFonts w:ascii="Arial" w:hAnsi="Arial" w:cs="Arial"/>
          <w:sz w:val="20"/>
          <w:szCs w:val="20"/>
        </w:rPr>
        <w:t>Ustala się że wszystkie szkody powstałe w czasie następujących po sobie 72 godzin na skutek ciągłego oddziaływania tego samego pojedynczego zdarzenia losowego (np. huraganu, powodzi, deszczu nawalnego, trzęsienia ziemi) traktowane są jako pojedyncza szkoda w odniesieniu do sumy ubezpieczenia oraz franszyzy redukcyjnej określonych w umowie ubezpieczenia.</w:t>
      </w:r>
    </w:p>
    <w:p w:rsidR="003A5AB9" w:rsidRPr="0072093A" w:rsidRDefault="003A5AB9" w:rsidP="003A5AB9">
      <w:pPr>
        <w:spacing w:line="360" w:lineRule="auto"/>
        <w:ind w:left="567" w:hanging="283"/>
        <w:jc w:val="both"/>
        <w:rPr>
          <w:rFonts w:ascii="Arial" w:hAnsi="Arial" w:cs="Arial"/>
          <w:sz w:val="20"/>
          <w:szCs w:val="20"/>
          <w:u w:val="single"/>
        </w:rPr>
      </w:pPr>
      <w:r w:rsidRPr="0072093A">
        <w:rPr>
          <w:rFonts w:ascii="Arial" w:hAnsi="Arial" w:cs="Arial"/>
          <w:sz w:val="20"/>
          <w:szCs w:val="20"/>
          <w:u w:val="single"/>
        </w:rPr>
        <w:t>Niniejsza klauzula ma zastosowanie w:</w:t>
      </w:r>
    </w:p>
    <w:p w:rsidR="003A5AB9" w:rsidRPr="0072093A" w:rsidRDefault="003A5AB9" w:rsidP="00256AC0">
      <w:pPr>
        <w:numPr>
          <w:ilvl w:val="0"/>
          <w:numId w:val="41"/>
        </w:numPr>
        <w:spacing w:line="360" w:lineRule="auto"/>
        <w:jc w:val="both"/>
        <w:rPr>
          <w:rFonts w:ascii="Arial" w:hAnsi="Arial" w:cs="Arial"/>
          <w:sz w:val="20"/>
          <w:szCs w:val="20"/>
        </w:rPr>
      </w:pPr>
      <w:r w:rsidRPr="0072093A">
        <w:rPr>
          <w:rFonts w:ascii="Arial" w:hAnsi="Arial" w:cs="Arial"/>
          <w:sz w:val="20"/>
          <w:szCs w:val="20"/>
          <w:u w:val="single"/>
        </w:rPr>
        <w:t>Ubezpieczeniu mienia od wszystkich ryzyk.</w:t>
      </w:r>
    </w:p>
    <w:p w:rsidR="00F56F10" w:rsidRPr="0072093A" w:rsidRDefault="002D57C1" w:rsidP="00F56F10">
      <w:pPr>
        <w:numPr>
          <w:ilvl w:val="0"/>
          <w:numId w:val="41"/>
        </w:numPr>
        <w:spacing w:line="360" w:lineRule="auto"/>
        <w:jc w:val="both"/>
        <w:rPr>
          <w:rFonts w:ascii="Arial" w:hAnsi="Arial" w:cs="Arial"/>
          <w:sz w:val="20"/>
          <w:szCs w:val="20"/>
          <w:u w:val="single"/>
        </w:rPr>
      </w:pPr>
      <w:r w:rsidRPr="0072093A">
        <w:rPr>
          <w:rFonts w:ascii="Arial" w:hAnsi="Arial" w:cs="Arial"/>
          <w:sz w:val="20"/>
          <w:szCs w:val="20"/>
          <w:u w:val="single"/>
        </w:rPr>
        <w:t>Ubezpieczeniu sprzętu elektronicznego</w:t>
      </w:r>
      <w:r w:rsidR="003A5AB9" w:rsidRPr="0072093A">
        <w:rPr>
          <w:rFonts w:ascii="Arial" w:hAnsi="Arial" w:cs="Arial"/>
          <w:sz w:val="20"/>
          <w:szCs w:val="20"/>
          <w:u w:val="single"/>
        </w:rPr>
        <w:t>.</w:t>
      </w:r>
    </w:p>
    <w:p w:rsidR="00F56F10" w:rsidRPr="0072093A" w:rsidRDefault="00F56F10" w:rsidP="00F56F10">
      <w:pPr>
        <w:numPr>
          <w:ilvl w:val="0"/>
          <w:numId w:val="28"/>
        </w:numPr>
        <w:tabs>
          <w:tab w:val="clear" w:pos="1440"/>
          <w:tab w:val="num" w:pos="284"/>
        </w:tabs>
        <w:spacing w:line="360" w:lineRule="auto"/>
        <w:ind w:left="284" w:hanging="284"/>
        <w:jc w:val="both"/>
        <w:rPr>
          <w:rFonts w:ascii="Arial" w:hAnsi="Arial" w:cs="Arial"/>
          <w:sz w:val="20"/>
          <w:szCs w:val="20"/>
          <w:u w:val="single"/>
        </w:rPr>
      </w:pPr>
      <w:r w:rsidRPr="0072093A">
        <w:rPr>
          <w:rFonts w:ascii="Arial" w:hAnsi="Arial" w:cs="Arial"/>
          <w:b/>
          <w:sz w:val="20"/>
          <w:szCs w:val="20"/>
        </w:rPr>
        <w:t>Klauzula dewastacji, wandalizmu.</w:t>
      </w:r>
    </w:p>
    <w:p w:rsidR="00F56F10" w:rsidRPr="0072093A" w:rsidRDefault="00F56F10" w:rsidP="00F56F10">
      <w:pPr>
        <w:spacing w:line="360" w:lineRule="auto"/>
        <w:ind w:firstLine="137"/>
        <w:jc w:val="both"/>
        <w:rPr>
          <w:rFonts w:ascii="Arial" w:hAnsi="Arial" w:cs="Arial"/>
          <w:sz w:val="20"/>
          <w:szCs w:val="20"/>
        </w:rPr>
      </w:pPr>
      <w:r w:rsidRPr="0072093A">
        <w:rPr>
          <w:rFonts w:ascii="Arial" w:hAnsi="Arial" w:cs="Arial"/>
          <w:sz w:val="20"/>
          <w:szCs w:val="20"/>
        </w:rPr>
        <w:t xml:space="preserve">Ustala się, iż w ramach dodatkowego limitu odpowiedzialności w wysokości </w:t>
      </w:r>
    </w:p>
    <w:p w:rsidR="00F56F10" w:rsidRPr="0072093A" w:rsidRDefault="00F56F10" w:rsidP="00C60961">
      <w:pPr>
        <w:numPr>
          <w:ilvl w:val="0"/>
          <w:numId w:val="50"/>
        </w:numPr>
        <w:spacing w:line="360" w:lineRule="auto"/>
        <w:ind w:left="426" w:hanging="284"/>
        <w:jc w:val="both"/>
        <w:rPr>
          <w:rFonts w:ascii="Arial" w:hAnsi="Arial" w:cs="Arial"/>
          <w:sz w:val="20"/>
          <w:szCs w:val="20"/>
        </w:rPr>
      </w:pPr>
      <w:r w:rsidRPr="0072093A">
        <w:rPr>
          <w:rFonts w:ascii="Arial" w:hAnsi="Arial" w:cs="Arial"/>
          <w:sz w:val="20"/>
          <w:szCs w:val="20"/>
        </w:rPr>
        <w:t>w pierwszym okre</w:t>
      </w:r>
      <w:r w:rsidR="003B12DF" w:rsidRPr="0072093A">
        <w:rPr>
          <w:rFonts w:ascii="Arial" w:hAnsi="Arial" w:cs="Arial"/>
          <w:sz w:val="20"/>
          <w:szCs w:val="20"/>
        </w:rPr>
        <w:t>sie ubezpieczenia (od 01.01.2018 r. do 31.12.2018</w:t>
      </w:r>
      <w:r w:rsidRPr="0072093A">
        <w:rPr>
          <w:rFonts w:ascii="Arial" w:hAnsi="Arial" w:cs="Arial"/>
          <w:sz w:val="20"/>
          <w:szCs w:val="20"/>
        </w:rPr>
        <w:t xml:space="preserve"> r.):  </w:t>
      </w:r>
      <w:r w:rsidR="0014666E">
        <w:rPr>
          <w:rFonts w:ascii="Arial" w:hAnsi="Arial" w:cs="Arial"/>
          <w:sz w:val="20"/>
          <w:szCs w:val="20"/>
        </w:rPr>
        <w:t>40</w:t>
      </w:r>
      <w:r w:rsidRPr="0072093A">
        <w:rPr>
          <w:rFonts w:ascii="Arial" w:hAnsi="Arial" w:cs="Arial"/>
          <w:sz w:val="20"/>
          <w:szCs w:val="20"/>
        </w:rPr>
        <w:t>.000,00 zł na jedno i wszystkie zdarzenia w okresie ubezpieczenia,</w:t>
      </w:r>
    </w:p>
    <w:p w:rsidR="00F56F10" w:rsidRPr="0072093A" w:rsidRDefault="00F56F10" w:rsidP="00C60961">
      <w:pPr>
        <w:numPr>
          <w:ilvl w:val="0"/>
          <w:numId w:val="50"/>
        </w:numPr>
        <w:spacing w:line="360" w:lineRule="auto"/>
        <w:ind w:left="426" w:hanging="284"/>
        <w:jc w:val="both"/>
        <w:rPr>
          <w:rFonts w:ascii="Arial" w:hAnsi="Arial" w:cs="Arial"/>
          <w:sz w:val="20"/>
          <w:szCs w:val="20"/>
        </w:rPr>
      </w:pPr>
      <w:r w:rsidRPr="0072093A">
        <w:rPr>
          <w:rFonts w:ascii="Arial" w:hAnsi="Arial" w:cs="Arial"/>
          <w:sz w:val="20"/>
          <w:szCs w:val="20"/>
        </w:rPr>
        <w:t>w drugim okresie ubezpieczenia (od 01.01.201</w:t>
      </w:r>
      <w:r w:rsidR="003B12DF" w:rsidRPr="0072093A">
        <w:rPr>
          <w:rFonts w:ascii="Arial" w:hAnsi="Arial" w:cs="Arial"/>
          <w:sz w:val="20"/>
          <w:szCs w:val="20"/>
        </w:rPr>
        <w:t>9</w:t>
      </w:r>
      <w:r w:rsidRPr="0072093A">
        <w:rPr>
          <w:rFonts w:ascii="Arial" w:hAnsi="Arial" w:cs="Arial"/>
          <w:sz w:val="20"/>
          <w:szCs w:val="20"/>
        </w:rPr>
        <w:t xml:space="preserve"> r. do 31.12.201</w:t>
      </w:r>
      <w:r w:rsidR="003B12DF" w:rsidRPr="0072093A">
        <w:rPr>
          <w:rFonts w:ascii="Arial" w:hAnsi="Arial" w:cs="Arial"/>
          <w:sz w:val="20"/>
          <w:szCs w:val="20"/>
        </w:rPr>
        <w:t>9</w:t>
      </w:r>
      <w:r w:rsidRPr="0072093A">
        <w:rPr>
          <w:rFonts w:ascii="Arial" w:hAnsi="Arial" w:cs="Arial"/>
          <w:sz w:val="20"/>
          <w:szCs w:val="20"/>
        </w:rPr>
        <w:t xml:space="preserve"> r.): </w:t>
      </w:r>
      <w:r w:rsidR="0014666E">
        <w:rPr>
          <w:rFonts w:ascii="Arial" w:hAnsi="Arial" w:cs="Arial"/>
          <w:sz w:val="20"/>
          <w:szCs w:val="20"/>
        </w:rPr>
        <w:t>40</w:t>
      </w:r>
      <w:r w:rsidRPr="0072093A">
        <w:rPr>
          <w:rFonts w:ascii="Arial" w:hAnsi="Arial" w:cs="Arial"/>
          <w:sz w:val="20"/>
          <w:szCs w:val="20"/>
        </w:rPr>
        <w:t>.000,00 zł na jedno i wszystkie zdarzenia w okresie ubezpieczenia</w:t>
      </w:r>
      <w:r w:rsidR="003B12DF" w:rsidRPr="0072093A">
        <w:rPr>
          <w:rFonts w:ascii="Arial" w:hAnsi="Arial" w:cs="Arial"/>
          <w:sz w:val="20"/>
          <w:szCs w:val="20"/>
        </w:rPr>
        <w:t>,</w:t>
      </w:r>
    </w:p>
    <w:p w:rsidR="00F56F10" w:rsidRPr="0072093A" w:rsidRDefault="00F56F10" w:rsidP="00F56F10">
      <w:pPr>
        <w:spacing w:line="360" w:lineRule="auto"/>
        <w:ind w:left="142"/>
        <w:jc w:val="both"/>
        <w:rPr>
          <w:rFonts w:ascii="Arial" w:hAnsi="Arial" w:cs="Arial"/>
          <w:sz w:val="20"/>
          <w:szCs w:val="20"/>
        </w:rPr>
      </w:pPr>
      <w:r w:rsidRPr="0072093A">
        <w:rPr>
          <w:rFonts w:ascii="Arial" w:hAnsi="Arial" w:cs="Arial"/>
          <w:sz w:val="20"/>
          <w:szCs w:val="20"/>
        </w:rPr>
        <w:t xml:space="preserve">ponad limity wynikające z OWU (limit określony w Ogólnych Warunkach Ubezpieczenia) obejmuje się ochroną ubezpieczeniową szkody powstałe wskutek dewastacji (wandalizmu). Przez dewastację (wandalizm) rozumie się wszelkie uszkodzenie, zniszczenie przedmiotu ubezpieczenia lub jego części (w tym </w:t>
      </w:r>
      <w:r w:rsidR="00AB41FC" w:rsidRPr="0072093A">
        <w:rPr>
          <w:rFonts w:ascii="Arial" w:hAnsi="Arial" w:cs="Arial"/>
          <w:sz w:val="20"/>
          <w:szCs w:val="20"/>
        </w:rPr>
        <w:t>m.in.</w:t>
      </w:r>
      <w:r w:rsidRPr="0072093A">
        <w:rPr>
          <w:rFonts w:ascii="Arial" w:hAnsi="Arial" w:cs="Arial"/>
          <w:sz w:val="20"/>
          <w:szCs w:val="20"/>
        </w:rPr>
        <w:t xml:space="preserve"> wyposażenia, wszelkich środków trwałych, tj. m</w:t>
      </w:r>
      <w:r w:rsidR="00AB41FC" w:rsidRPr="0072093A">
        <w:rPr>
          <w:rFonts w:ascii="Arial" w:hAnsi="Arial" w:cs="Arial"/>
          <w:sz w:val="20"/>
          <w:szCs w:val="20"/>
        </w:rPr>
        <w:t>.</w:t>
      </w:r>
      <w:r w:rsidRPr="0072093A">
        <w:rPr>
          <w:rFonts w:ascii="Arial" w:hAnsi="Arial" w:cs="Arial"/>
          <w:sz w:val="20"/>
          <w:szCs w:val="20"/>
        </w:rPr>
        <w:t>in.</w:t>
      </w:r>
      <w:r w:rsidR="00AB41FC" w:rsidRPr="0072093A">
        <w:rPr>
          <w:rFonts w:ascii="Arial" w:hAnsi="Arial" w:cs="Arial"/>
          <w:sz w:val="20"/>
          <w:szCs w:val="20"/>
        </w:rPr>
        <w:t>:</w:t>
      </w:r>
      <w:r w:rsidRPr="0072093A">
        <w:rPr>
          <w:rFonts w:ascii="Arial" w:hAnsi="Arial" w:cs="Arial"/>
          <w:sz w:val="20"/>
          <w:szCs w:val="20"/>
        </w:rPr>
        <w:t xml:space="preserve"> maszyn, urządzeń, budowli, budynków wraz z ich elementami stałymi i elewacjami itd.) zlokalizowanego wewnątrz i/lub na zewnątrz budynków, dokonane w sposób świadomy (przez osoby trzecie) lub nieświadomy, bez względu na sposób dostania się przez te osoby na teren lokalizacji.</w:t>
      </w:r>
    </w:p>
    <w:p w:rsidR="00F56F10" w:rsidRPr="0072093A" w:rsidRDefault="00F56F10" w:rsidP="00F56F10">
      <w:pPr>
        <w:spacing w:line="360" w:lineRule="auto"/>
        <w:ind w:firstLine="142"/>
        <w:jc w:val="both"/>
        <w:rPr>
          <w:rFonts w:ascii="Arial" w:hAnsi="Arial" w:cs="Arial"/>
          <w:sz w:val="20"/>
          <w:szCs w:val="20"/>
          <w:u w:val="single"/>
        </w:rPr>
      </w:pPr>
      <w:r w:rsidRPr="0072093A">
        <w:rPr>
          <w:rFonts w:ascii="Arial" w:hAnsi="Arial" w:cs="Arial"/>
          <w:sz w:val="20"/>
          <w:szCs w:val="20"/>
          <w:u w:val="single"/>
        </w:rPr>
        <w:t>Niniejsza klauzula ma zastosowanie w:</w:t>
      </w:r>
    </w:p>
    <w:p w:rsidR="00F56F10" w:rsidRPr="0072093A" w:rsidRDefault="00F56F10" w:rsidP="00C60961">
      <w:pPr>
        <w:numPr>
          <w:ilvl w:val="0"/>
          <w:numId w:val="52"/>
        </w:numPr>
        <w:spacing w:line="360" w:lineRule="auto"/>
        <w:ind w:left="1418" w:hanging="284"/>
        <w:jc w:val="both"/>
        <w:rPr>
          <w:rFonts w:ascii="Arial" w:hAnsi="Arial" w:cs="Arial"/>
          <w:sz w:val="20"/>
          <w:szCs w:val="20"/>
          <w:u w:val="single"/>
        </w:rPr>
      </w:pPr>
      <w:r w:rsidRPr="0072093A">
        <w:rPr>
          <w:rFonts w:ascii="Arial" w:hAnsi="Arial" w:cs="Arial"/>
          <w:sz w:val="20"/>
          <w:szCs w:val="20"/>
          <w:u w:val="single"/>
        </w:rPr>
        <w:t>Ubezpieczeniu mienia od wszystkich ryzyk.</w:t>
      </w:r>
    </w:p>
    <w:p w:rsidR="00F56F10" w:rsidRPr="0072093A" w:rsidRDefault="00F56F10" w:rsidP="00F56F10">
      <w:pPr>
        <w:numPr>
          <w:ilvl w:val="0"/>
          <w:numId w:val="28"/>
        </w:numPr>
        <w:tabs>
          <w:tab w:val="clear" w:pos="1440"/>
          <w:tab w:val="num" w:pos="284"/>
        </w:tabs>
        <w:spacing w:line="360" w:lineRule="auto"/>
        <w:ind w:left="284" w:hanging="284"/>
        <w:jc w:val="both"/>
        <w:rPr>
          <w:rFonts w:ascii="Arial" w:hAnsi="Arial" w:cs="Arial"/>
          <w:sz w:val="20"/>
          <w:szCs w:val="20"/>
          <w:u w:val="single"/>
        </w:rPr>
      </w:pPr>
      <w:r w:rsidRPr="0072093A">
        <w:rPr>
          <w:rFonts w:ascii="Arial" w:hAnsi="Arial" w:cs="Arial"/>
          <w:b/>
          <w:sz w:val="20"/>
          <w:szCs w:val="20"/>
        </w:rPr>
        <w:t>Klauzula pokrycia.</w:t>
      </w:r>
    </w:p>
    <w:p w:rsidR="00F56F10" w:rsidRPr="0072093A" w:rsidRDefault="00F56F10" w:rsidP="00F56F10">
      <w:pPr>
        <w:spacing w:line="360" w:lineRule="auto"/>
        <w:ind w:left="142"/>
        <w:jc w:val="both"/>
        <w:rPr>
          <w:rFonts w:ascii="Arial" w:hAnsi="Arial" w:cs="Arial"/>
          <w:sz w:val="20"/>
          <w:szCs w:val="20"/>
        </w:rPr>
      </w:pPr>
      <w:r w:rsidRPr="0072093A">
        <w:rPr>
          <w:rFonts w:ascii="Arial" w:hAnsi="Arial" w:cs="Arial"/>
          <w:sz w:val="20"/>
          <w:szCs w:val="20"/>
        </w:rPr>
        <w:t xml:space="preserve">Strony uzgodniły, iż ochroną ubezpieczeniową zostaje objęty majątek Ubezpieczonego, powodujący wzrost wartości bądź zgłoszonych do ubezpieczenia środków trwałych, sprzętu elektronicznego i wyposażenia, w którego posiadanie wszedł Ubezpieczony w okresie od </w:t>
      </w:r>
      <w:r w:rsidR="003B12DF" w:rsidRPr="0072093A">
        <w:rPr>
          <w:rFonts w:ascii="Arial" w:hAnsi="Arial" w:cs="Arial"/>
          <w:sz w:val="20"/>
          <w:szCs w:val="20"/>
        </w:rPr>
        <w:t>01.12.2017 r. do 31.12.2017 r.</w:t>
      </w:r>
      <w:r w:rsidRPr="0072093A">
        <w:rPr>
          <w:rFonts w:ascii="Arial" w:hAnsi="Arial" w:cs="Arial"/>
          <w:sz w:val="20"/>
          <w:szCs w:val="20"/>
        </w:rPr>
        <w:t xml:space="preserve">. (tj. po zebraniu danych do ubezpieczenia i jednocześnie przed okresem ubezpieczenia </w:t>
      </w:r>
      <w:r w:rsidR="00041529" w:rsidRPr="0072093A">
        <w:rPr>
          <w:rFonts w:ascii="Arial" w:hAnsi="Arial" w:cs="Arial"/>
          <w:sz w:val="20"/>
          <w:szCs w:val="20"/>
        </w:rPr>
        <w:t xml:space="preserve">wynikającym z </w:t>
      </w:r>
      <w:r w:rsidR="00F96A99">
        <w:rPr>
          <w:rFonts w:ascii="Arial" w:hAnsi="Arial" w:cs="Arial"/>
          <w:sz w:val="20"/>
          <w:szCs w:val="20"/>
        </w:rPr>
        <w:t>zaproszenia do złożenia oferty cenowej (ZOC)</w:t>
      </w:r>
      <w:r w:rsidRPr="0072093A">
        <w:rPr>
          <w:rFonts w:ascii="Arial" w:hAnsi="Arial" w:cs="Arial"/>
          <w:sz w:val="20"/>
          <w:szCs w:val="20"/>
        </w:rPr>
        <w:t xml:space="preserve">). Ochrona ubezpieczeniowa dla tego mienia rozpoczyna się od początku okresu ubezpieczenia wynikającego z </w:t>
      </w:r>
      <w:r w:rsidR="00F96A99">
        <w:rPr>
          <w:rFonts w:ascii="Arial" w:hAnsi="Arial" w:cs="Arial"/>
          <w:sz w:val="20"/>
          <w:szCs w:val="20"/>
        </w:rPr>
        <w:t>zaproszenia do złożenia oferty cenowej (ZOC)</w:t>
      </w:r>
      <w:r w:rsidRPr="0072093A">
        <w:rPr>
          <w:rFonts w:ascii="Arial" w:hAnsi="Arial" w:cs="Arial"/>
          <w:sz w:val="20"/>
          <w:szCs w:val="20"/>
        </w:rPr>
        <w:t>. Zgłoszenie przedmiotowego wykazu majątku do Ubezpieczyciela</w:t>
      </w:r>
      <w:r w:rsidR="0080574C" w:rsidRPr="0072093A">
        <w:rPr>
          <w:rFonts w:ascii="Arial" w:hAnsi="Arial" w:cs="Arial"/>
          <w:sz w:val="20"/>
          <w:szCs w:val="20"/>
        </w:rPr>
        <w:t>/Wykonawcy</w:t>
      </w:r>
      <w:r w:rsidRPr="0072093A">
        <w:rPr>
          <w:rFonts w:ascii="Arial" w:hAnsi="Arial" w:cs="Arial"/>
          <w:sz w:val="20"/>
          <w:szCs w:val="20"/>
        </w:rPr>
        <w:t xml:space="preserve"> nastąpi w terminie 90 dni od początku okresu ubezpieczenia. Ostateczne rozliczenie składki nastąpi w terminie 30 dni od dostarczenia wykazu majątku do Ubezpieczyciela</w:t>
      </w:r>
      <w:r w:rsidR="0080574C" w:rsidRPr="0072093A">
        <w:rPr>
          <w:rFonts w:ascii="Arial" w:hAnsi="Arial" w:cs="Arial"/>
          <w:sz w:val="20"/>
          <w:szCs w:val="20"/>
        </w:rPr>
        <w:t>/Wykonawcy</w:t>
      </w:r>
      <w:r w:rsidRPr="0072093A">
        <w:rPr>
          <w:rFonts w:ascii="Arial" w:hAnsi="Arial" w:cs="Arial"/>
          <w:sz w:val="20"/>
          <w:szCs w:val="20"/>
        </w:rPr>
        <w:t xml:space="preserve">, z zastrzeżeniem dokonania przez </w:t>
      </w:r>
      <w:r w:rsidRPr="0072093A">
        <w:rPr>
          <w:rFonts w:ascii="Arial" w:hAnsi="Arial" w:cs="Arial"/>
          <w:sz w:val="20"/>
          <w:szCs w:val="20"/>
        </w:rPr>
        <w:lastRenderedPageBreak/>
        <w:t>Ubezpieczającego</w:t>
      </w:r>
      <w:r w:rsidR="002C7445" w:rsidRPr="0072093A">
        <w:rPr>
          <w:rFonts w:ascii="Arial" w:hAnsi="Arial" w:cs="Arial"/>
          <w:sz w:val="20"/>
          <w:szCs w:val="20"/>
        </w:rPr>
        <w:t>/Zamawiającego</w:t>
      </w:r>
      <w:r w:rsidRPr="0072093A">
        <w:rPr>
          <w:rFonts w:ascii="Arial" w:hAnsi="Arial" w:cs="Arial"/>
          <w:sz w:val="20"/>
          <w:szCs w:val="20"/>
        </w:rPr>
        <w:t xml:space="preserve"> dopłaty należnej składki. Składka naliczana będzie z zastosowaniem tych samych stawek.</w:t>
      </w:r>
    </w:p>
    <w:p w:rsidR="00F56F10" w:rsidRPr="0072093A" w:rsidRDefault="00F56F10" w:rsidP="004C2F7F">
      <w:pPr>
        <w:spacing w:line="360" w:lineRule="auto"/>
        <w:ind w:firstLine="142"/>
        <w:jc w:val="both"/>
        <w:rPr>
          <w:rFonts w:ascii="Arial" w:hAnsi="Arial" w:cs="Arial"/>
          <w:sz w:val="20"/>
          <w:szCs w:val="20"/>
          <w:u w:val="single"/>
        </w:rPr>
      </w:pPr>
      <w:r w:rsidRPr="0072093A">
        <w:rPr>
          <w:rFonts w:ascii="Arial" w:hAnsi="Arial" w:cs="Arial"/>
          <w:sz w:val="20"/>
          <w:szCs w:val="20"/>
          <w:u w:val="single"/>
        </w:rPr>
        <w:t>Niniejsza klauzula ma zastosowanie w:</w:t>
      </w:r>
    </w:p>
    <w:p w:rsidR="00F56F10" w:rsidRPr="0072093A" w:rsidRDefault="00F56F10" w:rsidP="00C60961">
      <w:pPr>
        <w:numPr>
          <w:ilvl w:val="0"/>
          <w:numId w:val="52"/>
        </w:numPr>
        <w:tabs>
          <w:tab w:val="num" w:pos="704"/>
        </w:tabs>
        <w:spacing w:line="360" w:lineRule="auto"/>
        <w:ind w:left="1418" w:hanging="284"/>
        <w:jc w:val="both"/>
        <w:rPr>
          <w:rFonts w:ascii="Arial" w:hAnsi="Arial" w:cs="Arial"/>
          <w:sz w:val="20"/>
          <w:szCs w:val="20"/>
          <w:u w:val="single"/>
        </w:rPr>
      </w:pPr>
      <w:r w:rsidRPr="0072093A">
        <w:rPr>
          <w:rFonts w:ascii="Arial" w:hAnsi="Arial" w:cs="Arial"/>
          <w:sz w:val="20"/>
          <w:szCs w:val="20"/>
          <w:u w:val="single"/>
        </w:rPr>
        <w:t>Ubezpieczeniu mienia od wszystkich ryzyk.</w:t>
      </w:r>
    </w:p>
    <w:p w:rsidR="00B62941" w:rsidRPr="0072093A" w:rsidRDefault="00F56F10" w:rsidP="00C60961">
      <w:pPr>
        <w:numPr>
          <w:ilvl w:val="0"/>
          <w:numId w:val="52"/>
        </w:numPr>
        <w:spacing w:line="360" w:lineRule="auto"/>
        <w:ind w:left="1418" w:hanging="284"/>
        <w:jc w:val="both"/>
        <w:rPr>
          <w:rFonts w:ascii="Arial" w:hAnsi="Arial" w:cs="Arial"/>
          <w:sz w:val="20"/>
          <w:szCs w:val="20"/>
          <w:u w:val="single"/>
        </w:rPr>
      </w:pPr>
      <w:r w:rsidRPr="0072093A">
        <w:rPr>
          <w:rFonts w:ascii="Arial" w:hAnsi="Arial" w:cs="Arial"/>
          <w:sz w:val="20"/>
          <w:szCs w:val="20"/>
          <w:u w:val="single"/>
        </w:rPr>
        <w:t>Ubezpieczeniu sprzętu elektronicznego</w:t>
      </w:r>
      <w:r w:rsidR="004C2F7F" w:rsidRPr="0072093A">
        <w:rPr>
          <w:rFonts w:ascii="Arial" w:hAnsi="Arial" w:cs="Arial"/>
          <w:sz w:val="20"/>
          <w:szCs w:val="20"/>
          <w:u w:val="single"/>
        </w:rPr>
        <w:t>.</w:t>
      </w:r>
    </w:p>
    <w:p w:rsidR="004C2F7F" w:rsidRPr="0072093A" w:rsidRDefault="004C2F7F" w:rsidP="004C2F7F">
      <w:pPr>
        <w:numPr>
          <w:ilvl w:val="0"/>
          <w:numId w:val="28"/>
        </w:numPr>
        <w:tabs>
          <w:tab w:val="clear" w:pos="1440"/>
          <w:tab w:val="num" w:pos="284"/>
        </w:tabs>
        <w:spacing w:line="360" w:lineRule="auto"/>
        <w:ind w:left="284" w:hanging="284"/>
        <w:jc w:val="both"/>
        <w:rPr>
          <w:rFonts w:ascii="Arial" w:hAnsi="Arial" w:cs="Arial"/>
          <w:sz w:val="20"/>
          <w:szCs w:val="20"/>
          <w:u w:val="single"/>
        </w:rPr>
      </w:pPr>
      <w:r w:rsidRPr="0072093A">
        <w:rPr>
          <w:rFonts w:ascii="Arial" w:hAnsi="Arial" w:cs="Arial"/>
          <w:b/>
          <w:sz w:val="20"/>
          <w:szCs w:val="20"/>
        </w:rPr>
        <w:t>Klauzula prewencyjnej sumy ubezpieczenia.</w:t>
      </w:r>
    </w:p>
    <w:p w:rsidR="004C2F7F" w:rsidRPr="0072093A" w:rsidRDefault="004C2F7F" w:rsidP="004C2F7F">
      <w:pPr>
        <w:spacing w:line="360" w:lineRule="auto"/>
        <w:ind w:left="142"/>
        <w:jc w:val="both"/>
        <w:rPr>
          <w:rFonts w:ascii="Arial" w:hAnsi="Arial" w:cs="Arial"/>
          <w:sz w:val="20"/>
          <w:szCs w:val="20"/>
        </w:rPr>
      </w:pPr>
      <w:r w:rsidRPr="0072093A">
        <w:rPr>
          <w:rFonts w:ascii="Arial" w:hAnsi="Arial" w:cs="Arial"/>
          <w:sz w:val="20"/>
          <w:szCs w:val="20"/>
        </w:rPr>
        <w:t>Strony uzgodniły, iż do umowy ubezpieczenia zastosowanie ma prewencyjna suma ubezpieczenia. Prewencyjna suma ubezpieczenia to dodatkowa kwota, która zastosowanie będzie miała w przypadku niedoubezpieczenia mienia stwierdzonego w razie powstania szkody (niedoubezpieczenie w wyniku wzrostu wartości mienia w trakcie trwania umowy ubezpieczenia i/lub niedoszacowania wartości mienia i/lub podwyższenie stanu zapasów). Prewencyjna suma ubezpieczenia jest dodawana do sum ubezpieczenia mienia, w których wystąpiło niedoubezpieczenie.</w:t>
      </w:r>
    </w:p>
    <w:p w:rsidR="004C2F7F" w:rsidRPr="0072093A" w:rsidRDefault="004C2F7F" w:rsidP="004C2F7F">
      <w:pPr>
        <w:spacing w:line="360" w:lineRule="auto"/>
        <w:ind w:left="142"/>
        <w:jc w:val="both"/>
        <w:rPr>
          <w:rFonts w:ascii="Arial" w:hAnsi="Arial" w:cs="Arial"/>
          <w:sz w:val="20"/>
          <w:szCs w:val="20"/>
        </w:rPr>
      </w:pPr>
      <w:r w:rsidRPr="0072093A">
        <w:rPr>
          <w:rFonts w:ascii="Arial" w:hAnsi="Arial" w:cs="Arial"/>
          <w:sz w:val="20"/>
          <w:szCs w:val="20"/>
        </w:rPr>
        <w:t>Limit odpowiedzialności:</w:t>
      </w:r>
    </w:p>
    <w:p w:rsidR="004C2F7F" w:rsidRPr="0072093A" w:rsidRDefault="004C2F7F" w:rsidP="00C60961">
      <w:pPr>
        <w:numPr>
          <w:ilvl w:val="0"/>
          <w:numId w:val="50"/>
        </w:numPr>
        <w:spacing w:line="360" w:lineRule="auto"/>
        <w:ind w:left="426" w:hanging="284"/>
        <w:jc w:val="both"/>
        <w:rPr>
          <w:rFonts w:ascii="Arial" w:hAnsi="Arial" w:cs="Arial"/>
          <w:sz w:val="20"/>
          <w:szCs w:val="20"/>
        </w:rPr>
      </w:pPr>
      <w:r w:rsidRPr="0072093A">
        <w:rPr>
          <w:rFonts w:ascii="Arial" w:hAnsi="Arial" w:cs="Arial"/>
          <w:sz w:val="20"/>
          <w:szCs w:val="20"/>
        </w:rPr>
        <w:t>w pierwszym okresie ubezpieczenia (od 01.01.201</w:t>
      </w:r>
      <w:r w:rsidR="003B12DF" w:rsidRPr="0072093A">
        <w:rPr>
          <w:rFonts w:ascii="Arial" w:hAnsi="Arial" w:cs="Arial"/>
          <w:sz w:val="20"/>
          <w:szCs w:val="20"/>
        </w:rPr>
        <w:t>8</w:t>
      </w:r>
      <w:r w:rsidRPr="0072093A">
        <w:rPr>
          <w:rFonts w:ascii="Arial" w:hAnsi="Arial" w:cs="Arial"/>
          <w:sz w:val="20"/>
          <w:szCs w:val="20"/>
        </w:rPr>
        <w:t xml:space="preserve"> r. do 31.12.201</w:t>
      </w:r>
      <w:r w:rsidR="003B12DF" w:rsidRPr="0072093A">
        <w:rPr>
          <w:rFonts w:ascii="Arial" w:hAnsi="Arial" w:cs="Arial"/>
          <w:sz w:val="20"/>
          <w:szCs w:val="20"/>
        </w:rPr>
        <w:t>8</w:t>
      </w:r>
      <w:r w:rsidRPr="0072093A">
        <w:rPr>
          <w:rFonts w:ascii="Arial" w:hAnsi="Arial" w:cs="Arial"/>
          <w:sz w:val="20"/>
          <w:szCs w:val="20"/>
        </w:rPr>
        <w:t xml:space="preserve"> r.):  </w:t>
      </w:r>
      <w:r w:rsidR="003B12DF" w:rsidRPr="0072093A">
        <w:rPr>
          <w:rFonts w:ascii="Arial" w:hAnsi="Arial" w:cs="Arial"/>
          <w:sz w:val="20"/>
          <w:szCs w:val="20"/>
        </w:rPr>
        <w:t>5</w:t>
      </w:r>
      <w:r w:rsidRPr="0072093A">
        <w:rPr>
          <w:rFonts w:ascii="Arial" w:hAnsi="Arial" w:cs="Arial"/>
          <w:sz w:val="20"/>
          <w:szCs w:val="20"/>
        </w:rPr>
        <w:t>00.000,00 zł na jedno i wszystkie zdarzenia w okresie ubezpieczenia,</w:t>
      </w:r>
    </w:p>
    <w:p w:rsidR="004C2F7F" w:rsidRPr="0072093A" w:rsidRDefault="004C2F7F" w:rsidP="00C60961">
      <w:pPr>
        <w:numPr>
          <w:ilvl w:val="0"/>
          <w:numId w:val="50"/>
        </w:numPr>
        <w:spacing w:line="360" w:lineRule="auto"/>
        <w:ind w:left="426" w:hanging="284"/>
        <w:jc w:val="both"/>
        <w:rPr>
          <w:rFonts w:ascii="Arial" w:hAnsi="Arial" w:cs="Arial"/>
          <w:sz w:val="20"/>
          <w:szCs w:val="20"/>
        </w:rPr>
      </w:pPr>
      <w:r w:rsidRPr="0072093A">
        <w:rPr>
          <w:rFonts w:ascii="Arial" w:hAnsi="Arial" w:cs="Arial"/>
          <w:sz w:val="20"/>
          <w:szCs w:val="20"/>
        </w:rPr>
        <w:t>w drugim okresie ubezpieczenia (od 01.01.201</w:t>
      </w:r>
      <w:r w:rsidR="003B12DF" w:rsidRPr="0072093A">
        <w:rPr>
          <w:rFonts w:ascii="Arial" w:hAnsi="Arial" w:cs="Arial"/>
          <w:sz w:val="20"/>
          <w:szCs w:val="20"/>
        </w:rPr>
        <w:t>9</w:t>
      </w:r>
      <w:r w:rsidRPr="0072093A">
        <w:rPr>
          <w:rFonts w:ascii="Arial" w:hAnsi="Arial" w:cs="Arial"/>
          <w:sz w:val="20"/>
          <w:szCs w:val="20"/>
        </w:rPr>
        <w:t xml:space="preserve"> r. do 31.12.201</w:t>
      </w:r>
      <w:r w:rsidR="003B12DF" w:rsidRPr="0072093A">
        <w:rPr>
          <w:rFonts w:ascii="Arial" w:hAnsi="Arial" w:cs="Arial"/>
          <w:sz w:val="20"/>
          <w:szCs w:val="20"/>
        </w:rPr>
        <w:t>9</w:t>
      </w:r>
      <w:r w:rsidRPr="0072093A">
        <w:rPr>
          <w:rFonts w:ascii="Arial" w:hAnsi="Arial" w:cs="Arial"/>
          <w:sz w:val="20"/>
          <w:szCs w:val="20"/>
        </w:rPr>
        <w:t xml:space="preserve"> r.): </w:t>
      </w:r>
      <w:r w:rsidR="003B12DF" w:rsidRPr="0072093A">
        <w:rPr>
          <w:rFonts w:ascii="Arial" w:hAnsi="Arial" w:cs="Arial"/>
          <w:sz w:val="20"/>
          <w:szCs w:val="20"/>
        </w:rPr>
        <w:t>500</w:t>
      </w:r>
      <w:r w:rsidRPr="0072093A">
        <w:rPr>
          <w:rFonts w:ascii="Arial" w:hAnsi="Arial" w:cs="Arial"/>
          <w:sz w:val="20"/>
          <w:szCs w:val="20"/>
        </w:rPr>
        <w:t>.000,00 zł na jedno i wszystkie zdarzenia</w:t>
      </w:r>
      <w:r w:rsidR="003B12DF" w:rsidRPr="0072093A">
        <w:rPr>
          <w:rFonts w:ascii="Arial" w:hAnsi="Arial" w:cs="Arial"/>
          <w:sz w:val="20"/>
          <w:szCs w:val="20"/>
        </w:rPr>
        <w:t xml:space="preserve"> w okresie ubezpieczenia.</w:t>
      </w:r>
    </w:p>
    <w:p w:rsidR="004C2F7F" w:rsidRPr="0072093A" w:rsidRDefault="004C2F7F" w:rsidP="004C2F7F">
      <w:pPr>
        <w:spacing w:line="360" w:lineRule="auto"/>
        <w:ind w:left="142"/>
        <w:jc w:val="both"/>
        <w:rPr>
          <w:rFonts w:ascii="Arial" w:hAnsi="Arial" w:cs="Arial"/>
          <w:sz w:val="20"/>
          <w:szCs w:val="20"/>
          <w:u w:val="single"/>
        </w:rPr>
      </w:pPr>
      <w:r w:rsidRPr="0072093A">
        <w:rPr>
          <w:rFonts w:ascii="Arial" w:hAnsi="Arial" w:cs="Arial"/>
          <w:sz w:val="20"/>
          <w:szCs w:val="20"/>
          <w:u w:val="single"/>
        </w:rPr>
        <w:t>Niniejsza klauzula ma zastosowanie w:</w:t>
      </w:r>
    </w:p>
    <w:p w:rsidR="004C2F7F" w:rsidRPr="0072093A" w:rsidRDefault="004C2F7F" w:rsidP="00C60961">
      <w:pPr>
        <w:numPr>
          <w:ilvl w:val="0"/>
          <w:numId w:val="53"/>
        </w:numPr>
        <w:spacing w:line="360" w:lineRule="auto"/>
        <w:ind w:left="1418" w:hanging="284"/>
        <w:jc w:val="both"/>
        <w:rPr>
          <w:rFonts w:ascii="Arial" w:hAnsi="Arial" w:cs="Arial"/>
          <w:sz w:val="20"/>
          <w:szCs w:val="20"/>
          <w:u w:val="single"/>
        </w:rPr>
      </w:pPr>
      <w:r w:rsidRPr="0072093A">
        <w:rPr>
          <w:rFonts w:ascii="Arial" w:hAnsi="Arial" w:cs="Arial"/>
          <w:sz w:val="20"/>
          <w:szCs w:val="20"/>
          <w:u w:val="single"/>
        </w:rPr>
        <w:t>Ubezpieczeniu mienia od wszystkich ryzyk,</w:t>
      </w:r>
    </w:p>
    <w:p w:rsidR="004C2F7F" w:rsidRPr="0072093A" w:rsidRDefault="004C2F7F" w:rsidP="004C2F7F">
      <w:pPr>
        <w:numPr>
          <w:ilvl w:val="0"/>
          <w:numId w:val="28"/>
        </w:numPr>
        <w:tabs>
          <w:tab w:val="clear" w:pos="1440"/>
          <w:tab w:val="num" w:pos="284"/>
        </w:tabs>
        <w:spacing w:line="360" w:lineRule="auto"/>
        <w:ind w:left="284" w:hanging="284"/>
        <w:jc w:val="both"/>
        <w:rPr>
          <w:rFonts w:ascii="Arial" w:hAnsi="Arial" w:cs="Arial"/>
          <w:sz w:val="20"/>
          <w:szCs w:val="20"/>
          <w:u w:val="single"/>
        </w:rPr>
      </w:pPr>
      <w:r w:rsidRPr="0072093A">
        <w:rPr>
          <w:rFonts w:ascii="Arial" w:hAnsi="Arial" w:cs="Arial"/>
          <w:b/>
          <w:sz w:val="20"/>
          <w:szCs w:val="20"/>
        </w:rPr>
        <w:t>Klauzula odtworzenia dokumentacji.</w:t>
      </w:r>
    </w:p>
    <w:p w:rsidR="004C2F7F" w:rsidRPr="0072093A" w:rsidRDefault="004C2F7F" w:rsidP="004C2F7F">
      <w:pPr>
        <w:spacing w:line="360" w:lineRule="auto"/>
        <w:ind w:left="142"/>
        <w:jc w:val="both"/>
        <w:rPr>
          <w:rFonts w:ascii="Arial" w:hAnsi="Arial" w:cs="Arial"/>
          <w:sz w:val="20"/>
          <w:szCs w:val="20"/>
        </w:rPr>
      </w:pPr>
      <w:r w:rsidRPr="0072093A">
        <w:rPr>
          <w:rFonts w:ascii="Arial" w:hAnsi="Arial" w:cs="Arial"/>
          <w:sz w:val="20"/>
          <w:szCs w:val="20"/>
        </w:rPr>
        <w:t>Strony uzgodniły, iż Ubezpieczyciel</w:t>
      </w:r>
      <w:r w:rsidR="0080574C" w:rsidRPr="0072093A">
        <w:rPr>
          <w:rFonts w:ascii="Arial" w:hAnsi="Arial" w:cs="Arial"/>
          <w:sz w:val="20"/>
          <w:szCs w:val="20"/>
        </w:rPr>
        <w:t>/Wykonawca</w:t>
      </w:r>
      <w:r w:rsidRPr="0072093A">
        <w:rPr>
          <w:rFonts w:ascii="Arial" w:hAnsi="Arial" w:cs="Arial"/>
          <w:sz w:val="20"/>
          <w:szCs w:val="20"/>
        </w:rPr>
        <w:t xml:space="preserve"> pokrywa wszelkie koszty odtworzenia dokumentacji Ubezpieczonego, która zostanie uszkodzona, zniszczona lub utracona wskutek zdarzenia szkodowego objętego ubezpieczeniem od wszystkich ryzyk (w tym w wyniku kradzieży z włamaniem i rabunku).</w:t>
      </w:r>
    </w:p>
    <w:p w:rsidR="004C2F7F" w:rsidRPr="0072093A" w:rsidRDefault="004C2F7F" w:rsidP="004C2F7F">
      <w:pPr>
        <w:spacing w:line="360" w:lineRule="auto"/>
        <w:ind w:firstLine="137"/>
        <w:jc w:val="both"/>
        <w:rPr>
          <w:rFonts w:ascii="Arial" w:hAnsi="Arial" w:cs="Arial"/>
          <w:sz w:val="20"/>
          <w:szCs w:val="20"/>
        </w:rPr>
      </w:pPr>
      <w:r w:rsidRPr="0072093A">
        <w:rPr>
          <w:rFonts w:ascii="Arial" w:hAnsi="Arial" w:cs="Arial"/>
          <w:sz w:val="20"/>
          <w:szCs w:val="20"/>
        </w:rPr>
        <w:t>Limit odpowiedzialności:</w:t>
      </w:r>
    </w:p>
    <w:p w:rsidR="004C2F7F" w:rsidRPr="0072093A" w:rsidRDefault="004C2F7F" w:rsidP="00C60961">
      <w:pPr>
        <w:numPr>
          <w:ilvl w:val="0"/>
          <w:numId w:val="50"/>
        </w:numPr>
        <w:spacing w:line="360" w:lineRule="auto"/>
        <w:ind w:left="426" w:hanging="284"/>
        <w:jc w:val="both"/>
        <w:rPr>
          <w:rFonts w:ascii="Arial" w:hAnsi="Arial" w:cs="Arial"/>
          <w:sz w:val="20"/>
          <w:szCs w:val="20"/>
        </w:rPr>
      </w:pPr>
      <w:r w:rsidRPr="0072093A">
        <w:rPr>
          <w:rFonts w:ascii="Arial" w:hAnsi="Arial" w:cs="Arial"/>
          <w:sz w:val="20"/>
          <w:szCs w:val="20"/>
        </w:rPr>
        <w:t>w pierwszym okresie ubezpieczenia (od 01.</w:t>
      </w:r>
      <w:r w:rsidR="00A503C4" w:rsidRPr="0072093A">
        <w:rPr>
          <w:rFonts w:ascii="Arial" w:hAnsi="Arial" w:cs="Arial"/>
          <w:sz w:val="20"/>
          <w:szCs w:val="20"/>
        </w:rPr>
        <w:t>01.2018 r. do 31.12.2018 r.):  3</w:t>
      </w:r>
      <w:r w:rsidRPr="0072093A">
        <w:rPr>
          <w:rFonts w:ascii="Arial" w:hAnsi="Arial" w:cs="Arial"/>
          <w:sz w:val="20"/>
          <w:szCs w:val="20"/>
        </w:rPr>
        <w:t>0.000,00 zł na jedno i wszystkie zdarzenia w okresie ubezpieczenia,</w:t>
      </w:r>
    </w:p>
    <w:p w:rsidR="004C2F7F" w:rsidRPr="0072093A" w:rsidRDefault="004C2F7F" w:rsidP="00C60961">
      <w:pPr>
        <w:numPr>
          <w:ilvl w:val="0"/>
          <w:numId w:val="50"/>
        </w:numPr>
        <w:spacing w:line="360" w:lineRule="auto"/>
        <w:ind w:left="426" w:hanging="284"/>
        <w:jc w:val="both"/>
        <w:rPr>
          <w:rFonts w:ascii="Arial" w:hAnsi="Arial" w:cs="Arial"/>
          <w:sz w:val="20"/>
          <w:szCs w:val="20"/>
        </w:rPr>
      </w:pPr>
      <w:r w:rsidRPr="0072093A">
        <w:rPr>
          <w:rFonts w:ascii="Arial" w:hAnsi="Arial" w:cs="Arial"/>
          <w:sz w:val="20"/>
          <w:szCs w:val="20"/>
        </w:rPr>
        <w:t>w drugim okresie ubezpieczenia (od 01</w:t>
      </w:r>
      <w:r w:rsidR="00A503C4" w:rsidRPr="0072093A">
        <w:rPr>
          <w:rFonts w:ascii="Arial" w:hAnsi="Arial" w:cs="Arial"/>
          <w:sz w:val="20"/>
          <w:szCs w:val="20"/>
        </w:rPr>
        <w:t>.01.2019 r. do 31.12.2019 r.): 3</w:t>
      </w:r>
      <w:r w:rsidRPr="0072093A">
        <w:rPr>
          <w:rFonts w:ascii="Arial" w:hAnsi="Arial" w:cs="Arial"/>
          <w:sz w:val="20"/>
          <w:szCs w:val="20"/>
        </w:rPr>
        <w:t>0.000,00 zł na jedno i wszystkie zd</w:t>
      </w:r>
      <w:r w:rsidR="00A503C4" w:rsidRPr="0072093A">
        <w:rPr>
          <w:rFonts w:ascii="Arial" w:hAnsi="Arial" w:cs="Arial"/>
          <w:sz w:val="20"/>
          <w:szCs w:val="20"/>
        </w:rPr>
        <w:t>arzenia w okresie ubezpieczenia.</w:t>
      </w:r>
    </w:p>
    <w:p w:rsidR="004C2F7F" w:rsidRPr="0072093A" w:rsidRDefault="004C2F7F" w:rsidP="004C2F7F">
      <w:pPr>
        <w:spacing w:line="360" w:lineRule="auto"/>
        <w:ind w:left="567" w:hanging="425"/>
        <w:jc w:val="both"/>
        <w:rPr>
          <w:rFonts w:ascii="Arial" w:hAnsi="Arial" w:cs="Arial"/>
          <w:sz w:val="20"/>
          <w:szCs w:val="20"/>
          <w:u w:val="single"/>
        </w:rPr>
      </w:pPr>
      <w:r w:rsidRPr="0072093A">
        <w:rPr>
          <w:rFonts w:ascii="Arial" w:hAnsi="Arial" w:cs="Arial"/>
          <w:sz w:val="20"/>
          <w:szCs w:val="20"/>
          <w:u w:val="single"/>
        </w:rPr>
        <w:t>Niniejsza klauzula ma zastosowanie w:</w:t>
      </w:r>
    </w:p>
    <w:p w:rsidR="004C2F7F" w:rsidRPr="0072093A" w:rsidRDefault="004C2F7F" w:rsidP="00C60961">
      <w:pPr>
        <w:numPr>
          <w:ilvl w:val="0"/>
          <w:numId w:val="54"/>
        </w:numPr>
        <w:spacing w:line="360" w:lineRule="auto"/>
        <w:ind w:left="1418" w:hanging="284"/>
        <w:jc w:val="both"/>
        <w:rPr>
          <w:rFonts w:ascii="Arial" w:hAnsi="Arial" w:cs="Arial"/>
          <w:sz w:val="20"/>
          <w:szCs w:val="20"/>
          <w:u w:val="single"/>
        </w:rPr>
      </w:pPr>
      <w:r w:rsidRPr="0072093A">
        <w:rPr>
          <w:rFonts w:ascii="Arial" w:hAnsi="Arial" w:cs="Arial"/>
          <w:sz w:val="20"/>
          <w:szCs w:val="20"/>
          <w:u w:val="single"/>
        </w:rPr>
        <w:t>Ubezpieczeniu mienia od wszystkich ryzyk.</w:t>
      </w:r>
    </w:p>
    <w:p w:rsidR="004C2F7F" w:rsidRPr="0072093A" w:rsidRDefault="004C2F7F" w:rsidP="004C2F7F">
      <w:pPr>
        <w:numPr>
          <w:ilvl w:val="0"/>
          <w:numId w:val="28"/>
        </w:numPr>
        <w:tabs>
          <w:tab w:val="clear" w:pos="1440"/>
          <w:tab w:val="num" w:pos="284"/>
        </w:tabs>
        <w:spacing w:line="360" w:lineRule="auto"/>
        <w:ind w:left="284" w:hanging="284"/>
        <w:jc w:val="both"/>
        <w:rPr>
          <w:rFonts w:ascii="Arial" w:hAnsi="Arial" w:cs="Arial"/>
          <w:sz w:val="20"/>
          <w:szCs w:val="20"/>
          <w:u w:val="single"/>
        </w:rPr>
      </w:pPr>
      <w:r w:rsidRPr="0072093A">
        <w:rPr>
          <w:rFonts w:ascii="Arial" w:hAnsi="Arial" w:cs="Arial"/>
          <w:b/>
          <w:sz w:val="20"/>
          <w:szCs w:val="20"/>
        </w:rPr>
        <w:t>Klauzula zwiększonych kosztów działalności.</w:t>
      </w:r>
    </w:p>
    <w:p w:rsidR="004C2F7F" w:rsidRPr="0072093A" w:rsidRDefault="004C2F7F" w:rsidP="004C2F7F">
      <w:pPr>
        <w:spacing w:line="360" w:lineRule="auto"/>
        <w:ind w:left="142"/>
        <w:jc w:val="both"/>
        <w:rPr>
          <w:rFonts w:ascii="Arial" w:hAnsi="Arial" w:cs="Arial"/>
          <w:sz w:val="20"/>
          <w:szCs w:val="20"/>
        </w:rPr>
      </w:pPr>
      <w:r w:rsidRPr="0072093A">
        <w:rPr>
          <w:rFonts w:ascii="Arial" w:hAnsi="Arial" w:cs="Arial"/>
          <w:sz w:val="20"/>
          <w:szCs w:val="20"/>
        </w:rPr>
        <w:t xml:space="preserve">Strony uzgodniły, iż zakresem ubezpieczenia zostają objęte uzasadnione i udokumentowane zwiększone koszty działalności poniesione przez Ubezpieczonego w związku ze zrealizowaniem się zdarzenia </w:t>
      </w:r>
      <w:r w:rsidRPr="0072093A">
        <w:rPr>
          <w:rFonts w:ascii="Arial" w:hAnsi="Arial" w:cs="Arial"/>
          <w:sz w:val="20"/>
          <w:szCs w:val="20"/>
        </w:rPr>
        <w:lastRenderedPageBreak/>
        <w:t xml:space="preserve">szkodowego objętego ochroną w ramach umowy ubezpieczenia, związane z zastosowaniem rozwiązań mających na celu uniknięcie lub zmniejszenie zakłóceń w prowadzonej działalności. </w:t>
      </w:r>
    </w:p>
    <w:p w:rsidR="004C2F7F" w:rsidRPr="0072093A" w:rsidRDefault="004C2F7F" w:rsidP="004C2F7F">
      <w:pPr>
        <w:spacing w:line="360" w:lineRule="auto"/>
        <w:ind w:left="142"/>
        <w:jc w:val="both"/>
        <w:rPr>
          <w:rFonts w:ascii="Arial" w:hAnsi="Arial" w:cs="Arial"/>
          <w:sz w:val="20"/>
          <w:szCs w:val="20"/>
        </w:rPr>
      </w:pPr>
      <w:r w:rsidRPr="0072093A">
        <w:rPr>
          <w:rFonts w:ascii="Arial" w:hAnsi="Arial" w:cs="Arial"/>
          <w:sz w:val="20"/>
          <w:szCs w:val="20"/>
        </w:rPr>
        <w:t>W szczególności :</w:t>
      </w:r>
    </w:p>
    <w:p w:rsidR="004C2F7F" w:rsidRPr="0072093A" w:rsidRDefault="004C2F7F" w:rsidP="004C2F7F">
      <w:pPr>
        <w:spacing w:line="360" w:lineRule="auto"/>
        <w:ind w:left="284" w:hanging="142"/>
        <w:jc w:val="both"/>
        <w:rPr>
          <w:rFonts w:ascii="Arial" w:hAnsi="Arial" w:cs="Arial"/>
          <w:sz w:val="20"/>
          <w:szCs w:val="20"/>
        </w:rPr>
      </w:pPr>
      <w:r w:rsidRPr="0072093A">
        <w:rPr>
          <w:rFonts w:ascii="Arial" w:hAnsi="Arial" w:cs="Arial"/>
          <w:sz w:val="20"/>
          <w:szCs w:val="20"/>
        </w:rPr>
        <w:t>• koszty niezbędne do wznowienia działalności po szkodzie (w tym koszty poniesione w celu uzyskania niezbędnych zezwoleń i decyzji stosownych urzędów państwowych, bez których niemożliwym byłoby rozpoczęcie odbudowy/odtworzenia mienia po szkodzie,</w:t>
      </w:r>
    </w:p>
    <w:p w:rsidR="004C2F7F" w:rsidRPr="0072093A" w:rsidRDefault="004C2F7F" w:rsidP="004C2F7F">
      <w:pPr>
        <w:spacing w:line="360" w:lineRule="auto"/>
        <w:ind w:left="284" w:hanging="142"/>
        <w:jc w:val="both"/>
        <w:rPr>
          <w:rFonts w:ascii="Arial" w:hAnsi="Arial" w:cs="Arial"/>
          <w:sz w:val="20"/>
          <w:szCs w:val="20"/>
        </w:rPr>
      </w:pPr>
      <w:r w:rsidRPr="0072093A">
        <w:rPr>
          <w:rFonts w:ascii="Arial" w:hAnsi="Arial" w:cs="Arial"/>
          <w:sz w:val="20"/>
          <w:szCs w:val="20"/>
        </w:rPr>
        <w:t>• koszty montażu, demontażu, transportu i ochrony mienia,</w:t>
      </w:r>
    </w:p>
    <w:p w:rsidR="004C2F7F" w:rsidRPr="0072093A" w:rsidRDefault="004C2F7F" w:rsidP="004C2F7F">
      <w:pPr>
        <w:spacing w:line="360" w:lineRule="auto"/>
        <w:ind w:left="284" w:hanging="142"/>
        <w:jc w:val="both"/>
        <w:rPr>
          <w:rFonts w:ascii="Arial" w:hAnsi="Arial" w:cs="Arial"/>
          <w:sz w:val="20"/>
          <w:szCs w:val="20"/>
        </w:rPr>
      </w:pPr>
      <w:r w:rsidRPr="0072093A">
        <w:rPr>
          <w:rFonts w:ascii="Arial" w:hAnsi="Arial" w:cs="Arial"/>
          <w:sz w:val="20"/>
          <w:szCs w:val="20"/>
        </w:rPr>
        <w:t>• koszty wynajmu zastępczych maszyn i urządzeń w celu wznowienia działalności,</w:t>
      </w:r>
    </w:p>
    <w:p w:rsidR="004C2F7F" w:rsidRPr="0072093A" w:rsidRDefault="004C2F7F" w:rsidP="004C2F7F">
      <w:pPr>
        <w:spacing w:line="360" w:lineRule="auto"/>
        <w:ind w:left="284" w:hanging="142"/>
        <w:jc w:val="both"/>
        <w:rPr>
          <w:rFonts w:ascii="Arial" w:hAnsi="Arial" w:cs="Arial"/>
          <w:sz w:val="20"/>
          <w:szCs w:val="20"/>
        </w:rPr>
      </w:pPr>
      <w:r w:rsidRPr="0072093A">
        <w:rPr>
          <w:rFonts w:ascii="Arial" w:hAnsi="Arial" w:cs="Arial"/>
          <w:sz w:val="20"/>
          <w:szCs w:val="20"/>
        </w:rPr>
        <w:t>• koszty pracy w godzinach nadliczbowych, nocnych i dniach wolnych od pracy,</w:t>
      </w:r>
    </w:p>
    <w:p w:rsidR="004C2F7F" w:rsidRPr="0072093A" w:rsidRDefault="004C2F7F" w:rsidP="004C2F7F">
      <w:pPr>
        <w:spacing w:line="360" w:lineRule="auto"/>
        <w:ind w:left="284" w:hanging="142"/>
        <w:jc w:val="both"/>
        <w:rPr>
          <w:rFonts w:ascii="Arial" w:hAnsi="Arial" w:cs="Arial"/>
          <w:sz w:val="20"/>
          <w:szCs w:val="20"/>
        </w:rPr>
      </w:pPr>
      <w:r w:rsidRPr="0072093A">
        <w:rPr>
          <w:rFonts w:ascii="Arial" w:hAnsi="Arial" w:cs="Arial"/>
          <w:sz w:val="20"/>
          <w:szCs w:val="20"/>
        </w:rPr>
        <w:t>• koszty frachtu ekspresowego w tym lotniczego, koszty transportu.</w:t>
      </w:r>
    </w:p>
    <w:p w:rsidR="004C2F7F" w:rsidRPr="0072093A" w:rsidRDefault="004C2F7F" w:rsidP="004C2F7F">
      <w:pPr>
        <w:spacing w:line="360" w:lineRule="auto"/>
        <w:ind w:left="142"/>
        <w:jc w:val="both"/>
        <w:rPr>
          <w:rFonts w:ascii="Arial" w:hAnsi="Arial" w:cs="Arial"/>
          <w:sz w:val="20"/>
          <w:szCs w:val="20"/>
        </w:rPr>
      </w:pPr>
      <w:r w:rsidRPr="0072093A">
        <w:rPr>
          <w:rFonts w:ascii="Arial" w:hAnsi="Arial" w:cs="Arial"/>
          <w:sz w:val="20"/>
          <w:szCs w:val="20"/>
        </w:rPr>
        <w:t>Limit odpowiedzialności:</w:t>
      </w:r>
    </w:p>
    <w:p w:rsidR="004C2F7F" w:rsidRPr="0072093A" w:rsidRDefault="004C2F7F" w:rsidP="00C60961">
      <w:pPr>
        <w:numPr>
          <w:ilvl w:val="0"/>
          <w:numId w:val="50"/>
        </w:numPr>
        <w:spacing w:line="360" w:lineRule="auto"/>
        <w:ind w:left="426" w:hanging="284"/>
        <w:jc w:val="both"/>
        <w:rPr>
          <w:rFonts w:ascii="Arial" w:hAnsi="Arial" w:cs="Arial"/>
          <w:sz w:val="20"/>
          <w:szCs w:val="20"/>
        </w:rPr>
      </w:pPr>
      <w:r w:rsidRPr="0072093A">
        <w:rPr>
          <w:rFonts w:ascii="Arial" w:hAnsi="Arial" w:cs="Arial"/>
          <w:sz w:val="20"/>
          <w:szCs w:val="20"/>
        </w:rPr>
        <w:t>w pierwszym okresie ubezpieczenia (od 01.01.201</w:t>
      </w:r>
      <w:r w:rsidR="00A503C4" w:rsidRPr="0072093A">
        <w:rPr>
          <w:rFonts w:ascii="Arial" w:hAnsi="Arial" w:cs="Arial"/>
          <w:sz w:val="20"/>
          <w:szCs w:val="20"/>
        </w:rPr>
        <w:t>8</w:t>
      </w:r>
      <w:r w:rsidRPr="0072093A">
        <w:rPr>
          <w:rFonts w:ascii="Arial" w:hAnsi="Arial" w:cs="Arial"/>
          <w:sz w:val="20"/>
          <w:szCs w:val="20"/>
        </w:rPr>
        <w:t xml:space="preserve"> r. do 31.12.201</w:t>
      </w:r>
      <w:r w:rsidR="00A503C4" w:rsidRPr="0072093A">
        <w:rPr>
          <w:rFonts w:ascii="Arial" w:hAnsi="Arial" w:cs="Arial"/>
          <w:sz w:val="20"/>
          <w:szCs w:val="20"/>
        </w:rPr>
        <w:t>8</w:t>
      </w:r>
      <w:r w:rsidRPr="0072093A">
        <w:rPr>
          <w:rFonts w:ascii="Arial" w:hAnsi="Arial" w:cs="Arial"/>
          <w:sz w:val="20"/>
          <w:szCs w:val="20"/>
        </w:rPr>
        <w:t xml:space="preserve"> r.):  200.000,00 zł na jedno i wszystkie zdarzenia w okresie ubezpieczenia,</w:t>
      </w:r>
    </w:p>
    <w:p w:rsidR="004C2F7F" w:rsidRPr="0072093A" w:rsidRDefault="004C2F7F" w:rsidP="00C60961">
      <w:pPr>
        <w:numPr>
          <w:ilvl w:val="0"/>
          <w:numId w:val="50"/>
        </w:numPr>
        <w:spacing w:line="360" w:lineRule="auto"/>
        <w:ind w:left="426" w:hanging="284"/>
        <w:jc w:val="both"/>
        <w:rPr>
          <w:rFonts w:ascii="Arial" w:hAnsi="Arial" w:cs="Arial"/>
          <w:sz w:val="20"/>
          <w:szCs w:val="20"/>
        </w:rPr>
      </w:pPr>
      <w:r w:rsidRPr="0072093A">
        <w:rPr>
          <w:rFonts w:ascii="Arial" w:hAnsi="Arial" w:cs="Arial"/>
          <w:sz w:val="20"/>
          <w:szCs w:val="20"/>
        </w:rPr>
        <w:t>w drugim okresie ubezpieczenia (od 01.01.201</w:t>
      </w:r>
      <w:r w:rsidR="00A503C4" w:rsidRPr="0072093A">
        <w:rPr>
          <w:rFonts w:ascii="Arial" w:hAnsi="Arial" w:cs="Arial"/>
          <w:sz w:val="20"/>
          <w:szCs w:val="20"/>
        </w:rPr>
        <w:t>9</w:t>
      </w:r>
      <w:r w:rsidRPr="0072093A">
        <w:rPr>
          <w:rFonts w:ascii="Arial" w:hAnsi="Arial" w:cs="Arial"/>
          <w:sz w:val="20"/>
          <w:szCs w:val="20"/>
        </w:rPr>
        <w:t xml:space="preserve"> r. do 31.12.201</w:t>
      </w:r>
      <w:r w:rsidR="00A503C4" w:rsidRPr="0072093A">
        <w:rPr>
          <w:rFonts w:ascii="Arial" w:hAnsi="Arial" w:cs="Arial"/>
          <w:sz w:val="20"/>
          <w:szCs w:val="20"/>
        </w:rPr>
        <w:t>9</w:t>
      </w:r>
      <w:r w:rsidRPr="0072093A">
        <w:rPr>
          <w:rFonts w:ascii="Arial" w:hAnsi="Arial" w:cs="Arial"/>
          <w:sz w:val="20"/>
          <w:szCs w:val="20"/>
        </w:rPr>
        <w:t xml:space="preserve"> r.): 200.000,00 zł na jedno i wszystkie zdarzenia w okresie ubezpieczenia</w:t>
      </w:r>
      <w:r w:rsidR="00A503C4" w:rsidRPr="0072093A">
        <w:rPr>
          <w:rFonts w:ascii="Arial" w:hAnsi="Arial" w:cs="Arial"/>
          <w:sz w:val="20"/>
          <w:szCs w:val="20"/>
        </w:rPr>
        <w:t>.</w:t>
      </w:r>
    </w:p>
    <w:p w:rsidR="004C2F7F" w:rsidRPr="0072093A" w:rsidRDefault="004C2F7F" w:rsidP="004C2F7F">
      <w:pPr>
        <w:spacing w:line="360" w:lineRule="auto"/>
        <w:ind w:left="142"/>
        <w:jc w:val="both"/>
        <w:rPr>
          <w:rFonts w:ascii="Arial" w:hAnsi="Arial" w:cs="Arial"/>
          <w:sz w:val="20"/>
          <w:szCs w:val="20"/>
          <w:u w:val="single"/>
        </w:rPr>
      </w:pPr>
      <w:r w:rsidRPr="0072093A">
        <w:rPr>
          <w:rFonts w:ascii="Arial" w:hAnsi="Arial" w:cs="Arial"/>
          <w:sz w:val="20"/>
          <w:szCs w:val="20"/>
          <w:u w:val="single"/>
        </w:rPr>
        <w:t>Niniejsza klauzula ma zastosowanie w:</w:t>
      </w:r>
    </w:p>
    <w:p w:rsidR="004C2F7F" w:rsidRPr="0072093A" w:rsidRDefault="004C2F7F" w:rsidP="00C60961">
      <w:pPr>
        <w:numPr>
          <w:ilvl w:val="0"/>
          <w:numId w:val="55"/>
        </w:numPr>
        <w:spacing w:line="360" w:lineRule="auto"/>
        <w:ind w:left="1418" w:hanging="284"/>
        <w:jc w:val="both"/>
        <w:rPr>
          <w:rFonts w:ascii="Arial" w:hAnsi="Arial" w:cs="Arial"/>
          <w:sz w:val="20"/>
          <w:szCs w:val="20"/>
          <w:u w:val="single"/>
        </w:rPr>
      </w:pPr>
      <w:r w:rsidRPr="0072093A">
        <w:rPr>
          <w:rFonts w:ascii="Arial" w:hAnsi="Arial" w:cs="Arial"/>
          <w:sz w:val="20"/>
          <w:szCs w:val="20"/>
          <w:u w:val="single"/>
        </w:rPr>
        <w:t>Ubezpieczeniu mienia od wszystkich ryzyk.</w:t>
      </w:r>
    </w:p>
    <w:p w:rsidR="004C2F7F" w:rsidRPr="0072093A" w:rsidRDefault="004C2F7F" w:rsidP="004C2F7F">
      <w:pPr>
        <w:spacing w:line="360" w:lineRule="auto"/>
        <w:jc w:val="both"/>
        <w:rPr>
          <w:rFonts w:ascii="Arial" w:hAnsi="Arial" w:cs="Arial"/>
          <w:sz w:val="20"/>
          <w:szCs w:val="20"/>
          <w:u w:val="single"/>
        </w:rPr>
      </w:pPr>
    </w:p>
    <w:p w:rsidR="00765A91" w:rsidRPr="0072093A" w:rsidRDefault="00765A91" w:rsidP="00765A91">
      <w:pPr>
        <w:spacing w:line="360" w:lineRule="auto"/>
        <w:rPr>
          <w:rFonts w:ascii="Arial" w:hAnsi="Arial"/>
          <w:i/>
          <w:sz w:val="20"/>
          <w:u w:val="single"/>
        </w:rPr>
      </w:pPr>
      <w:r w:rsidRPr="0072093A">
        <w:rPr>
          <w:rFonts w:ascii="Arial" w:hAnsi="Arial"/>
          <w:i/>
          <w:sz w:val="20"/>
          <w:u w:val="single"/>
        </w:rPr>
        <w:t>Zaakceptowane klauzule fakultatywne</w:t>
      </w:r>
    </w:p>
    <w:p w:rsidR="00765A91" w:rsidRPr="0072093A" w:rsidRDefault="00765A91" w:rsidP="00765A91">
      <w:pPr>
        <w:spacing w:line="360" w:lineRule="auto"/>
        <w:rPr>
          <w:rFonts w:ascii="Arial" w:hAnsi="Arial"/>
          <w:sz w:val="20"/>
        </w:rPr>
      </w:pPr>
      <w:r w:rsidRPr="0072093A">
        <w:rPr>
          <w:rFonts w:ascii="Arial" w:hAnsi="Arial"/>
          <w:sz w:val="20"/>
        </w:rPr>
        <w:t>……………………………………………………………………………………………………………………………….</w:t>
      </w:r>
    </w:p>
    <w:p w:rsidR="00765A91" w:rsidRPr="0072093A" w:rsidRDefault="00765A91" w:rsidP="00765A91">
      <w:pPr>
        <w:spacing w:line="360" w:lineRule="auto"/>
        <w:rPr>
          <w:rFonts w:ascii="Arial" w:hAnsi="Arial"/>
          <w:sz w:val="20"/>
        </w:rPr>
      </w:pPr>
      <w:r w:rsidRPr="0072093A">
        <w:rPr>
          <w:rFonts w:ascii="Arial" w:hAnsi="Arial"/>
          <w:sz w:val="20"/>
        </w:rPr>
        <w:t>……………………………………………………………………………………………………………………………….</w:t>
      </w:r>
    </w:p>
    <w:p w:rsidR="00765A91" w:rsidRPr="0072093A" w:rsidRDefault="00765A91" w:rsidP="00765A91">
      <w:pPr>
        <w:spacing w:line="360" w:lineRule="auto"/>
        <w:rPr>
          <w:rFonts w:ascii="Arial" w:hAnsi="Arial"/>
          <w:sz w:val="20"/>
        </w:rPr>
      </w:pPr>
      <w:r w:rsidRPr="0072093A">
        <w:rPr>
          <w:rFonts w:ascii="Arial" w:hAnsi="Arial"/>
          <w:sz w:val="20"/>
        </w:rPr>
        <w:t>……………………………………………………………………………………………………………………………….</w:t>
      </w:r>
    </w:p>
    <w:p w:rsidR="00765A91" w:rsidRPr="0072093A" w:rsidRDefault="00765A91" w:rsidP="00765A91">
      <w:pPr>
        <w:spacing w:line="360" w:lineRule="auto"/>
        <w:rPr>
          <w:rFonts w:ascii="Arial" w:hAnsi="Arial"/>
          <w:sz w:val="20"/>
        </w:rPr>
      </w:pPr>
      <w:r w:rsidRPr="0072093A">
        <w:rPr>
          <w:rFonts w:ascii="Arial" w:hAnsi="Arial"/>
          <w:sz w:val="20"/>
        </w:rPr>
        <w:t>……………………………………………………………………………………………………………………………….</w:t>
      </w:r>
    </w:p>
    <w:p w:rsidR="00765A91" w:rsidRPr="0072093A" w:rsidRDefault="00765A91" w:rsidP="00765A91">
      <w:pPr>
        <w:spacing w:line="360" w:lineRule="auto"/>
        <w:rPr>
          <w:rFonts w:ascii="Arial" w:hAnsi="Arial"/>
          <w:sz w:val="20"/>
        </w:rPr>
      </w:pPr>
      <w:r w:rsidRPr="0072093A">
        <w:rPr>
          <w:rFonts w:ascii="Arial" w:hAnsi="Arial"/>
          <w:sz w:val="20"/>
        </w:rPr>
        <w:t>……………………………………………………………………………………………………………………………….</w:t>
      </w:r>
    </w:p>
    <w:p w:rsidR="00765A91" w:rsidRPr="0072093A" w:rsidRDefault="00765A91" w:rsidP="00765A91">
      <w:pPr>
        <w:spacing w:line="360" w:lineRule="auto"/>
        <w:rPr>
          <w:rFonts w:ascii="Arial" w:hAnsi="Arial"/>
          <w:sz w:val="20"/>
        </w:rPr>
      </w:pPr>
      <w:r w:rsidRPr="0072093A">
        <w:rPr>
          <w:rFonts w:ascii="Arial" w:hAnsi="Arial"/>
          <w:sz w:val="20"/>
        </w:rPr>
        <w:t>……………………………………………………………………………………………………………………………….</w:t>
      </w:r>
    </w:p>
    <w:p w:rsidR="00765A91" w:rsidRPr="0072093A" w:rsidRDefault="00765A91" w:rsidP="00765A91">
      <w:pPr>
        <w:spacing w:line="360" w:lineRule="auto"/>
        <w:rPr>
          <w:rFonts w:ascii="Arial" w:hAnsi="Arial"/>
          <w:sz w:val="20"/>
        </w:rPr>
      </w:pPr>
      <w:r w:rsidRPr="0072093A">
        <w:rPr>
          <w:rFonts w:ascii="Arial" w:hAnsi="Arial"/>
          <w:sz w:val="20"/>
        </w:rPr>
        <w:t>……………………………………………………………………………………………………………………………….</w:t>
      </w:r>
    </w:p>
    <w:p w:rsidR="00765A91" w:rsidRPr="0072093A" w:rsidRDefault="00765A91" w:rsidP="00765A91">
      <w:pPr>
        <w:spacing w:line="360" w:lineRule="auto"/>
        <w:rPr>
          <w:rFonts w:ascii="Arial" w:hAnsi="Arial"/>
          <w:sz w:val="20"/>
        </w:rPr>
      </w:pPr>
      <w:r w:rsidRPr="0072093A">
        <w:rPr>
          <w:rFonts w:ascii="Arial" w:hAnsi="Arial"/>
          <w:sz w:val="20"/>
        </w:rPr>
        <w:t>……………………………………………………………………………………………………………………………….</w:t>
      </w:r>
    </w:p>
    <w:p w:rsidR="00765A91" w:rsidRPr="0072093A" w:rsidRDefault="00765A91" w:rsidP="00765A91">
      <w:pPr>
        <w:spacing w:line="360" w:lineRule="auto"/>
        <w:rPr>
          <w:rFonts w:ascii="Arial" w:hAnsi="Arial"/>
          <w:sz w:val="20"/>
        </w:rPr>
      </w:pPr>
      <w:r w:rsidRPr="0072093A">
        <w:rPr>
          <w:rFonts w:ascii="Arial" w:hAnsi="Arial"/>
          <w:sz w:val="20"/>
        </w:rPr>
        <w:t>……………………………………………………………………………………………………………………………….</w:t>
      </w:r>
    </w:p>
    <w:p w:rsidR="00765A91" w:rsidRPr="0072093A" w:rsidRDefault="00765A91" w:rsidP="00765A91">
      <w:pPr>
        <w:spacing w:line="360" w:lineRule="auto"/>
        <w:rPr>
          <w:rFonts w:ascii="Arial" w:hAnsi="Arial"/>
          <w:sz w:val="20"/>
        </w:rPr>
      </w:pPr>
      <w:r w:rsidRPr="0072093A">
        <w:rPr>
          <w:rFonts w:ascii="Arial" w:hAnsi="Arial"/>
          <w:sz w:val="20"/>
        </w:rPr>
        <w:t>……………………………………………………………………………………………………………………………….</w:t>
      </w:r>
    </w:p>
    <w:p w:rsidR="00765A91" w:rsidRPr="0072093A" w:rsidRDefault="00765A91" w:rsidP="00765A91">
      <w:pPr>
        <w:spacing w:line="360" w:lineRule="auto"/>
        <w:rPr>
          <w:rFonts w:ascii="Arial" w:hAnsi="Arial"/>
          <w:sz w:val="20"/>
        </w:rPr>
      </w:pPr>
      <w:r w:rsidRPr="0072093A">
        <w:rPr>
          <w:rFonts w:ascii="Arial" w:hAnsi="Arial"/>
          <w:sz w:val="20"/>
        </w:rPr>
        <w:t>……………………………………………………………………………………………………………………………….</w:t>
      </w:r>
    </w:p>
    <w:p w:rsidR="00765A91" w:rsidRPr="0072093A" w:rsidRDefault="00765A91" w:rsidP="00765A91">
      <w:pPr>
        <w:spacing w:line="360" w:lineRule="auto"/>
        <w:rPr>
          <w:rFonts w:ascii="Arial" w:hAnsi="Arial"/>
          <w:sz w:val="20"/>
        </w:rPr>
      </w:pPr>
      <w:r w:rsidRPr="0072093A">
        <w:rPr>
          <w:rFonts w:ascii="Arial" w:hAnsi="Arial"/>
          <w:sz w:val="20"/>
        </w:rPr>
        <w:t>……………………………………………………………………………………………………………………………….</w:t>
      </w:r>
    </w:p>
    <w:p w:rsidR="00E064E8" w:rsidRPr="0072093A" w:rsidRDefault="00E064E8" w:rsidP="004C2F7F">
      <w:pPr>
        <w:spacing w:line="360" w:lineRule="auto"/>
        <w:jc w:val="both"/>
        <w:rPr>
          <w:rFonts w:ascii="Arial" w:hAnsi="Arial" w:cs="Arial"/>
          <w:sz w:val="20"/>
          <w:szCs w:val="20"/>
          <w:u w:val="single"/>
        </w:rPr>
      </w:pPr>
    </w:p>
    <w:p w:rsidR="00FC2D52" w:rsidRPr="0072093A" w:rsidRDefault="00FC2D52">
      <w:pPr>
        <w:spacing w:line="360" w:lineRule="auto"/>
        <w:jc w:val="center"/>
        <w:rPr>
          <w:rFonts w:ascii="Arial" w:hAnsi="Arial"/>
          <w:sz w:val="20"/>
        </w:rPr>
      </w:pPr>
      <w:r w:rsidRPr="0072093A">
        <w:rPr>
          <w:rFonts w:ascii="Arial" w:hAnsi="Arial"/>
          <w:sz w:val="20"/>
        </w:rPr>
        <w:sym w:font="Times New Roman" w:char="00A7"/>
      </w:r>
      <w:r w:rsidRPr="0072093A">
        <w:rPr>
          <w:rFonts w:ascii="Arial" w:hAnsi="Arial"/>
          <w:sz w:val="20"/>
        </w:rPr>
        <w:t xml:space="preserve"> 10</w:t>
      </w:r>
    </w:p>
    <w:p w:rsidR="00FC2D52" w:rsidRPr="0072093A" w:rsidRDefault="00FC2D52">
      <w:pPr>
        <w:spacing w:line="360" w:lineRule="auto"/>
        <w:jc w:val="center"/>
        <w:rPr>
          <w:rFonts w:ascii="Arial" w:hAnsi="Arial"/>
          <w:i/>
          <w:sz w:val="20"/>
          <w:u w:val="single"/>
        </w:rPr>
      </w:pPr>
      <w:r w:rsidRPr="0072093A">
        <w:rPr>
          <w:rFonts w:ascii="Arial" w:hAnsi="Arial"/>
          <w:i/>
          <w:sz w:val="20"/>
          <w:u w:val="single"/>
        </w:rPr>
        <w:t>Pozostałe postanowienia szczególe</w:t>
      </w:r>
    </w:p>
    <w:p w:rsidR="00FC2D52" w:rsidRPr="0072093A" w:rsidRDefault="00FC2D52" w:rsidP="00300C9A">
      <w:pPr>
        <w:pStyle w:val="Tekstpodstawowy2"/>
        <w:numPr>
          <w:ilvl w:val="0"/>
          <w:numId w:val="7"/>
        </w:numPr>
        <w:spacing w:line="360" w:lineRule="auto"/>
        <w:rPr>
          <w:rFonts w:ascii="Arial" w:hAnsi="Arial"/>
          <w:b/>
          <w:sz w:val="20"/>
        </w:rPr>
      </w:pPr>
      <w:r w:rsidRPr="0072093A">
        <w:rPr>
          <w:rFonts w:ascii="Arial" w:hAnsi="Arial"/>
          <w:b/>
          <w:sz w:val="20"/>
        </w:rPr>
        <w:lastRenderedPageBreak/>
        <w:t>W ubezpieczeniu obowiązkowym posiadaczy pojazdów mechanicznych (OC p.p.m.) dodatkowo mają zastosowanie poniższe postanowienia:</w:t>
      </w:r>
    </w:p>
    <w:p w:rsidR="005C782D" w:rsidRPr="0072093A" w:rsidRDefault="005C782D" w:rsidP="00300C9A">
      <w:pPr>
        <w:pStyle w:val="Tekstpodstawowy2"/>
        <w:numPr>
          <w:ilvl w:val="1"/>
          <w:numId w:val="7"/>
        </w:numPr>
        <w:tabs>
          <w:tab w:val="num" w:pos="1440"/>
        </w:tabs>
        <w:spacing w:line="360" w:lineRule="auto"/>
        <w:ind w:left="1440"/>
        <w:rPr>
          <w:rFonts w:ascii="Arial" w:hAnsi="Arial"/>
          <w:sz w:val="20"/>
        </w:rPr>
      </w:pPr>
      <w:r w:rsidRPr="0072093A">
        <w:rPr>
          <w:rFonts w:ascii="Arial" w:hAnsi="Arial"/>
          <w:sz w:val="20"/>
        </w:rPr>
        <w:t>Ubezpieczyciel/Wykonawca, zobowiązuje się stosować zawarte w ofercie warunki ubezpieczeń w tym taryfy (stawki) do pojazdów (w tym wyposażenia) zgłoszonych - wchodzących do ubezpieczenia w okresie od 01.01.201</w:t>
      </w:r>
      <w:r w:rsidR="00A43F49" w:rsidRPr="0072093A">
        <w:rPr>
          <w:rFonts w:ascii="Arial" w:hAnsi="Arial"/>
          <w:sz w:val="20"/>
        </w:rPr>
        <w:t>8</w:t>
      </w:r>
      <w:r w:rsidRPr="0072093A">
        <w:rPr>
          <w:rFonts w:ascii="Arial" w:hAnsi="Arial"/>
          <w:sz w:val="20"/>
        </w:rPr>
        <w:t xml:space="preserve"> r. do 31.12.2019 r. (I okres: od 01.01.201</w:t>
      </w:r>
      <w:r w:rsidR="00A43F49" w:rsidRPr="0072093A">
        <w:rPr>
          <w:rFonts w:ascii="Arial" w:hAnsi="Arial"/>
          <w:sz w:val="20"/>
        </w:rPr>
        <w:t>8</w:t>
      </w:r>
      <w:r w:rsidRPr="0072093A">
        <w:rPr>
          <w:rFonts w:ascii="Arial" w:hAnsi="Arial"/>
          <w:sz w:val="20"/>
        </w:rPr>
        <w:t xml:space="preserve"> r. do 31.12.201</w:t>
      </w:r>
      <w:r w:rsidR="00A43F49" w:rsidRPr="0072093A">
        <w:rPr>
          <w:rFonts w:ascii="Arial" w:hAnsi="Arial"/>
          <w:sz w:val="20"/>
        </w:rPr>
        <w:t>8</w:t>
      </w:r>
      <w:r w:rsidRPr="0072093A">
        <w:rPr>
          <w:rFonts w:ascii="Arial" w:hAnsi="Arial"/>
          <w:sz w:val="20"/>
        </w:rPr>
        <w:t xml:space="preserve"> r., II okres: od 01.01.201</w:t>
      </w:r>
      <w:r w:rsidR="00A43F49" w:rsidRPr="0072093A">
        <w:rPr>
          <w:rFonts w:ascii="Arial" w:hAnsi="Arial"/>
          <w:sz w:val="20"/>
        </w:rPr>
        <w:t>9</w:t>
      </w:r>
      <w:r w:rsidRPr="0072093A">
        <w:rPr>
          <w:rFonts w:ascii="Arial" w:hAnsi="Arial"/>
          <w:sz w:val="20"/>
        </w:rPr>
        <w:t xml:space="preserve"> r. do 31.12.201</w:t>
      </w:r>
      <w:r w:rsidR="00A43F49" w:rsidRPr="0072093A">
        <w:rPr>
          <w:rFonts w:ascii="Arial" w:hAnsi="Arial"/>
          <w:sz w:val="20"/>
        </w:rPr>
        <w:t>9 r.</w:t>
      </w:r>
      <w:r w:rsidRPr="0072093A">
        <w:rPr>
          <w:rFonts w:ascii="Arial" w:hAnsi="Arial"/>
          <w:sz w:val="20"/>
        </w:rPr>
        <w:t>).</w:t>
      </w:r>
    </w:p>
    <w:p w:rsidR="00FC2D52" w:rsidRPr="0072093A" w:rsidRDefault="00A8626A" w:rsidP="00300C9A">
      <w:pPr>
        <w:pStyle w:val="Tekstpodstawowy2"/>
        <w:numPr>
          <w:ilvl w:val="1"/>
          <w:numId w:val="7"/>
        </w:numPr>
        <w:tabs>
          <w:tab w:val="num" w:pos="1440"/>
        </w:tabs>
        <w:spacing w:line="360" w:lineRule="auto"/>
        <w:ind w:left="1440"/>
        <w:rPr>
          <w:rFonts w:ascii="Arial" w:hAnsi="Arial"/>
          <w:sz w:val="20"/>
        </w:rPr>
      </w:pPr>
      <w:r w:rsidRPr="0072093A">
        <w:rPr>
          <w:rFonts w:ascii="Arial" w:hAnsi="Arial"/>
          <w:sz w:val="20"/>
        </w:rPr>
        <w:t>Pojazdy</w:t>
      </w:r>
      <w:r w:rsidR="00FC2D52" w:rsidRPr="0072093A">
        <w:rPr>
          <w:rFonts w:ascii="Arial" w:hAnsi="Arial"/>
          <w:sz w:val="20"/>
        </w:rPr>
        <w:t>, które zostaną zakupione, objęte w posiadanie, w tym przyjęte w leasing</w:t>
      </w:r>
      <w:r w:rsidR="00A43F49" w:rsidRPr="0072093A">
        <w:rPr>
          <w:rFonts w:ascii="Arial" w:hAnsi="Arial"/>
          <w:sz w:val="20"/>
        </w:rPr>
        <w:t xml:space="preserve">, będące leasingowane </w:t>
      </w:r>
      <w:r w:rsidR="00FC2D52" w:rsidRPr="0072093A">
        <w:rPr>
          <w:rFonts w:ascii="Arial" w:hAnsi="Arial"/>
          <w:sz w:val="20"/>
        </w:rPr>
        <w:t xml:space="preserve">w okresie </w:t>
      </w:r>
      <w:r w:rsidR="00F944F2" w:rsidRPr="0072093A">
        <w:rPr>
          <w:rFonts w:ascii="Arial" w:hAnsi="Arial"/>
          <w:sz w:val="20"/>
        </w:rPr>
        <w:t xml:space="preserve">od </w:t>
      </w:r>
      <w:r w:rsidR="005C782D" w:rsidRPr="0072093A">
        <w:rPr>
          <w:rFonts w:ascii="Arial" w:hAnsi="Arial"/>
          <w:sz w:val="20"/>
        </w:rPr>
        <w:t>01.01.201</w:t>
      </w:r>
      <w:r w:rsidR="00280D25" w:rsidRPr="0072093A">
        <w:rPr>
          <w:rFonts w:ascii="Arial" w:hAnsi="Arial"/>
          <w:sz w:val="20"/>
        </w:rPr>
        <w:t>8</w:t>
      </w:r>
      <w:r w:rsidR="00175501" w:rsidRPr="0072093A">
        <w:rPr>
          <w:rFonts w:ascii="Arial" w:hAnsi="Arial"/>
          <w:sz w:val="20"/>
        </w:rPr>
        <w:t xml:space="preserve"> r. do 31.12.201</w:t>
      </w:r>
      <w:r w:rsidR="005C782D" w:rsidRPr="0072093A">
        <w:rPr>
          <w:rFonts w:ascii="Arial" w:hAnsi="Arial"/>
          <w:sz w:val="20"/>
        </w:rPr>
        <w:t>9</w:t>
      </w:r>
      <w:r w:rsidR="00175501" w:rsidRPr="0072093A">
        <w:rPr>
          <w:rFonts w:ascii="Arial" w:hAnsi="Arial"/>
          <w:sz w:val="20"/>
        </w:rPr>
        <w:t xml:space="preserve"> r. (I okres: od 01.01.2</w:t>
      </w:r>
      <w:r w:rsidR="005C782D" w:rsidRPr="0072093A">
        <w:rPr>
          <w:rFonts w:ascii="Arial" w:hAnsi="Arial"/>
          <w:sz w:val="20"/>
        </w:rPr>
        <w:t>0</w:t>
      </w:r>
      <w:r w:rsidR="00175501" w:rsidRPr="0072093A">
        <w:rPr>
          <w:rFonts w:ascii="Arial" w:hAnsi="Arial"/>
          <w:sz w:val="20"/>
        </w:rPr>
        <w:t>1</w:t>
      </w:r>
      <w:r w:rsidR="00A43F49" w:rsidRPr="0072093A">
        <w:rPr>
          <w:rFonts w:ascii="Arial" w:hAnsi="Arial"/>
          <w:sz w:val="20"/>
        </w:rPr>
        <w:t>8</w:t>
      </w:r>
      <w:r w:rsidR="00175501" w:rsidRPr="0072093A">
        <w:rPr>
          <w:rFonts w:ascii="Arial" w:hAnsi="Arial"/>
          <w:sz w:val="20"/>
        </w:rPr>
        <w:t xml:space="preserve"> r. do 31.12.201</w:t>
      </w:r>
      <w:r w:rsidR="00A43F49" w:rsidRPr="0072093A">
        <w:rPr>
          <w:rFonts w:ascii="Arial" w:hAnsi="Arial"/>
          <w:sz w:val="20"/>
        </w:rPr>
        <w:t>8</w:t>
      </w:r>
      <w:r w:rsidR="00175501" w:rsidRPr="0072093A">
        <w:rPr>
          <w:rFonts w:ascii="Arial" w:hAnsi="Arial"/>
          <w:sz w:val="20"/>
        </w:rPr>
        <w:t xml:space="preserve"> r., II okres: od 01.01.201</w:t>
      </w:r>
      <w:r w:rsidR="00A43F49" w:rsidRPr="0072093A">
        <w:rPr>
          <w:rFonts w:ascii="Arial" w:hAnsi="Arial"/>
          <w:sz w:val="20"/>
        </w:rPr>
        <w:t>9</w:t>
      </w:r>
      <w:r w:rsidR="00175501" w:rsidRPr="0072093A">
        <w:rPr>
          <w:rFonts w:ascii="Arial" w:hAnsi="Arial"/>
          <w:sz w:val="20"/>
        </w:rPr>
        <w:t xml:space="preserve"> r. do 31.12.201</w:t>
      </w:r>
      <w:r w:rsidR="00A43F49" w:rsidRPr="0072093A">
        <w:rPr>
          <w:rFonts w:ascii="Arial" w:hAnsi="Arial"/>
          <w:sz w:val="20"/>
        </w:rPr>
        <w:t>9</w:t>
      </w:r>
      <w:r w:rsidR="00175501" w:rsidRPr="0072093A">
        <w:rPr>
          <w:rFonts w:ascii="Arial" w:hAnsi="Arial"/>
          <w:sz w:val="20"/>
        </w:rPr>
        <w:t xml:space="preserve"> r.)</w:t>
      </w:r>
      <w:r w:rsidR="00FC2D52" w:rsidRPr="0072093A">
        <w:rPr>
          <w:rFonts w:ascii="Arial" w:hAnsi="Arial"/>
          <w:sz w:val="20"/>
        </w:rPr>
        <w:t xml:space="preserve"> na wniosek </w:t>
      </w:r>
      <w:r w:rsidR="00232EF1" w:rsidRPr="0072093A">
        <w:rPr>
          <w:rFonts w:ascii="Arial" w:hAnsi="Arial"/>
          <w:sz w:val="20"/>
        </w:rPr>
        <w:t>Ubezpieczają</w:t>
      </w:r>
      <w:r w:rsidR="00FC2D52" w:rsidRPr="0072093A">
        <w:rPr>
          <w:rFonts w:ascii="Arial" w:hAnsi="Arial"/>
          <w:sz w:val="20"/>
        </w:rPr>
        <w:t>cego</w:t>
      </w:r>
      <w:r w:rsidR="00542032" w:rsidRPr="0072093A">
        <w:rPr>
          <w:rFonts w:ascii="Arial" w:hAnsi="Arial"/>
          <w:sz w:val="20"/>
        </w:rPr>
        <w:t>/Zamawiają</w:t>
      </w:r>
      <w:r w:rsidR="002C7445" w:rsidRPr="0072093A">
        <w:rPr>
          <w:rFonts w:ascii="Arial" w:hAnsi="Arial"/>
          <w:sz w:val="20"/>
        </w:rPr>
        <w:t>cego</w:t>
      </w:r>
      <w:r w:rsidR="00FC2D52" w:rsidRPr="0072093A">
        <w:rPr>
          <w:rFonts w:ascii="Arial" w:hAnsi="Arial"/>
          <w:sz w:val="20"/>
        </w:rPr>
        <w:t xml:space="preserve"> będą objęte ochroną ubezpieczeniową od dnia i godziny zgłoszenia pojazdu do Ubezpieczyciela</w:t>
      </w:r>
      <w:r w:rsidR="0080574C" w:rsidRPr="0072093A">
        <w:rPr>
          <w:rFonts w:ascii="Arial" w:hAnsi="Arial"/>
          <w:sz w:val="20"/>
        </w:rPr>
        <w:t>/Wykonawcy</w:t>
      </w:r>
      <w:r w:rsidR="00FC2D52" w:rsidRPr="0072093A">
        <w:rPr>
          <w:rFonts w:ascii="Arial" w:hAnsi="Arial"/>
          <w:sz w:val="20"/>
        </w:rPr>
        <w:t xml:space="preserve">. Kompletne dane niezbędne do ubezpieczenia pojazdu zostaną dostarczone do </w:t>
      </w:r>
      <w:r w:rsidR="004D0F1A" w:rsidRPr="0072093A">
        <w:rPr>
          <w:rFonts w:ascii="Arial" w:hAnsi="Arial"/>
          <w:sz w:val="20"/>
        </w:rPr>
        <w:t>Ubezpieczyciela</w:t>
      </w:r>
      <w:r w:rsidR="0080574C" w:rsidRPr="0072093A">
        <w:rPr>
          <w:rFonts w:ascii="Arial" w:hAnsi="Arial"/>
          <w:sz w:val="20"/>
        </w:rPr>
        <w:t xml:space="preserve">/Wykonawcy </w:t>
      </w:r>
      <w:r w:rsidR="00FC2D52" w:rsidRPr="0072093A">
        <w:rPr>
          <w:rFonts w:ascii="Arial" w:hAnsi="Arial"/>
          <w:sz w:val="20"/>
        </w:rPr>
        <w:t>w terminie do 3 dni roboczych od daty zgłoszenia do ubezpieczenia.</w:t>
      </w:r>
    </w:p>
    <w:p w:rsidR="00FC2D52" w:rsidRPr="0072093A" w:rsidRDefault="00A8626A" w:rsidP="00300C9A">
      <w:pPr>
        <w:pStyle w:val="Tekstpodstawowy2"/>
        <w:numPr>
          <w:ilvl w:val="1"/>
          <w:numId w:val="7"/>
        </w:numPr>
        <w:tabs>
          <w:tab w:val="num" w:pos="1440"/>
        </w:tabs>
        <w:spacing w:line="360" w:lineRule="auto"/>
        <w:ind w:left="1440"/>
        <w:rPr>
          <w:rFonts w:ascii="Arial" w:hAnsi="Arial"/>
          <w:sz w:val="20"/>
        </w:rPr>
      </w:pPr>
      <w:r w:rsidRPr="0072093A">
        <w:rPr>
          <w:rFonts w:ascii="Arial" w:hAnsi="Arial"/>
          <w:sz w:val="20"/>
        </w:rPr>
        <w:t>Ubezpieczyciel</w:t>
      </w:r>
      <w:r w:rsidR="0080574C" w:rsidRPr="0072093A">
        <w:rPr>
          <w:rFonts w:ascii="Arial" w:hAnsi="Arial"/>
          <w:sz w:val="20"/>
        </w:rPr>
        <w:t>/Wykonawca</w:t>
      </w:r>
      <w:r w:rsidR="00FC2D52" w:rsidRPr="0072093A">
        <w:rPr>
          <w:rFonts w:ascii="Arial" w:hAnsi="Arial"/>
          <w:sz w:val="20"/>
        </w:rPr>
        <w:t xml:space="preserve"> zobowiązuje się do informowania na bieżąco </w:t>
      </w:r>
      <w:r w:rsidR="00232EF1" w:rsidRPr="0072093A">
        <w:rPr>
          <w:rFonts w:ascii="Arial" w:hAnsi="Arial"/>
          <w:sz w:val="20"/>
        </w:rPr>
        <w:t>Ubezpiecza</w:t>
      </w:r>
      <w:r w:rsidR="00FC2D52" w:rsidRPr="0072093A">
        <w:rPr>
          <w:rFonts w:ascii="Arial" w:hAnsi="Arial"/>
          <w:sz w:val="20"/>
        </w:rPr>
        <w:t>jącego</w:t>
      </w:r>
      <w:r w:rsidR="002C7445" w:rsidRPr="0072093A">
        <w:rPr>
          <w:rFonts w:ascii="Arial" w:hAnsi="Arial"/>
          <w:sz w:val="20"/>
        </w:rPr>
        <w:t>/Zamawiającego</w:t>
      </w:r>
      <w:r w:rsidR="00FC2D52" w:rsidRPr="0072093A">
        <w:rPr>
          <w:rFonts w:ascii="Arial" w:hAnsi="Arial"/>
          <w:sz w:val="20"/>
        </w:rPr>
        <w:t xml:space="preserve"> o wszelkich wypłatach oraz refundacjach odszkodowań i innych świadczeń na rzecz osób trzecich, zarówno w szkodach osobowych jak i rzeczowych. Dane te będą udostępniane na bieżąco w momencie dokonania przez Ubezpieczyciela</w:t>
      </w:r>
      <w:r w:rsidR="0080574C" w:rsidRPr="0072093A">
        <w:rPr>
          <w:rFonts w:ascii="Arial" w:hAnsi="Arial"/>
          <w:sz w:val="20"/>
        </w:rPr>
        <w:t>/Wykonawcę</w:t>
      </w:r>
      <w:r w:rsidR="00FC2D52" w:rsidRPr="0072093A">
        <w:rPr>
          <w:rFonts w:ascii="Arial" w:hAnsi="Arial"/>
          <w:sz w:val="20"/>
        </w:rPr>
        <w:t xml:space="preserve"> wypłaty odszkodowania na rzecz poszkodowanego oraz dodatkowo na każdy wniosek </w:t>
      </w:r>
      <w:r w:rsidR="00232EF1" w:rsidRPr="0072093A">
        <w:rPr>
          <w:rFonts w:ascii="Arial" w:hAnsi="Arial"/>
          <w:sz w:val="20"/>
        </w:rPr>
        <w:t>Ubezpiecza</w:t>
      </w:r>
      <w:r w:rsidR="00FC2D52" w:rsidRPr="0072093A">
        <w:rPr>
          <w:rFonts w:ascii="Arial" w:hAnsi="Arial"/>
          <w:sz w:val="20"/>
        </w:rPr>
        <w:t>jącego</w:t>
      </w:r>
      <w:r w:rsidR="002C7445" w:rsidRPr="0072093A">
        <w:rPr>
          <w:rFonts w:ascii="Arial" w:hAnsi="Arial"/>
          <w:sz w:val="20"/>
        </w:rPr>
        <w:t>/Zamawiającego</w:t>
      </w:r>
      <w:r w:rsidR="00FC2D52" w:rsidRPr="0072093A">
        <w:rPr>
          <w:rFonts w:ascii="Arial" w:hAnsi="Arial"/>
          <w:sz w:val="20"/>
        </w:rPr>
        <w:t xml:space="preserve"> bądź upoważnionego brokera.</w:t>
      </w:r>
    </w:p>
    <w:p w:rsidR="00D6691E" w:rsidRPr="0072093A" w:rsidRDefault="00175501" w:rsidP="00300C9A">
      <w:pPr>
        <w:pStyle w:val="Tekstpodstawowy2"/>
        <w:numPr>
          <w:ilvl w:val="1"/>
          <w:numId w:val="7"/>
        </w:numPr>
        <w:tabs>
          <w:tab w:val="num" w:pos="1440"/>
        </w:tabs>
        <w:spacing w:line="360" w:lineRule="auto"/>
        <w:ind w:left="1440"/>
        <w:rPr>
          <w:rFonts w:ascii="Arial" w:hAnsi="Arial"/>
          <w:sz w:val="20"/>
        </w:rPr>
      </w:pPr>
      <w:r w:rsidRPr="0072093A">
        <w:rPr>
          <w:rFonts w:ascii="Arial" w:hAnsi="Arial" w:cs="Arial"/>
          <w:sz w:val="20"/>
        </w:rPr>
        <w:t>Ubezpieczający</w:t>
      </w:r>
      <w:r w:rsidR="002C7445" w:rsidRPr="0072093A">
        <w:rPr>
          <w:rFonts w:ascii="Arial" w:hAnsi="Arial" w:cs="Arial"/>
          <w:sz w:val="20"/>
        </w:rPr>
        <w:t>/Zamawiający</w:t>
      </w:r>
      <w:r w:rsidR="00D6691E" w:rsidRPr="0072093A">
        <w:rPr>
          <w:rFonts w:ascii="Arial" w:hAnsi="Arial" w:cs="Arial"/>
          <w:sz w:val="20"/>
        </w:rPr>
        <w:t xml:space="preserve"> wymaga od </w:t>
      </w:r>
      <w:r w:rsidRPr="0072093A">
        <w:rPr>
          <w:rFonts w:ascii="Arial" w:hAnsi="Arial" w:cs="Arial"/>
          <w:sz w:val="20"/>
        </w:rPr>
        <w:t>Ubezpieczyciela</w:t>
      </w:r>
      <w:r w:rsidR="0080574C" w:rsidRPr="0072093A">
        <w:rPr>
          <w:rFonts w:ascii="Arial" w:hAnsi="Arial" w:cs="Arial"/>
          <w:sz w:val="20"/>
        </w:rPr>
        <w:t>/Wykonawcy</w:t>
      </w:r>
      <w:r w:rsidR="00D6691E" w:rsidRPr="0072093A">
        <w:rPr>
          <w:rFonts w:ascii="Arial" w:hAnsi="Arial" w:cs="Arial"/>
          <w:sz w:val="20"/>
        </w:rPr>
        <w:t xml:space="preserve"> informowania Ubezpieczającego</w:t>
      </w:r>
      <w:r w:rsidR="002C7445" w:rsidRPr="0072093A">
        <w:rPr>
          <w:rFonts w:ascii="Arial" w:hAnsi="Arial" w:cs="Arial"/>
          <w:sz w:val="20"/>
        </w:rPr>
        <w:t>/Zamawiającego</w:t>
      </w:r>
      <w:r w:rsidR="00D6691E" w:rsidRPr="0072093A">
        <w:rPr>
          <w:rFonts w:ascii="Arial" w:hAnsi="Arial" w:cs="Arial"/>
          <w:sz w:val="20"/>
        </w:rPr>
        <w:t xml:space="preserve"> o zajściu zdarzenia losowego (zgłoszeniu roszczenia do zakładu ubezpieczeń – Ubezpieczyciela</w:t>
      </w:r>
      <w:r w:rsidR="0080574C" w:rsidRPr="0072093A">
        <w:rPr>
          <w:rFonts w:ascii="Arial" w:hAnsi="Arial" w:cs="Arial"/>
          <w:sz w:val="20"/>
        </w:rPr>
        <w:t>/Wykon</w:t>
      </w:r>
      <w:r w:rsidR="00C25B4E" w:rsidRPr="0072093A">
        <w:rPr>
          <w:rFonts w:ascii="Arial" w:hAnsi="Arial" w:cs="Arial"/>
          <w:sz w:val="20"/>
        </w:rPr>
        <w:t>a</w:t>
      </w:r>
      <w:r w:rsidR="0080574C" w:rsidRPr="0072093A">
        <w:rPr>
          <w:rFonts w:ascii="Arial" w:hAnsi="Arial" w:cs="Arial"/>
          <w:sz w:val="20"/>
        </w:rPr>
        <w:t>wcy</w:t>
      </w:r>
      <w:r w:rsidR="00D6691E" w:rsidRPr="0072093A">
        <w:rPr>
          <w:rFonts w:ascii="Arial" w:hAnsi="Arial" w:cs="Arial"/>
          <w:sz w:val="20"/>
        </w:rPr>
        <w:t xml:space="preserve">) w terminie </w:t>
      </w:r>
      <w:r w:rsidR="005C782D" w:rsidRPr="0072093A">
        <w:rPr>
          <w:rFonts w:ascii="Arial" w:hAnsi="Arial" w:cs="Arial"/>
          <w:sz w:val="20"/>
        </w:rPr>
        <w:t>7</w:t>
      </w:r>
      <w:r w:rsidR="00D6691E" w:rsidRPr="0072093A">
        <w:rPr>
          <w:rFonts w:ascii="Arial" w:hAnsi="Arial" w:cs="Arial"/>
          <w:sz w:val="20"/>
        </w:rPr>
        <w:t xml:space="preserve"> dni od jego zgłoszenia oraz podjęcia postępowania dotyczącego ustalenia stanu faktycznego zdarzenia. W przypadku zgłoszenia roszczeń z ubezpieczenia OC posiadacza pojazdu mechanicznego </w:t>
      </w:r>
      <w:r w:rsidRPr="0072093A">
        <w:rPr>
          <w:rFonts w:ascii="Arial" w:hAnsi="Arial" w:cs="Arial"/>
          <w:sz w:val="20"/>
        </w:rPr>
        <w:t>Ubezpieczającego</w:t>
      </w:r>
      <w:r w:rsidR="002C7445" w:rsidRPr="0072093A">
        <w:rPr>
          <w:rFonts w:ascii="Arial" w:hAnsi="Arial" w:cs="Arial"/>
          <w:sz w:val="20"/>
        </w:rPr>
        <w:t>/Zamawiającego</w:t>
      </w:r>
      <w:r w:rsidR="00D6691E" w:rsidRPr="0072093A">
        <w:rPr>
          <w:rFonts w:ascii="Arial" w:hAnsi="Arial" w:cs="Arial"/>
          <w:sz w:val="20"/>
        </w:rPr>
        <w:t>, wymaga się zawiadomienia go o zgłoszeniu roszczenia do zakładu ubezpieczeń (Ubezpiec</w:t>
      </w:r>
      <w:r w:rsidR="00BC2850" w:rsidRPr="0072093A">
        <w:rPr>
          <w:rFonts w:ascii="Arial" w:hAnsi="Arial" w:cs="Arial"/>
          <w:sz w:val="20"/>
        </w:rPr>
        <w:t>zyciela</w:t>
      </w:r>
      <w:r w:rsidR="0080574C" w:rsidRPr="0072093A">
        <w:rPr>
          <w:rFonts w:ascii="Arial" w:hAnsi="Arial" w:cs="Arial"/>
          <w:sz w:val="20"/>
        </w:rPr>
        <w:t>/Wykonawcy</w:t>
      </w:r>
      <w:r w:rsidR="00BC2850" w:rsidRPr="0072093A">
        <w:rPr>
          <w:rFonts w:ascii="Arial" w:hAnsi="Arial" w:cs="Arial"/>
          <w:sz w:val="20"/>
        </w:rPr>
        <w:t xml:space="preserve">) oraz zwrócenia się do </w:t>
      </w:r>
      <w:r w:rsidR="001D6114" w:rsidRPr="0072093A">
        <w:rPr>
          <w:rFonts w:ascii="Arial" w:hAnsi="Arial" w:cs="Arial"/>
          <w:sz w:val="20"/>
        </w:rPr>
        <w:t>Ubezpieczającego/</w:t>
      </w:r>
      <w:r w:rsidR="00BC2850" w:rsidRPr="0072093A">
        <w:rPr>
          <w:rFonts w:ascii="Arial" w:hAnsi="Arial" w:cs="Arial"/>
          <w:sz w:val="20"/>
        </w:rPr>
        <w:t>Z</w:t>
      </w:r>
      <w:r w:rsidR="00D6691E" w:rsidRPr="0072093A">
        <w:rPr>
          <w:rFonts w:ascii="Arial" w:hAnsi="Arial" w:cs="Arial"/>
          <w:sz w:val="20"/>
        </w:rPr>
        <w:t>amawiającego z prośbą o ustosunkowanie się do roszczenia.</w:t>
      </w:r>
    </w:p>
    <w:p w:rsidR="00B62941" w:rsidRPr="0072093A" w:rsidRDefault="00B62941" w:rsidP="007172E8">
      <w:pPr>
        <w:pStyle w:val="Tekstpodstawowy2"/>
        <w:tabs>
          <w:tab w:val="num" w:pos="1440"/>
        </w:tabs>
        <w:spacing w:line="360" w:lineRule="auto"/>
        <w:ind w:left="1440"/>
        <w:rPr>
          <w:rFonts w:ascii="Arial" w:hAnsi="Arial"/>
          <w:sz w:val="20"/>
        </w:rPr>
      </w:pPr>
    </w:p>
    <w:p w:rsidR="00FC2D52" w:rsidRPr="0072093A" w:rsidRDefault="00FC2D52" w:rsidP="00300C9A">
      <w:pPr>
        <w:pStyle w:val="Tekstpodstawowy2"/>
        <w:numPr>
          <w:ilvl w:val="0"/>
          <w:numId w:val="7"/>
        </w:numPr>
        <w:spacing w:line="360" w:lineRule="auto"/>
        <w:rPr>
          <w:rFonts w:ascii="Arial" w:hAnsi="Arial"/>
          <w:b/>
          <w:sz w:val="20"/>
        </w:rPr>
      </w:pPr>
      <w:r w:rsidRPr="0072093A">
        <w:rPr>
          <w:rFonts w:ascii="Arial" w:hAnsi="Arial"/>
          <w:b/>
          <w:sz w:val="20"/>
        </w:rPr>
        <w:t>W ubezpieczeniu autocasco (AC) dodatkowo mają zastosowanie poniższe postanowienia:</w:t>
      </w:r>
    </w:p>
    <w:p w:rsidR="00A43F49" w:rsidRPr="0072093A" w:rsidRDefault="00A43F49" w:rsidP="00300C9A">
      <w:pPr>
        <w:numPr>
          <w:ilvl w:val="1"/>
          <w:numId w:val="9"/>
        </w:numPr>
        <w:spacing w:line="360" w:lineRule="auto"/>
        <w:jc w:val="both"/>
        <w:rPr>
          <w:rFonts w:ascii="Arial" w:hAnsi="Arial"/>
          <w:sz w:val="20"/>
        </w:rPr>
      </w:pPr>
      <w:r w:rsidRPr="0072093A">
        <w:rPr>
          <w:rFonts w:ascii="Arial" w:hAnsi="Arial"/>
          <w:sz w:val="20"/>
        </w:rPr>
        <w:t>Ubezpieczyciel/Wykonawca, zobowiązuje się stosować zawarte w ofercie warunki ubezpieczeń w tym taryfy (stawki) do pojazdów (w tym wyposażenia) zgłoszonych - wchodzących do ubezpieczenia w okresie od 01.01.2018 r. do 31.12.2019 r. (I okres: od 01.01.2018 r. do 31.12.2018 r., II okres: od 01.01.2019 r. do 31.12.2019 r.).</w:t>
      </w:r>
    </w:p>
    <w:p w:rsidR="00FC2D52" w:rsidRPr="0072093A" w:rsidRDefault="00FC2D52" w:rsidP="00300C9A">
      <w:pPr>
        <w:numPr>
          <w:ilvl w:val="1"/>
          <w:numId w:val="9"/>
        </w:numPr>
        <w:spacing w:line="360" w:lineRule="auto"/>
        <w:jc w:val="both"/>
        <w:rPr>
          <w:rFonts w:ascii="Arial" w:hAnsi="Arial"/>
          <w:sz w:val="20"/>
        </w:rPr>
      </w:pPr>
      <w:r w:rsidRPr="0072093A">
        <w:rPr>
          <w:rFonts w:ascii="Arial" w:hAnsi="Arial"/>
          <w:sz w:val="20"/>
        </w:rPr>
        <w:lastRenderedPageBreak/>
        <w:t xml:space="preserve">Zakres ubezpieczenia autocasco (AC) obejmuje </w:t>
      </w:r>
      <w:r w:rsidR="00AB41FC" w:rsidRPr="0072093A">
        <w:rPr>
          <w:rFonts w:ascii="Arial" w:hAnsi="Arial"/>
          <w:sz w:val="20"/>
        </w:rPr>
        <w:t>m.in.</w:t>
      </w:r>
      <w:r w:rsidRPr="0072093A">
        <w:rPr>
          <w:rFonts w:ascii="Arial" w:hAnsi="Arial"/>
          <w:sz w:val="20"/>
        </w:rPr>
        <w:t xml:space="preserve"> odpowiedzialność za szkody powstałe w przedmiocie ubezpieczenia polegające na:</w:t>
      </w:r>
    </w:p>
    <w:p w:rsidR="00FC2D52" w:rsidRPr="0072093A" w:rsidRDefault="00FC2D52" w:rsidP="00300C9A">
      <w:pPr>
        <w:numPr>
          <w:ilvl w:val="2"/>
          <w:numId w:val="9"/>
        </w:numPr>
        <w:spacing w:line="360" w:lineRule="auto"/>
        <w:jc w:val="both"/>
        <w:rPr>
          <w:rFonts w:ascii="Arial" w:hAnsi="Arial"/>
          <w:sz w:val="20"/>
        </w:rPr>
      </w:pPr>
      <w:r w:rsidRPr="0072093A">
        <w:rPr>
          <w:rFonts w:ascii="Arial" w:hAnsi="Arial"/>
          <w:sz w:val="20"/>
        </w:rPr>
        <w:t>uszkodzeni</w:t>
      </w:r>
      <w:r w:rsidR="005C782D" w:rsidRPr="0072093A">
        <w:rPr>
          <w:rFonts w:ascii="Arial" w:hAnsi="Arial"/>
          <w:sz w:val="20"/>
        </w:rPr>
        <w:t>u</w:t>
      </w:r>
      <w:r w:rsidRPr="0072093A">
        <w:rPr>
          <w:rFonts w:ascii="Arial" w:hAnsi="Arial"/>
          <w:sz w:val="20"/>
        </w:rPr>
        <w:t xml:space="preserve"> pojazd</w:t>
      </w:r>
      <w:r w:rsidR="005C782D" w:rsidRPr="0072093A">
        <w:rPr>
          <w:rFonts w:ascii="Arial" w:hAnsi="Arial"/>
          <w:sz w:val="20"/>
        </w:rPr>
        <w:t>u</w:t>
      </w:r>
      <w:r w:rsidRPr="0072093A">
        <w:rPr>
          <w:rFonts w:ascii="Arial" w:hAnsi="Arial"/>
          <w:sz w:val="20"/>
        </w:rPr>
        <w:t xml:space="preserve"> w związku z ruchem i postojem wskutek: </w:t>
      </w:r>
    </w:p>
    <w:p w:rsidR="00FC2D52" w:rsidRPr="0072093A" w:rsidRDefault="00175501" w:rsidP="00300C9A">
      <w:pPr>
        <w:numPr>
          <w:ilvl w:val="3"/>
          <w:numId w:val="9"/>
        </w:numPr>
        <w:tabs>
          <w:tab w:val="num" w:pos="3060"/>
        </w:tabs>
        <w:spacing w:line="360" w:lineRule="auto"/>
        <w:ind w:left="3060" w:hanging="900"/>
        <w:jc w:val="both"/>
        <w:rPr>
          <w:rFonts w:ascii="Arial" w:hAnsi="Arial"/>
          <w:sz w:val="20"/>
          <w:szCs w:val="20"/>
        </w:rPr>
      </w:pPr>
      <w:r w:rsidRPr="0072093A">
        <w:rPr>
          <w:rFonts w:ascii="Arial" w:hAnsi="Arial" w:cs="Arial"/>
          <w:sz w:val="20"/>
          <w:szCs w:val="20"/>
        </w:rPr>
        <w:t xml:space="preserve">nagłego działania siły mechanicznej [w tym </w:t>
      </w:r>
      <w:r w:rsidR="005C782D" w:rsidRPr="0072093A">
        <w:rPr>
          <w:rFonts w:ascii="Arial" w:hAnsi="Arial" w:cs="Arial"/>
          <w:sz w:val="20"/>
          <w:szCs w:val="20"/>
        </w:rPr>
        <w:t>m.in.:uszkodzenia szyb bez względu na przyczynę pierwotną powstania uszkodzenia; uszkodz</w:t>
      </w:r>
      <w:r w:rsidRPr="0072093A">
        <w:rPr>
          <w:rFonts w:ascii="Arial" w:hAnsi="Arial" w:cs="Arial"/>
          <w:sz w:val="20"/>
          <w:szCs w:val="20"/>
        </w:rPr>
        <w:t>enia w wyniku wjechania w nierówności</w:t>
      </w:r>
      <w:r w:rsidR="005C782D" w:rsidRPr="0072093A">
        <w:rPr>
          <w:rFonts w:ascii="Arial" w:hAnsi="Arial" w:cs="Arial"/>
          <w:sz w:val="20"/>
          <w:szCs w:val="20"/>
        </w:rPr>
        <w:t>;</w:t>
      </w:r>
      <w:r w:rsidRPr="0072093A">
        <w:rPr>
          <w:rFonts w:ascii="Arial" w:hAnsi="Arial" w:cs="Arial"/>
          <w:sz w:val="20"/>
          <w:szCs w:val="20"/>
        </w:rPr>
        <w:t xml:space="preserve"> uszkodzenia w wyniku samoczynnego stoczenia się z nierówności; uszkodzenia w czasie holowani; uszkodzenia wskutek samoczynnego otwarcia pokrywy silnika w czasie jazd; uszkodzenia wskutek nieprawidłowego zabezpieczenia pojazdu (w tym lewarka) podczas podnoszenia i/lub opuszczania pojazd; uszkodzenia w czasie załadunku i wyładunku; uszkodzenia w wyniku rozerwania jednej z opon pojazdu (np. uszkodzenie nadkola, błotnika itd.); uszkodzenia wskutek wjechania za wysokim pojazdem pod oznakowany (w tym należycie oznakowany) wiadukt, most, instalację naziemną; uszkodzenia wskutek wjechania za wysokim pojazdem (w tym do należycie oznakowanego parkingu) do parkingu podziemnego; uszkodzenia w wyniku działania siły mechanicznej pochodzącej także z wewnątrz pojazdu; uszkodzenia w wyniku przesunięcia przedmiotów (w tym ładunku) znajdujących się wewnątrz pojazdu] w chwili zetknięcia się </w:t>
      </w:r>
      <w:r w:rsidR="00B503EB" w:rsidRPr="0072093A">
        <w:rPr>
          <w:rFonts w:ascii="Arial" w:hAnsi="Arial" w:cs="Arial"/>
          <w:sz w:val="20"/>
          <w:szCs w:val="20"/>
        </w:rPr>
        <w:t>pojazdu z innym pojazdem (pojazdami), osobą (osobami), zwierzęciem (zwierzętami), przedmiotem (przedmiotami)</w:t>
      </w:r>
      <w:r w:rsidR="00FC2D52" w:rsidRPr="0072093A">
        <w:rPr>
          <w:rFonts w:ascii="Arial" w:hAnsi="Arial"/>
          <w:sz w:val="20"/>
          <w:szCs w:val="20"/>
        </w:rPr>
        <w:t>,</w:t>
      </w:r>
    </w:p>
    <w:p w:rsidR="00FC2D52" w:rsidRPr="0072093A" w:rsidRDefault="00FC2D52" w:rsidP="00300C9A">
      <w:pPr>
        <w:numPr>
          <w:ilvl w:val="3"/>
          <w:numId w:val="9"/>
        </w:numPr>
        <w:tabs>
          <w:tab w:val="num" w:pos="3060"/>
        </w:tabs>
        <w:spacing w:line="360" w:lineRule="auto"/>
        <w:ind w:left="3060" w:hanging="900"/>
        <w:jc w:val="both"/>
        <w:rPr>
          <w:rFonts w:ascii="Arial" w:hAnsi="Arial"/>
          <w:sz w:val="20"/>
          <w:szCs w:val="20"/>
        </w:rPr>
      </w:pPr>
      <w:r w:rsidRPr="0072093A">
        <w:rPr>
          <w:rFonts w:ascii="Arial" w:hAnsi="Arial"/>
          <w:sz w:val="20"/>
          <w:szCs w:val="20"/>
        </w:rPr>
        <w:t>działania osób trzecich,</w:t>
      </w:r>
    </w:p>
    <w:p w:rsidR="00FC2D52" w:rsidRPr="0072093A" w:rsidRDefault="00FC2D52" w:rsidP="00300C9A">
      <w:pPr>
        <w:numPr>
          <w:ilvl w:val="2"/>
          <w:numId w:val="9"/>
        </w:numPr>
        <w:spacing w:line="360" w:lineRule="auto"/>
        <w:jc w:val="both"/>
        <w:rPr>
          <w:rFonts w:ascii="Arial" w:hAnsi="Arial"/>
          <w:sz w:val="20"/>
        </w:rPr>
      </w:pPr>
      <w:r w:rsidRPr="0072093A">
        <w:rPr>
          <w:rFonts w:ascii="Arial" w:hAnsi="Arial"/>
          <w:sz w:val="20"/>
        </w:rPr>
        <w:t xml:space="preserve">  utra</w:t>
      </w:r>
      <w:r w:rsidR="00A43F49" w:rsidRPr="0072093A">
        <w:rPr>
          <w:rFonts w:ascii="Arial" w:hAnsi="Arial"/>
          <w:sz w:val="20"/>
        </w:rPr>
        <w:t xml:space="preserve">cie </w:t>
      </w:r>
      <w:r w:rsidRPr="0072093A">
        <w:rPr>
          <w:rFonts w:ascii="Arial" w:hAnsi="Arial"/>
          <w:sz w:val="20"/>
        </w:rPr>
        <w:t>lub uszkodzeni</w:t>
      </w:r>
      <w:r w:rsidR="00A43F49" w:rsidRPr="0072093A">
        <w:rPr>
          <w:rFonts w:ascii="Arial" w:hAnsi="Arial"/>
          <w:sz w:val="20"/>
        </w:rPr>
        <w:t>u</w:t>
      </w:r>
      <w:r w:rsidRPr="0072093A">
        <w:rPr>
          <w:rFonts w:ascii="Arial" w:hAnsi="Arial"/>
          <w:sz w:val="20"/>
        </w:rPr>
        <w:t xml:space="preserve"> pojazdu wskutek</w:t>
      </w:r>
      <w:r w:rsidR="005C782D" w:rsidRPr="0072093A">
        <w:rPr>
          <w:rFonts w:ascii="Arial" w:hAnsi="Arial"/>
          <w:sz w:val="20"/>
        </w:rPr>
        <w:t xml:space="preserve"> m</w:t>
      </w:r>
      <w:r w:rsidR="00280D25" w:rsidRPr="0072093A">
        <w:rPr>
          <w:rFonts w:ascii="Arial" w:hAnsi="Arial"/>
          <w:sz w:val="20"/>
        </w:rPr>
        <w:t xml:space="preserve">iędzy </w:t>
      </w:r>
      <w:r w:rsidR="005C782D" w:rsidRPr="0072093A">
        <w:rPr>
          <w:rFonts w:ascii="Arial" w:hAnsi="Arial"/>
          <w:sz w:val="20"/>
        </w:rPr>
        <w:t>in</w:t>
      </w:r>
      <w:r w:rsidR="00280D25" w:rsidRPr="0072093A">
        <w:rPr>
          <w:rFonts w:ascii="Arial" w:hAnsi="Arial"/>
          <w:sz w:val="20"/>
        </w:rPr>
        <w:t>nymi</w:t>
      </w:r>
      <w:r w:rsidRPr="0072093A">
        <w:rPr>
          <w:rFonts w:ascii="Arial" w:hAnsi="Arial"/>
          <w:sz w:val="20"/>
        </w:rPr>
        <w:t xml:space="preserve"> następujących zdarzeń losowych: </w:t>
      </w:r>
    </w:p>
    <w:p w:rsidR="00FC2D52" w:rsidRPr="0072093A" w:rsidRDefault="00FC2D52" w:rsidP="00300C9A">
      <w:pPr>
        <w:numPr>
          <w:ilvl w:val="3"/>
          <w:numId w:val="9"/>
        </w:numPr>
        <w:tabs>
          <w:tab w:val="num" w:pos="3060"/>
        </w:tabs>
        <w:spacing w:line="360" w:lineRule="auto"/>
        <w:ind w:left="3060" w:hanging="900"/>
        <w:jc w:val="both"/>
        <w:rPr>
          <w:rFonts w:ascii="Arial" w:hAnsi="Arial"/>
          <w:sz w:val="20"/>
        </w:rPr>
      </w:pPr>
      <w:r w:rsidRPr="0072093A">
        <w:rPr>
          <w:rFonts w:ascii="Arial" w:hAnsi="Arial"/>
          <w:sz w:val="20"/>
        </w:rPr>
        <w:t>powodzi, uderzenia pioruna, pożaru</w:t>
      </w:r>
      <w:r w:rsidR="005C782D" w:rsidRPr="0072093A">
        <w:rPr>
          <w:rFonts w:ascii="Arial" w:hAnsi="Arial"/>
          <w:sz w:val="20"/>
        </w:rPr>
        <w:t xml:space="preserve"> bez względu na przyczynę pierwotną powstania pożaru</w:t>
      </w:r>
      <w:r w:rsidRPr="0072093A">
        <w:rPr>
          <w:rFonts w:ascii="Arial" w:hAnsi="Arial"/>
          <w:sz w:val="20"/>
        </w:rPr>
        <w:t xml:space="preserve">, wybuchu, opadu atmosferycznego lub działania innych sił przyrody (m.in. huraganu, osuwania się lub zapadania się ziemi, szkody powstałe w wyniku zatopienia itd.), </w:t>
      </w:r>
    </w:p>
    <w:p w:rsidR="00FC2D52" w:rsidRPr="0072093A" w:rsidRDefault="00FC2D52" w:rsidP="00300C9A">
      <w:pPr>
        <w:numPr>
          <w:ilvl w:val="3"/>
          <w:numId w:val="9"/>
        </w:numPr>
        <w:tabs>
          <w:tab w:val="num" w:pos="3060"/>
        </w:tabs>
        <w:spacing w:line="360" w:lineRule="auto"/>
        <w:ind w:left="3060" w:hanging="900"/>
        <w:jc w:val="both"/>
        <w:rPr>
          <w:rFonts w:ascii="Arial" w:hAnsi="Arial"/>
          <w:sz w:val="20"/>
        </w:rPr>
      </w:pPr>
      <w:r w:rsidRPr="0072093A">
        <w:rPr>
          <w:rFonts w:ascii="Arial" w:hAnsi="Arial"/>
          <w:sz w:val="20"/>
        </w:rPr>
        <w:t>nagłego działania czynnika termicznego lub chemicznego</w:t>
      </w:r>
      <w:r w:rsidR="005C782D" w:rsidRPr="0072093A">
        <w:rPr>
          <w:rFonts w:ascii="Arial" w:hAnsi="Arial"/>
          <w:sz w:val="20"/>
        </w:rPr>
        <w:t xml:space="preserve"> (w tym m.in. powstałe w związku z tankowaniem paliwa)</w:t>
      </w:r>
      <w:r w:rsidRPr="0072093A">
        <w:rPr>
          <w:rFonts w:ascii="Arial" w:hAnsi="Arial"/>
          <w:sz w:val="20"/>
        </w:rPr>
        <w:t>,</w:t>
      </w:r>
    </w:p>
    <w:p w:rsidR="00FC2D52" w:rsidRPr="0072093A" w:rsidRDefault="00FC2D52" w:rsidP="00300C9A">
      <w:pPr>
        <w:numPr>
          <w:ilvl w:val="2"/>
          <w:numId w:val="9"/>
        </w:numPr>
        <w:spacing w:line="360" w:lineRule="auto"/>
        <w:jc w:val="both"/>
        <w:rPr>
          <w:rFonts w:ascii="Arial" w:hAnsi="Arial"/>
          <w:sz w:val="20"/>
        </w:rPr>
      </w:pPr>
      <w:r w:rsidRPr="0072093A">
        <w:rPr>
          <w:rFonts w:ascii="Arial" w:hAnsi="Arial"/>
          <w:sz w:val="20"/>
        </w:rPr>
        <w:t>uszkodzeni</w:t>
      </w:r>
      <w:r w:rsidR="005C782D" w:rsidRPr="0072093A">
        <w:rPr>
          <w:rFonts w:ascii="Arial" w:hAnsi="Arial"/>
          <w:sz w:val="20"/>
        </w:rPr>
        <w:t>u</w:t>
      </w:r>
      <w:r w:rsidRPr="0072093A">
        <w:rPr>
          <w:rFonts w:ascii="Arial" w:hAnsi="Arial"/>
          <w:sz w:val="20"/>
        </w:rPr>
        <w:t xml:space="preserve"> pojazdu w związku z przewozem osób, których przewóz wymagany był potrzebą udzielenia pomocy medycznej,</w:t>
      </w:r>
    </w:p>
    <w:p w:rsidR="00FC2D52" w:rsidRPr="0072093A" w:rsidRDefault="00FC2D52" w:rsidP="00300C9A">
      <w:pPr>
        <w:numPr>
          <w:ilvl w:val="2"/>
          <w:numId w:val="9"/>
        </w:numPr>
        <w:spacing w:line="360" w:lineRule="auto"/>
        <w:jc w:val="both"/>
        <w:rPr>
          <w:rFonts w:ascii="Arial" w:hAnsi="Arial"/>
          <w:sz w:val="20"/>
        </w:rPr>
      </w:pPr>
      <w:r w:rsidRPr="0072093A">
        <w:rPr>
          <w:rFonts w:ascii="Arial" w:hAnsi="Arial"/>
          <w:sz w:val="20"/>
        </w:rPr>
        <w:t>uszkodzeniu pojazdu w następstwie jego zabrania w celu krótkotrwałego użycia.</w:t>
      </w:r>
    </w:p>
    <w:p w:rsidR="002747D1" w:rsidRPr="0072093A" w:rsidRDefault="002747D1" w:rsidP="00300C9A">
      <w:pPr>
        <w:numPr>
          <w:ilvl w:val="1"/>
          <w:numId w:val="9"/>
        </w:numPr>
        <w:spacing w:line="360" w:lineRule="auto"/>
        <w:jc w:val="both"/>
        <w:rPr>
          <w:rFonts w:ascii="Arial" w:hAnsi="Arial"/>
          <w:sz w:val="20"/>
          <w:szCs w:val="20"/>
        </w:rPr>
      </w:pPr>
      <w:r w:rsidRPr="0072093A">
        <w:rPr>
          <w:rFonts w:ascii="Arial" w:hAnsi="Arial" w:cs="Arial"/>
          <w:sz w:val="20"/>
          <w:szCs w:val="20"/>
        </w:rPr>
        <w:t>Zakres ubezpieczenia jest rozszerzony o:</w:t>
      </w:r>
    </w:p>
    <w:p w:rsidR="002747D1" w:rsidRPr="0072093A" w:rsidRDefault="002747D1" w:rsidP="00300C9A">
      <w:pPr>
        <w:numPr>
          <w:ilvl w:val="2"/>
          <w:numId w:val="9"/>
        </w:numPr>
        <w:spacing w:line="360" w:lineRule="auto"/>
        <w:jc w:val="both"/>
        <w:rPr>
          <w:rFonts w:ascii="Arial" w:hAnsi="Arial"/>
          <w:sz w:val="20"/>
          <w:szCs w:val="20"/>
        </w:rPr>
      </w:pPr>
      <w:r w:rsidRPr="0072093A">
        <w:rPr>
          <w:rFonts w:ascii="Arial" w:hAnsi="Arial" w:cs="Arial"/>
          <w:sz w:val="20"/>
          <w:szCs w:val="20"/>
        </w:rPr>
        <w:lastRenderedPageBreak/>
        <w:t xml:space="preserve">Ryzyko kradzieży (w tym kradzieży zwykłej) części pojazdu i/lub wyposażenia (np.: kasowniki, autokomputery, gaśnice, </w:t>
      </w:r>
      <w:r w:rsidR="005C782D" w:rsidRPr="0072093A">
        <w:rPr>
          <w:rFonts w:ascii="Arial" w:hAnsi="Arial" w:cs="Arial"/>
          <w:sz w:val="20"/>
          <w:szCs w:val="20"/>
        </w:rPr>
        <w:t xml:space="preserve">wszelkie systemy przeciwpożarowe, </w:t>
      </w:r>
      <w:r w:rsidRPr="0072093A">
        <w:rPr>
          <w:rFonts w:ascii="Arial" w:hAnsi="Arial" w:cs="Arial"/>
          <w:sz w:val="20"/>
          <w:szCs w:val="20"/>
        </w:rPr>
        <w:t>radiotelefony, sprzęt łączności radiofonicznej, sprzęt łączności telefonicznej, sprzęt audiofoniczny, sprzęt audiowizualny</w:t>
      </w:r>
      <w:r w:rsidR="005C782D" w:rsidRPr="0072093A">
        <w:rPr>
          <w:rFonts w:ascii="Arial" w:hAnsi="Arial" w:cs="Arial"/>
          <w:sz w:val="20"/>
          <w:szCs w:val="20"/>
        </w:rPr>
        <w:t xml:space="preserve"> (w tym m.in. systemy monitoringu)</w:t>
      </w:r>
      <w:r w:rsidRPr="0072093A">
        <w:rPr>
          <w:rFonts w:ascii="Arial" w:hAnsi="Arial" w:cs="Arial"/>
          <w:sz w:val="20"/>
          <w:szCs w:val="20"/>
        </w:rPr>
        <w:t>, głośniki, anteny, itp.).</w:t>
      </w:r>
    </w:p>
    <w:p w:rsidR="002747D1" w:rsidRPr="001D7F3F" w:rsidRDefault="002747D1" w:rsidP="00E4339D">
      <w:pPr>
        <w:numPr>
          <w:ilvl w:val="3"/>
          <w:numId w:val="9"/>
        </w:numPr>
        <w:spacing w:line="360" w:lineRule="auto"/>
        <w:jc w:val="both"/>
        <w:rPr>
          <w:rFonts w:ascii="Arial" w:hAnsi="Arial"/>
          <w:sz w:val="20"/>
          <w:szCs w:val="20"/>
        </w:rPr>
      </w:pPr>
      <w:r w:rsidRPr="0072093A">
        <w:rPr>
          <w:rFonts w:ascii="Arial" w:hAnsi="Arial" w:cs="Arial"/>
          <w:b/>
          <w:sz w:val="20"/>
          <w:szCs w:val="20"/>
        </w:rPr>
        <w:t>Przedmiotem ubezpieczenia</w:t>
      </w:r>
      <w:r w:rsidRPr="0072093A">
        <w:rPr>
          <w:rFonts w:ascii="Arial" w:hAnsi="Arial" w:cs="Arial"/>
          <w:sz w:val="20"/>
          <w:szCs w:val="20"/>
        </w:rPr>
        <w:t xml:space="preserve"> w tym zakresie są części pojazdu oraz wyposażenie w pojazdach określonych w wykazie stanowiącym </w:t>
      </w:r>
      <w:r w:rsidR="00C91684" w:rsidRPr="001D7F3F">
        <w:rPr>
          <w:rFonts w:ascii="Arial" w:hAnsi="Arial"/>
          <w:b/>
          <w:sz w:val="20"/>
          <w:szCs w:val="20"/>
        </w:rPr>
        <w:t>załącznikiem nr 2 do Umowy generalnej</w:t>
      </w:r>
      <w:r w:rsidR="003A086C">
        <w:rPr>
          <w:rFonts w:ascii="Arial" w:hAnsi="Arial"/>
          <w:b/>
          <w:sz w:val="20"/>
          <w:szCs w:val="20"/>
        </w:rPr>
        <w:t xml:space="preserve"> </w:t>
      </w:r>
      <w:r w:rsidR="001D7F3F" w:rsidRPr="001D7F3F">
        <w:rPr>
          <w:rFonts w:ascii="Arial" w:hAnsi="Arial" w:cs="Arial"/>
          <w:b/>
          <w:sz w:val="20"/>
          <w:szCs w:val="20"/>
        </w:rPr>
        <w:t>z wyłączeniem pozycji 10, 12, 17, 22, 34, 35, 36, 39, 40, 41, 42</w:t>
      </w:r>
      <w:r w:rsidR="003A086C">
        <w:rPr>
          <w:rFonts w:ascii="Arial" w:hAnsi="Arial" w:cs="Arial"/>
          <w:b/>
          <w:sz w:val="20"/>
          <w:szCs w:val="20"/>
        </w:rPr>
        <w:t xml:space="preserve"> </w:t>
      </w:r>
      <w:r w:rsidR="001D7F3F" w:rsidRPr="001D7F3F">
        <w:rPr>
          <w:rFonts w:ascii="Arial" w:hAnsi="Arial" w:cs="Arial"/>
          <w:sz w:val="20"/>
          <w:szCs w:val="20"/>
        </w:rPr>
        <w:t xml:space="preserve">niniejszego załącznika gdzie pojazdy te nie podlegają ubezpieczeniu autocasco </w:t>
      </w:r>
      <w:r w:rsidR="001D7F3F" w:rsidRPr="001D7F3F">
        <w:rPr>
          <w:rFonts w:ascii="Arial" w:hAnsi="Arial" w:cs="Arial"/>
          <w:b/>
          <w:sz w:val="20"/>
          <w:szCs w:val="20"/>
        </w:rPr>
        <w:t>oraz z wyłączeniem pozycji nr 14, 15, 16, 20, 21, 37, 38, 43-67</w:t>
      </w:r>
      <w:r w:rsidR="001D7F3F" w:rsidRPr="001D7F3F">
        <w:rPr>
          <w:rFonts w:ascii="Arial" w:hAnsi="Arial" w:cs="Arial"/>
          <w:sz w:val="20"/>
          <w:szCs w:val="20"/>
        </w:rPr>
        <w:t xml:space="preserve"> gdzie pojazdy te podlegają zakresowi ubezpieczenia o którym mowa w </w:t>
      </w:r>
      <w:r w:rsidR="001D7F3F" w:rsidRPr="001D7F3F">
        <w:rPr>
          <w:rFonts w:ascii="Arial" w:hAnsi="Arial" w:cs="Arial"/>
          <w:b/>
          <w:sz w:val="20"/>
          <w:szCs w:val="20"/>
        </w:rPr>
        <w:t>punkcie 2.3.2.</w:t>
      </w:r>
    </w:p>
    <w:p w:rsidR="005C782D" w:rsidRPr="0072093A" w:rsidRDefault="002747D1" w:rsidP="00E4339D">
      <w:pPr>
        <w:numPr>
          <w:ilvl w:val="3"/>
          <w:numId w:val="9"/>
        </w:numPr>
        <w:spacing w:line="360" w:lineRule="auto"/>
        <w:jc w:val="both"/>
        <w:rPr>
          <w:rFonts w:ascii="Arial" w:hAnsi="Arial"/>
          <w:sz w:val="20"/>
          <w:szCs w:val="20"/>
        </w:rPr>
      </w:pPr>
      <w:r w:rsidRPr="0072093A">
        <w:rPr>
          <w:rFonts w:ascii="Arial" w:hAnsi="Arial" w:cs="Arial"/>
          <w:sz w:val="20"/>
          <w:szCs w:val="20"/>
        </w:rPr>
        <w:t xml:space="preserve">Limit odpowiedzialności: </w:t>
      </w:r>
    </w:p>
    <w:p w:rsidR="002747D1" w:rsidRPr="0072093A" w:rsidRDefault="00AB41FC" w:rsidP="00E4339D">
      <w:pPr>
        <w:numPr>
          <w:ilvl w:val="4"/>
          <w:numId w:val="9"/>
        </w:numPr>
        <w:spacing w:line="360" w:lineRule="auto"/>
        <w:jc w:val="both"/>
        <w:rPr>
          <w:rFonts w:ascii="Arial" w:hAnsi="Arial"/>
          <w:sz w:val="20"/>
          <w:szCs w:val="20"/>
        </w:rPr>
      </w:pPr>
      <w:r w:rsidRPr="0072093A">
        <w:rPr>
          <w:rFonts w:ascii="Arial" w:hAnsi="Arial"/>
          <w:sz w:val="20"/>
          <w:szCs w:val="20"/>
        </w:rPr>
        <w:t xml:space="preserve">W pierwszym okresie dla umów </w:t>
      </w:r>
      <w:r w:rsidRPr="0072093A">
        <w:rPr>
          <w:rFonts w:ascii="Arial" w:hAnsi="Arial" w:cs="Arial"/>
          <w:sz w:val="20"/>
          <w:szCs w:val="20"/>
        </w:rPr>
        <w:t>ubezpieczenia z początkiem okresu ubezpieczenia zawierającym się w przedziale czasowym od 01.01.201</w:t>
      </w:r>
      <w:r w:rsidR="00A43F49" w:rsidRPr="0072093A">
        <w:rPr>
          <w:rFonts w:ascii="Arial" w:hAnsi="Arial" w:cs="Arial"/>
          <w:sz w:val="20"/>
          <w:szCs w:val="20"/>
        </w:rPr>
        <w:t>8</w:t>
      </w:r>
      <w:r w:rsidRPr="0072093A">
        <w:rPr>
          <w:rFonts w:ascii="Arial" w:hAnsi="Arial" w:cs="Arial"/>
          <w:sz w:val="20"/>
          <w:szCs w:val="20"/>
        </w:rPr>
        <w:t xml:space="preserve"> r. do 31.12.201</w:t>
      </w:r>
      <w:r w:rsidR="00A43F49" w:rsidRPr="0072093A">
        <w:rPr>
          <w:rFonts w:ascii="Arial" w:hAnsi="Arial" w:cs="Arial"/>
          <w:sz w:val="20"/>
          <w:szCs w:val="20"/>
        </w:rPr>
        <w:t>8</w:t>
      </w:r>
      <w:r w:rsidRPr="0072093A">
        <w:rPr>
          <w:rFonts w:ascii="Arial" w:hAnsi="Arial" w:cs="Arial"/>
          <w:sz w:val="20"/>
          <w:szCs w:val="20"/>
        </w:rPr>
        <w:t xml:space="preserve"> r.</w:t>
      </w:r>
      <w:r w:rsidRPr="0072093A">
        <w:rPr>
          <w:rFonts w:ascii="Arial" w:hAnsi="Arial"/>
          <w:sz w:val="20"/>
          <w:szCs w:val="20"/>
        </w:rPr>
        <w:t xml:space="preserve">: </w:t>
      </w:r>
      <w:r w:rsidR="00A43F49" w:rsidRPr="0072093A">
        <w:rPr>
          <w:rFonts w:ascii="Arial" w:hAnsi="Arial" w:cs="Arial"/>
          <w:sz w:val="20"/>
          <w:szCs w:val="20"/>
        </w:rPr>
        <w:t>2</w:t>
      </w:r>
      <w:r w:rsidRPr="0072093A">
        <w:rPr>
          <w:rFonts w:ascii="Arial" w:hAnsi="Arial" w:cs="Arial"/>
          <w:sz w:val="20"/>
          <w:szCs w:val="20"/>
        </w:rPr>
        <w:t>0.000,00 zł na jedno i wszystkie zdarzenia w okresie ubezpieczenia na wszystkie pojazdy</w:t>
      </w:r>
      <w:r w:rsidR="002747D1" w:rsidRPr="0072093A">
        <w:rPr>
          <w:rFonts w:ascii="Arial" w:hAnsi="Arial" w:cs="Arial"/>
          <w:sz w:val="20"/>
          <w:szCs w:val="20"/>
        </w:rPr>
        <w:t>.</w:t>
      </w:r>
    </w:p>
    <w:p w:rsidR="005C782D" w:rsidRPr="0072093A" w:rsidRDefault="00AB41FC" w:rsidP="00E4339D">
      <w:pPr>
        <w:numPr>
          <w:ilvl w:val="4"/>
          <w:numId w:val="9"/>
        </w:numPr>
        <w:spacing w:line="360" w:lineRule="auto"/>
        <w:jc w:val="both"/>
        <w:rPr>
          <w:rFonts w:ascii="Arial" w:hAnsi="Arial"/>
          <w:sz w:val="20"/>
          <w:szCs w:val="20"/>
        </w:rPr>
      </w:pPr>
      <w:r w:rsidRPr="0072093A">
        <w:rPr>
          <w:rFonts w:ascii="Arial" w:hAnsi="Arial"/>
          <w:sz w:val="20"/>
          <w:szCs w:val="20"/>
        </w:rPr>
        <w:t xml:space="preserve">W drugim okresie dla umów </w:t>
      </w:r>
      <w:r w:rsidRPr="0072093A">
        <w:rPr>
          <w:rFonts w:ascii="Arial" w:hAnsi="Arial" w:cs="Arial"/>
          <w:sz w:val="20"/>
          <w:szCs w:val="20"/>
        </w:rPr>
        <w:t xml:space="preserve">ubezpieczenia z początkiem okresu ubezpieczenia zawierającym się w przedziale czasowym od </w:t>
      </w:r>
      <w:r w:rsidR="00A43F49" w:rsidRPr="0072093A">
        <w:rPr>
          <w:rFonts w:ascii="Arial" w:hAnsi="Arial" w:cs="Arial"/>
          <w:sz w:val="20"/>
          <w:szCs w:val="20"/>
        </w:rPr>
        <w:br/>
      </w:r>
      <w:r w:rsidRPr="0072093A">
        <w:rPr>
          <w:rFonts w:ascii="Arial" w:hAnsi="Arial"/>
          <w:sz w:val="20"/>
          <w:szCs w:val="20"/>
        </w:rPr>
        <w:t>01.01.201</w:t>
      </w:r>
      <w:r w:rsidR="00A43F49" w:rsidRPr="0072093A">
        <w:rPr>
          <w:rFonts w:ascii="Arial" w:hAnsi="Arial"/>
          <w:sz w:val="20"/>
          <w:szCs w:val="20"/>
        </w:rPr>
        <w:t>9</w:t>
      </w:r>
      <w:r w:rsidRPr="0072093A">
        <w:rPr>
          <w:rFonts w:ascii="Arial" w:hAnsi="Arial"/>
          <w:sz w:val="20"/>
          <w:szCs w:val="20"/>
        </w:rPr>
        <w:t xml:space="preserve"> r. do 31.12.201</w:t>
      </w:r>
      <w:r w:rsidR="00A43F49" w:rsidRPr="0072093A">
        <w:rPr>
          <w:rFonts w:ascii="Arial" w:hAnsi="Arial"/>
          <w:sz w:val="20"/>
          <w:szCs w:val="20"/>
        </w:rPr>
        <w:t>9</w:t>
      </w:r>
      <w:r w:rsidRPr="0072093A">
        <w:rPr>
          <w:rFonts w:ascii="Arial" w:hAnsi="Arial"/>
          <w:sz w:val="20"/>
          <w:szCs w:val="20"/>
        </w:rPr>
        <w:t xml:space="preserve"> r.: </w:t>
      </w:r>
      <w:r w:rsidR="00A43F49" w:rsidRPr="0072093A">
        <w:rPr>
          <w:rFonts w:ascii="Arial" w:hAnsi="Arial" w:cs="Arial"/>
          <w:sz w:val="20"/>
          <w:szCs w:val="20"/>
        </w:rPr>
        <w:t>2</w:t>
      </w:r>
      <w:r w:rsidRPr="0072093A">
        <w:rPr>
          <w:rFonts w:ascii="Arial" w:hAnsi="Arial" w:cs="Arial"/>
          <w:sz w:val="20"/>
          <w:szCs w:val="20"/>
        </w:rPr>
        <w:t>0.000,00 zł na jedno i wszystkie zdarzenia w okresie ubezpieczenia na wszystkie pojazdy</w:t>
      </w:r>
      <w:r w:rsidR="005C782D" w:rsidRPr="0072093A">
        <w:rPr>
          <w:rFonts w:ascii="Arial" w:hAnsi="Arial" w:cs="Arial"/>
          <w:sz w:val="20"/>
          <w:szCs w:val="20"/>
        </w:rPr>
        <w:t>.</w:t>
      </w:r>
    </w:p>
    <w:p w:rsidR="00E4339D" w:rsidRPr="0072093A" w:rsidRDefault="00E4339D" w:rsidP="00E4339D">
      <w:pPr>
        <w:pStyle w:val="Akapitzlist"/>
        <w:numPr>
          <w:ilvl w:val="2"/>
          <w:numId w:val="9"/>
        </w:numPr>
        <w:rPr>
          <w:rFonts w:ascii="Arial" w:hAnsi="Arial"/>
          <w:sz w:val="20"/>
        </w:rPr>
      </w:pPr>
      <w:r w:rsidRPr="0072093A">
        <w:rPr>
          <w:rFonts w:ascii="Arial" w:hAnsi="Arial" w:cs="Arial"/>
          <w:color w:val="000000"/>
          <w:sz w:val="20"/>
        </w:rPr>
        <w:t>Ryzyko kradzieży i rabunku całego pojazdu.</w:t>
      </w:r>
    </w:p>
    <w:p w:rsidR="00E4339D" w:rsidRPr="001D7F3F" w:rsidRDefault="00E4339D" w:rsidP="00E4339D">
      <w:pPr>
        <w:pStyle w:val="Akapitzlist"/>
        <w:numPr>
          <w:ilvl w:val="3"/>
          <w:numId w:val="9"/>
        </w:numPr>
        <w:rPr>
          <w:rFonts w:ascii="Arial" w:hAnsi="Arial"/>
          <w:sz w:val="20"/>
        </w:rPr>
      </w:pPr>
      <w:r w:rsidRPr="001D7F3F">
        <w:rPr>
          <w:rFonts w:ascii="Arial" w:hAnsi="Arial" w:cs="Arial"/>
          <w:b/>
          <w:color w:val="000000"/>
          <w:sz w:val="20"/>
        </w:rPr>
        <w:t>Przedmiotem ubezpieczenia</w:t>
      </w:r>
      <w:r w:rsidRPr="001D7F3F">
        <w:rPr>
          <w:rFonts w:ascii="Arial" w:hAnsi="Arial" w:cs="Arial"/>
          <w:color w:val="000000"/>
          <w:sz w:val="20"/>
        </w:rPr>
        <w:t xml:space="preserve"> w tym zakresie są pojazdy określone w wykazie stanowiącym </w:t>
      </w:r>
      <w:r w:rsidRPr="001D7F3F">
        <w:rPr>
          <w:rFonts w:ascii="Arial" w:hAnsi="Arial"/>
          <w:b/>
          <w:sz w:val="20"/>
        </w:rPr>
        <w:t>załącznik nr 2 do Umowy generalnej</w:t>
      </w:r>
      <w:r w:rsidRPr="001D7F3F">
        <w:rPr>
          <w:rFonts w:ascii="Arial" w:hAnsi="Arial" w:cs="Arial"/>
          <w:color w:val="000000"/>
          <w:sz w:val="20"/>
        </w:rPr>
        <w:t xml:space="preserve">, </w:t>
      </w:r>
      <w:r w:rsidR="001D7F3F" w:rsidRPr="001D7F3F">
        <w:rPr>
          <w:rFonts w:ascii="Arial" w:hAnsi="Arial" w:cs="Arial"/>
          <w:b/>
          <w:color w:val="000000"/>
          <w:sz w:val="20"/>
        </w:rPr>
        <w:t xml:space="preserve">pozycje nr </w:t>
      </w:r>
      <w:r w:rsidR="001D7F3F" w:rsidRPr="001D7F3F">
        <w:rPr>
          <w:rFonts w:ascii="Arial" w:hAnsi="Arial" w:cs="Arial"/>
          <w:b/>
          <w:sz w:val="20"/>
        </w:rPr>
        <w:t>14, 15, 16, 20, 21, 37, 38, 43-67</w:t>
      </w:r>
      <w:r w:rsidRPr="001D7F3F">
        <w:rPr>
          <w:rFonts w:ascii="Arial" w:hAnsi="Arial" w:cs="Arial"/>
          <w:b/>
          <w:color w:val="000000"/>
          <w:sz w:val="20"/>
        </w:rPr>
        <w:t>.</w:t>
      </w:r>
    </w:p>
    <w:p w:rsidR="00FC2D52" w:rsidRPr="0072093A" w:rsidRDefault="00FC2D52" w:rsidP="00300C9A">
      <w:pPr>
        <w:numPr>
          <w:ilvl w:val="1"/>
          <w:numId w:val="9"/>
        </w:numPr>
        <w:spacing w:line="360" w:lineRule="auto"/>
        <w:jc w:val="both"/>
        <w:rPr>
          <w:rFonts w:ascii="Arial" w:hAnsi="Arial"/>
          <w:sz w:val="20"/>
          <w:szCs w:val="20"/>
        </w:rPr>
      </w:pPr>
      <w:r w:rsidRPr="0072093A">
        <w:rPr>
          <w:rFonts w:ascii="Arial" w:hAnsi="Arial"/>
          <w:sz w:val="20"/>
          <w:szCs w:val="20"/>
        </w:rPr>
        <w:t xml:space="preserve">Ustala się, </w:t>
      </w:r>
      <w:r w:rsidR="00A43F49" w:rsidRPr="0072093A">
        <w:rPr>
          <w:rFonts w:ascii="Arial" w:hAnsi="Arial"/>
          <w:sz w:val="20"/>
          <w:szCs w:val="20"/>
        </w:rPr>
        <w:t xml:space="preserve">że </w:t>
      </w:r>
      <w:r w:rsidR="00902CBD" w:rsidRPr="0072093A">
        <w:rPr>
          <w:rFonts w:ascii="Arial" w:hAnsi="Arial" w:cs="Arial"/>
          <w:sz w:val="20"/>
          <w:szCs w:val="20"/>
        </w:rPr>
        <w:t xml:space="preserve">żadne zabezpieczenia przeciwkradzieżowe w pojazdach znajdujących się w posiadaniu </w:t>
      </w:r>
      <w:r w:rsidR="00B503EB" w:rsidRPr="0072093A">
        <w:rPr>
          <w:rFonts w:ascii="Arial" w:hAnsi="Arial" w:cs="Arial"/>
          <w:sz w:val="20"/>
          <w:szCs w:val="20"/>
        </w:rPr>
        <w:t>Ubezpieczającego</w:t>
      </w:r>
      <w:r w:rsidR="002C7445" w:rsidRPr="0072093A">
        <w:rPr>
          <w:rFonts w:ascii="Arial" w:hAnsi="Arial" w:cs="Arial"/>
          <w:sz w:val="20"/>
          <w:szCs w:val="20"/>
        </w:rPr>
        <w:t>/Zamawiającego</w:t>
      </w:r>
      <w:r w:rsidR="00902CBD" w:rsidRPr="0072093A">
        <w:rPr>
          <w:rFonts w:ascii="Arial" w:hAnsi="Arial" w:cs="Arial"/>
          <w:sz w:val="20"/>
          <w:szCs w:val="20"/>
        </w:rPr>
        <w:t xml:space="preserve"> nie są wymagane w stosunk</w:t>
      </w:r>
      <w:r w:rsidR="00A43F49" w:rsidRPr="0072093A">
        <w:rPr>
          <w:rFonts w:ascii="Arial" w:hAnsi="Arial" w:cs="Arial"/>
          <w:sz w:val="20"/>
          <w:szCs w:val="20"/>
        </w:rPr>
        <w:t>u do pojazdów</w:t>
      </w:r>
      <w:r w:rsidR="00A43F49" w:rsidRPr="0072093A">
        <w:rPr>
          <w:rFonts w:ascii="Arial" w:hAnsi="Arial"/>
          <w:sz w:val="20"/>
          <w:szCs w:val="20"/>
        </w:rPr>
        <w:t xml:space="preserve"> będących autobusami</w:t>
      </w:r>
      <w:r w:rsidR="00902CBD" w:rsidRPr="0072093A">
        <w:rPr>
          <w:rFonts w:ascii="Arial" w:hAnsi="Arial" w:cs="Arial"/>
          <w:sz w:val="20"/>
          <w:szCs w:val="20"/>
        </w:rPr>
        <w:t xml:space="preserve">. Brak wymogu stosowania zabezpieczeń przeciwkradzieżowych dotyczy również pojazdów będących autobusami, </w:t>
      </w:r>
      <w:r w:rsidR="00056431" w:rsidRPr="0072093A">
        <w:rPr>
          <w:rFonts w:ascii="Arial" w:hAnsi="Arial" w:cs="Arial"/>
          <w:sz w:val="20"/>
          <w:szCs w:val="20"/>
        </w:rPr>
        <w:t>(</w:t>
      </w:r>
      <w:r w:rsidR="00902CBD" w:rsidRPr="0072093A">
        <w:rPr>
          <w:rFonts w:ascii="Arial" w:hAnsi="Arial" w:cs="Arial"/>
          <w:sz w:val="20"/>
          <w:szCs w:val="20"/>
        </w:rPr>
        <w:t>które</w:t>
      </w:r>
      <w:r w:rsidR="00056431" w:rsidRPr="0072093A">
        <w:rPr>
          <w:rFonts w:ascii="Arial" w:hAnsi="Arial" w:cs="Arial"/>
          <w:sz w:val="20"/>
          <w:szCs w:val="20"/>
        </w:rPr>
        <w:t xml:space="preserve"> m.in. </w:t>
      </w:r>
      <w:r w:rsidR="00902CBD" w:rsidRPr="0072093A">
        <w:rPr>
          <w:rFonts w:ascii="Arial" w:hAnsi="Arial" w:cs="Arial"/>
          <w:sz w:val="20"/>
          <w:szCs w:val="20"/>
        </w:rPr>
        <w:t>zostaną zakupione, objęte w posiadanie,</w:t>
      </w:r>
      <w:r w:rsidR="009033E1" w:rsidRPr="0072093A">
        <w:rPr>
          <w:rFonts w:ascii="Arial" w:hAnsi="Arial" w:cs="Arial"/>
          <w:sz w:val="20"/>
          <w:szCs w:val="20"/>
        </w:rPr>
        <w:t xml:space="preserve"> w tym przyjęte w leasing</w:t>
      </w:r>
      <w:r w:rsidR="00056431" w:rsidRPr="0072093A">
        <w:rPr>
          <w:rFonts w:ascii="Arial" w:hAnsi="Arial" w:cs="Arial"/>
          <w:sz w:val="20"/>
          <w:szCs w:val="20"/>
        </w:rPr>
        <w:t>)</w:t>
      </w:r>
      <w:r w:rsidR="009033E1" w:rsidRPr="0072093A">
        <w:rPr>
          <w:rFonts w:ascii="Arial" w:hAnsi="Arial" w:cs="Arial"/>
          <w:sz w:val="20"/>
          <w:szCs w:val="20"/>
        </w:rPr>
        <w:t xml:space="preserve"> w </w:t>
      </w:r>
      <w:r w:rsidR="00056431" w:rsidRPr="0072093A">
        <w:rPr>
          <w:rFonts w:ascii="Arial" w:hAnsi="Arial" w:cs="Arial"/>
          <w:sz w:val="20"/>
          <w:szCs w:val="20"/>
        </w:rPr>
        <w:t xml:space="preserve">okresie </w:t>
      </w:r>
      <w:r w:rsidR="00B503EB" w:rsidRPr="0072093A">
        <w:rPr>
          <w:rFonts w:ascii="Arial" w:hAnsi="Arial" w:cs="Arial"/>
          <w:sz w:val="20"/>
          <w:szCs w:val="20"/>
        </w:rPr>
        <w:t>od 01.01.201</w:t>
      </w:r>
      <w:r w:rsidR="00A43F49" w:rsidRPr="0072093A">
        <w:rPr>
          <w:rFonts w:ascii="Arial" w:hAnsi="Arial" w:cs="Arial"/>
          <w:sz w:val="20"/>
          <w:szCs w:val="20"/>
        </w:rPr>
        <w:t>8</w:t>
      </w:r>
      <w:r w:rsidR="00B503EB" w:rsidRPr="0072093A">
        <w:rPr>
          <w:rFonts w:ascii="Arial" w:hAnsi="Arial" w:cs="Arial"/>
          <w:sz w:val="20"/>
          <w:szCs w:val="20"/>
        </w:rPr>
        <w:t xml:space="preserve"> r. do 31.12.201</w:t>
      </w:r>
      <w:r w:rsidR="00056431" w:rsidRPr="0072093A">
        <w:rPr>
          <w:rFonts w:ascii="Arial" w:hAnsi="Arial" w:cs="Arial"/>
          <w:sz w:val="20"/>
          <w:szCs w:val="20"/>
        </w:rPr>
        <w:t>9</w:t>
      </w:r>
      <w:r w:rsidR="00B503EB" w:rsidRPr="0072093A">
        <w:rPr>
          <w:rFonts w:ascii="Arial" w:hAnsi="Arial" w:cs="Arial"/>
          <w:sz w:val="20"/>
          <w:szCs w:val="20"/>
        </w:rPr>
        <w:t xml:space="preserve"> r. </w:t>
      </w:r>
      <w:r w:rsidR="00B503EB" w:rsidRPr="0072093A">
        <w:rPr>
          <w:rFonts w:ascii="Arial" w:hAnsi="Arial"/>
          <w:sz w:val="20"/>
          <w:szCs w:val="20"/>
        </w:rPr>
        <w:t>(I okres: od 01.01.2</w:t>
      </w:r>
      <w:r w:rsidR="00056431" w:rsidRPr="0072093A">
        <w:rPr>
          <w:rFonts w:ascii="Arial" w:hAnsi="Arial"/>
          <w:sz w:val="20"/>
          <w:szCs w:val="20"/>
        </w:rPr>
        <w:t>0</w:t>
      </w:r>
      <w:r w:rsidR="00B503EB" w:rsidRPr="0072093A">
        <w:rPr>
          <w:rFonts w:ascii="Arial" w:hAnsi="Arial"/>
          <w:sz w:val="20"/>
          <w:szCs w:val="20"/>
        </w:rPr>
        <w:t>1</w:t>
      </w:r>
      <w:r w:rsidR="00A43F49" w:rsidRPr="0072093A">
        <w:rPr>
          <w:rFonts w:ascii="Arial" w:hAnsi="Arial"/>
          <w:sz w:val="20"/>
          <w:szCs w:val="20"/>
        </w:rPr>
        <w:t>8</w:t>
      </w:r>
      <w:r w:rsidR="00B503EB" w:rsidRPr="0072093A">
        <w:rPr>
          <w:rFonts w:ascii="Arial" w:hAnsi="Arial"/>
          <w:sz w:val="20"/>
          <w:szCs w:val="20"/>
        </w:rPr>
        <w:t xml:space="preserve"> r. do 31.12.201</w:t>
      </w:r>
      <w:r w:rsidR="00A43F49" w:rsidRPr="0072093A">
        <w:rPr>
          <w:rFonts w:ascii="Arial" w:hAnsi="Arial"/>
          <w:sz w:val="20"/>
          <w:szCs w:val="20"/>
        </w:rPr>
        <w:t>8</w:t>
      </w:r>
      <w:r w:rsidR="00B503EB" w:rsidRPr="0072093A">
        <w:rPr>
          <w:rFonts w:ascii="Arial" w:hAnsi="Arial"/>
          <w:sz w:val="20"/>
          <w:szCs w:val="20"/>
        </w:rPr>
        <w:t xml:space="preserve"> r., II okres: od 01.01.201</w:t>
      </w:r>
      <w:r w:rsidR="00A43F49" w:rsidRPr="0072093A">
        <w:rPr>
          <w:rFonts w:ascii="Arial" w:hAnsi="Arial"/>
          <w:sz w:val="20"/>
          <w:szCs w:val="20"/>
        </w:rPr>
        <w:t>9</w:t>
      </w:r>
      <w:r w:rsidR="00B503EB" w:rsidRPr="0072093A">
        <w:rPr>
          <w:rFonts w:ascii="Arial" w:hAnsi="Arial"/>
          <w:sz w:val="20"/>
          <w:szCs w:val="20"/>
        </w:rPr>
        <w:t xml:space="preserve"> r. do 31.12.201</w:t>
      </w:r>
      <w:r w:rsidR="00A43F49" w:rsidRPr="0072093A">
        <w:rPr>
          <w:rFonts w:ascii="Arial" w:hAnsi="Arial"/>
          <w:sz w:val="20"/>
          <w:szCs w:val="20"/>
        </w:rPr>
        <w:t>9</w:t>
      </w:r>
      <w:r w:rsidR="00B503EB" w:rsidRPr="0072093A">
        <w:rPr>
          <w:rFonts w:ascii="Arial" w:hAnsi="Arial"/>
          <w:sz w:val="20"/>
          <w:szCs w:val="20"/>
        </w:rPr>
        <w:t xml:space="preserve"> r.)</w:t>
      </w:r>
      <w:r w:rsidRPr="0072093A">
        <w:rPr>
          <w:rFonts w:ascii="Arial" w:hAnsi="Arial"/>
          <w:sz w:val="20"/>
          <w:szCs w:val="20"/>
        </w:rPr>
        <w:t>.</w:t>
      </w:r>
    </w:p>
    <w:p w:rsidR="00E4339D" w:rsidRPr="0072093A" w:rsidRDefault="00E4339D" w:rsidP="00E4339D">
      <w:pPr>
        <w:numPr>
          <w:ilvl w:val="2"/>
          <w:numId w:val="9"/>
        </w:numPr>
        <w:spacing w:line="360" w:lineRule="auto"/>
        <w:jc w:val="both"/>
        <w:rPr>
          <w:rFonts w:ascii="Arial" w:hAnsi="Arial"/>
          <w:sz w:val="20"/>
          <w:szCs w:val="20"/>
        </w:rPr>
      </w:pPr>
      <w:r w:rsidRPr="0072093A">
        <w:rPr>
          <w:rFonts w:ascii="Arial" w:hAnsi="Arial" w:cs="Arial"/>
          <w:color w:val="000000"/>
          <w:sz w:val="20"/>
          <w:szCs w:val="20"/>
        </w:rPr>
        <w:t xml:space="preserve">Ubezpieczyciel/Wykonawca uznaje za wystarczające zabezpieczenia przeciwkradzieżowe zainstalowane w pojazdach opisane w treści wykazu stanowiącego </w:t>
      </w:r>
      <w:r w:rsidRPr="0072093A">
        <w:rPr>
          <w:rFonts w:ascii="Arial" w:hAnsi="Arial" w:cs="Arial"/>
          <w:b/>
          <w:sz w:val="20"/>
          <w:szCs w:val="20"/>
        </w:rPr>
        <w:t xml:space="preserve">Dodatkiem nr 2  do </w:t>
      </w:r>
      <w:r w:rsidR="00E36F89" w:rsidRPr="0072093A">
        <w:rPr>
          <w:rFonts w:ascii="Arial" w:hAnsi="Arial" w:cs="Arial"/>
          <w:b/>
          <w:sz w:val="20"/>
          <w:szCs w:val="20"/>
        </w:rPr>
        <w:t>Umowy generalnej</w:t>
      </w:r>
      <w:r w:rsidRPr="0072093A">
        <w:rPr>
          <w:rFonts w:ascii="Arial" w:hAnsi="Arial" w:cs="Arial"/>
          <w:color w:val="000000"/>
          <w:sz w:val="20"/>
          <w:szCs w:val="20"/>
        </w:rPr>
        <w:t xml:space="preserve"> – dotyczy </w:t>
      </w:r>
      <w:r w:rsidRPr="0072093A">
        <w:rPr>
          <w:rFonts w:ascii="Arial" w:hAnsi="Arial" w:cs="Arial"/>
          <w:b/>
          <w:color w:val="000000"/>
          <w:sz w:val="20"/>
          <w:szCs w:val="20"/>
        </w:rPr>
        <w:t>pozycji 37, 38.</w:t>
      </w:r>
    </w:p>
    <w:p w:rsidR="00FC2D52" w:rsidRPr="0072093A" w:rsidRDefault="00FC2D52" w:rsidP="00300C9A">
      <w:pPr>
        <w:numPr>
          <w:ilvl w:val="1"/>
          <w:numId w:val="9"/>
        </w:numPr>
        <w:spacing w:line="360" w:lineRule="auto"/>
        <w:jc w:val="both"/>
        <w:rPr>
          <w:rFonts w:ascii="Arial" w:hAnsi="Arial"/>
          <w:sz w:val="20"/>
        </w:rPr>
      </w:pPr>
      <w:r w:rsidRPr="0072093A">
        <w:rPr>
          <w:rFonts w:ascii="Arial" w:hAnsi="Arial"/>
          <w:sz w:val="20"/>
        </w:rPr>
        <w:lastRenderedPageBreak/>
        <w:t>Ubezpieczenia zawierane są ze zniesieniem jakichkolwiek udziałów własnych w szkodach oraz ze zniesieniem stosowania pomniejszenia cen części zamiennych (zespołów) zakwalifikowanych do wymiany o wskaźniki procentowe w zależności od okresu eksploatacji pojazdu oraz bez potrącania jakiegokolwiek innego zużycia eksploatacyjnego i bez stosowania urealnionej wartości części. Takie same zasady odnoszą się do wyposażenia pojazdów.</w:t>
      </w:r>
    </w:p>
    <w:p w:rsidR="00B6639A" w:rsidRPr="0072093A" w:rsidRDefault="00902CBD" w:rsidP="00B6639A">
      <w:pPr>
        <w:numPr>
          <w:ilvl w:val="1"/>
          <w:numId w:val="9"/>
        </w:numPr>
        <w:spacing w:line="360" w:lineRule="auto"/>
        <w:jc w:val="both"/>
        <w:rPr>
          <w:rFonts w:ascii="Arial" w:hAnsi="Arial"/>
          <w:sz w:val="20"/>
          <w:szCs w:val="20"/>
        </w:rPr>
      </w:pPr>
      <w:r w:rsidRPr="0072093A">
        <w:rPr>
          <w:rFonts w:ascii="Arial" w:hAnsi="Arial" w:cs="Arial"/>
          <w:sz w:val="20"/>
          <w:szCs w:val="20"/>
        </w:rPr>
        <w:t xml:space="preserve">Zakres ubezpieczenia rozszerza się o zwrot kosztów holowania lub transportu uszkodzonego pojazdu do zakładu naprawczego, zajezdni lub innego miejsca będącego w dyspozycji </w:t>
      </w:r>
      <w:r w:rsidR="00B503EB" w:rsidRPr="0072093A">
        <w:rPr>
          <w:rFonts w:ascii="Arial" w:hAnsi="Arial" w:cs="Arial"/>
          <w:sz w:val="20"/>
          <w:szCs w:val="20"/>
        </w:rPr>
        <w:t>Ubezpieczającego</w:t>
      </w:r>
      <w:r w:rsidR="002C7445" w:rsidRPr="0072093A">
        <w:rPr>
          <w:rFonts w:ascii="Arial" w:hAnsi="Arial" w:cs="Arial"/>
          <w:sz w:val="20"/>
          <w:szCs w:val="20"/>
        </w:rPr>
        <w:t>/Zamawiającego</w:t>
      </w:r>
      <w:r w:rsidRPr="0072093A">
        <w:rPr>
          <w:rFonts w:ascii="Arial" w:hAnsi="Arial" w:cs="Arial"/>
          <w:sz w:val="20"/>
          <w:szCs w:val="20"/>
        </w:rPr>
        <w:t xml:space="preserve"> – w granicach administracyjnych miast (miejscowości), na terenie których świadczy on swoje usługi, lub do autoryzowanego serwisu danej marki pojazdu (w tym autoryzowanego serwisu znajdującego się poza granicami administracyjnymi miast (mie</w:t>
      </w:r>
      <w:r w:rsidR="00BC2850" w:rsidRPr="0072093A">
        <w:rPr>
          <w:rFonts w:ascii="Arial" w:hAnsi="Arial" w:cs="Arial"/>
          <w:sz w:val="20"/>
          <w:szCs w:val="20"/>
        </w:rPr>
        <w:t xml:space="preserve">jscowości), na terenie których </w:t>
      </w:r>
      <w:r w:rsidR="001D6114" w:rsidRPr="0072093A">
        <w:rPr>
          <w:rFonts w:ascii="Arial" w:hAnsi="Arial" w:cs="Arial"/>
          <w:sz w:val="20"/>
          <w:szCs w:val="20"/>
        </w:rPr>
        <w:t>Ubezpieczający/</w:t>
      </w:r>
      <w:r w:rsidR="00BC2850" w:rsidRPr="0072093A">
        <w:rPr>
          <w:rFonts w:ascii="Arial" w:hAnsi="Arial" w:cs="Arial"/>
          <w:sz w:val="20"/>
          <w:szCs w:val="20"/>
        </w:rPr>
        <w:t>Z</w:t>
      </w:r>
      <w:r w:rsidRPr="0072093A">
        <w:rPr>
          <w:rFonts w:ascii="Arial" w:hAnsi="Arial" w:cs="Arial"/>
          <w:sz w:val="20"/>
          <w:szCs w:val="20"/>
        </w:rPr>
        <w:t>amawiający świa</w:t>
      </w:r>
      <w:r w:rsidR="00B6639A" w:rsidRPr="0072093A">
        <w:rPr>
          <w:rFonts w:ascii="Arial" w:hAnsi="Arial" w:cs="Arial"/>
          <w:sz w:val="20"/>
          <w:szCs w:val="20"/>
        </w:rPr>
        <w:t>dczy swoje usługi) do wysokości:</w:t>
      </w:r>
    </w:p>
    <w:p w:rsidR="00B6639A" w:rsidRPr="0072093A" w:rsidRDefault="00B6639A" w:rsidP="00B6639A">
      <w:pPr>
        <w:pStyle w:val="Akapitzlist"/>
        <w:numPr>
          <w:ilvl w:val="2"/>
          <w:numId w:val="9"/>
        </w:numPr>
        <w:rPr>
          <w:rFonts w:ascii="Arial" w:hAnsi="Arial"/>
          <w:sz w:val="20"/>
        </w:rPr>
      </w:pPr>
      <w:r w:rsidRPr="0072093A">
        <w:rPr>
          <w:rFonts w:ascii="Arial" w:hAnsi="Arial"/>
          <w:sz w:val="20"/>
        </w:rPr>
        <w:t xml:space="preserve">w I okresie ubezpieczenia: </w:t>
      </w:r>
      <w:r w:rsidR="00902CBD" w:rsidRPr="0072093A">
        <w:rPr>
          <w:rFonts w:ascii="Arial" w:hAnsi="Arial" w:cs="Arial"/>
          <w:sz w:val="20"/>
        </w:rPr>
        <w:t>7.000,00 zł</w:t>
      </w:r>
      <w:r w:rsidRPr="0072093A">
        <w:rPr>
          <w:rFonts w:ascii="Arial" w:hAnsi="Arial" w:cs="Arial"/>
          <w:sz w:val="20"/>
        </w:rPr>
        <w:t xml:space="preserve"> (bez VAT), </w:t>
      </w:r>
    </w:p>
    <w:p w:rsidR="00B6639A" w:rsidRPr="0072093A" w:rsidRDefault="00B6639A" w:rsidP="00B6639A">
      <w:pPr>
        <w:pStyle w:val="Akapitzlist"/>
        <w:numPr>
          <w:ilvl w:val="2"/>
          <w:numId w:val="9"/>
        </w:numPr>
        <w:rPr>
          <w:rFonts w:ascii="Arial" w:hAnsi="Arial"/>
          <w:sz w:val="20"/>
        </w:rPr>
      </w:pPr>
      <w:r w:rsidRPr="0072093A">
        <w:rPr>
          <w:rFonts w:ascii="Arial" w:hAnsi="Arial" w:cs="Arial"/>
          <w:sz w:val="20"/>
        </w:rPr>
        <w:t>w II okresie ubezpieczenia: 7.000,00 zł (bez VAT),</w:t>
      </w:r>
    </w:p>
    <w:p w:rsidR="00FC2D52" w:rsidRPr="0072093A" w:rsidRDefault="00902CBD" w:rsidP="00B6639A">
      <w:pPr>
        <w:spacing w:line="360" w:lineRule="auto"/>
        <w:ind w:left="1440"/>
        <w:jc w:val="both"/>
        <w:rPr>
          <w:rFonts w:ascii="Arial" w:hAnsi="Arial"/>
          <w:sz w:val="20"/>
          <w:szCs w:val="20"/>
        </w:rPr>
      </w:pPr>
      <w:r w:rsidRPr="0072093A">
        <w:rPr>
          <w:rFonts w:ascii="Arial" w:hAnsi="Arial" w:cs="Arial"/>
          <w:sz w:val="20"/>
          <w:szCs w:val="20"/>
        </w:rPr>
        <w:t>na każdy pojazd nie będący pojazdem (samochodem) osobowym i (samochodem) ciężarowym.</w:t>
      </w:r>
    </w:p>
    <w:p w:rsidR="00FC2D52" w:rsidRPr="0072093A" w:rsidRDefault="00FC2D52" w:rsidP="00300C9A">
      <w:pPr>
        <w:numPr>
          <w:ilvl w:val="1"/>
          <w:numId w:val="9"/>
        </w:numPr>
        <w:spacing w:line="360" w:lineRule="auto"/>
        <w:jc w:val="both"/>
        <w:rPr>
          <w:rFonts w:ascii="Arial" w:hAnsi="Arial"/>
          <w:sz w:val="20"/>
        </w:rPr>
      </w:pPr>
      <w:r w:rsidRPr="0072093A">
        <w:rPr>
          <w:rFonts w:ascii="Arial" w:hAnsi="Arial"/>
          <w:sz w:val="20"/>
        </w:rPr>
        <w:t>Do zakresu ubezpieczenia włączone zosta</w:t>
      </w:r>
      <w:r w:rsidR="00B6639A" w:rsidRPr="0072093A">
        <w:rPr>
          <w:rFonts w:ascii="Arial" w:hAnsi="Arial"/>
          <w:sz w:val="20"/>
        </w:rPr>
        <w:t>ją</w:t>
      </w:r>
      <w:r w:rsidRPr="0072093A">
        <w:rPr>
          <w:rFonts w:ascii="Arial" w:hAnsi="Arial"/>
          <w:sz w:val="20"/>
        </w:rPr>
        <w:t xml:space="preserve"> szkody w mieniu Ubezpieczającego</w:t>
      </w:r>
      <w:r w:rsidR="002C7445" w:rsidRPr="0072093A">
        <w:rPr>
          <w:rFonts w:ascii="Arial" w:hAnsi="Arial"/>
          <w:sz w:val="20"/>
        </w:rPr>
        <w:t>/Zamawiającego</w:t>
      </w:r>
      <w:r w:rsidRPr="0072093A">
        <w:rPr>
          <w:rFonts w:ascii="Arial" w:hAnsi="Arial"/>
          <w:sz w:val="20"/>
        </w:rPr>
        <w:t xml:space="preserve"> (mienie Ubezpieczającego</w:t>
      </w:r>
      <w:r w:rsidR="002C7445" w:rsidRPr="0072093A">
        <w:rPr>
          <w:rFonts w:ascii="Arial" w:hAnsi="Arial"/>
          <w:sz w:val="20"/>
        </w:rPr>
        <w:t>/Zamawiającego</w:t>
      </w:r>
      <w:r w:rsidRPr="0072093A">
        <w:rPr>
          <w:rFonts w:ascii="Arial" w:hAnsi="Arial"/>
          <w:sz w:val="20"/>
        </w:rPr>
        <w:t xml:space="preserve"> to pojazd oraz jego wyposażenie znajdujące się w posiadaniu samoistnym lub zależnym Ubezpieczającego</w:t>
      </w:r>
      <w:r w:rsidR="002C7445" w:rsidRPr="0072093A">
        <w:rPr>
          <w:rFonts w:ascii="Arial" w:hAnsi="Arial"/>
          <w:sz w:val="20"/>
        </w:rPr>
        <w:t>/Zamawiającego</w:t>
      </w:r>
      <w:r w:rsidRPr="0072093A">
        <w:rPr>
          <w:rFonts w:ascii="Arial" w:hAnsi="Arial"/>
          <w:sz w:val="20"/>
        </w:rPr>
        <w:t>) powstałe wskutek niewłaściwego załadowania i</w:t>
      </w:r>
      <w:r w:rsidR="00E4339D" w:rsidRPr="0072093A">
        <w:rPr>
          <w:rFonts w:ascii="Arial" w:hAnsi="Arial"/>
          <w:sz w:val="20"/>
        </w:rPr>
        <w:t>/lub</w:t>
      </w:r>
      <w:r w:rsidRPr="0072093A">
        <w:rPr>
          <w:rFonts w:ascii="Arial" w:hAnsi="Arial"/>
          <w:sz w:val="20"/>
        </w:rPr>
        <w:t xml:space="preserve"> przewożenia ładunku, bagażu.</w:t>
      </w:r>
    </w:p>
    <w:p w:rsidR="00AD2A6A" w:rsidRPr="0072093A" w:rsidRDefault="00FC2D52" w:rsidP="00300C9A">
      <w:pPr>
        <w:numPr>
          <w:ilvl w:val="1"/>
          <w:numId w:val="9"/>
        </w:numPr>
        <w:spacing w:line="360" w:lineRule="auto"/>
        <w:jc w:val="both"/>
        <w:rPr>
          <w:rFonts w:ascii="Arial" w:hAnsi="Arial"/>
          <w:sz w:val="20"/>
        </w:rPr>
      </w:pPr>
      <w:r w:rsidRPr="0072093A">
        <w:rPr>
          <w:rFonts w:ascii="Arial" w:hAnsi="Arial"/>
          <w:sz w:val="20"/>
        </w:rPr>
        <w:t xml:space="preserve">Suma ubezpieczenia: </w:t>
      </w:r>
    </w:p>
    <w:p w:rsidR="00AD2A6A" w:rsidRPr="0072093A" w:rsidRDefault="00AD2A6A" w:rsidP="00300C9A">
      <w:pPr>
        <w:numPr>
          <w:ilvl w:val="2"/>
          <w:numId w:val="9"/>
        </w:numPr>
        <w:spacing w:line="360" w:lineRule="auto"/>
        <w:jc w:val="both"/>
        <w:rPr>
          <w:rFonts w:ascii="Arial" w:hAnsi="Arial"/>
          <w:sz w:val="20"/>
        </w:rPr>
      </w:pPr>
      <w:r w:rsidRPr="0072093A">
        <w:rPr>
          <w:rFonts w:ascii="Arial" w:hAnsi="Arial"/>
          <w:sz w:val="20"/>
        </w:rPr>
        <w:t>Z</w:t>
      </w:r>
      <w:r w:rsidR="00FC2D52" w:rsidRPr="0072093A">
        <w:rPr>
          <w:rFonts w:ascii="Arial" w:hAnsi="Arial"/>
          <w:sz w:val="20"/>
        </w:rPr>
        <w:t>e względu na specyfikę posiadanych pojazdów przyjmuje się do ubezpieczenia sumy (wartości) określone dla poszczególnych pojazdów przez Ubezpieczającego</w:t>
      </w:r>
      <w:r w:rsidR="002C7445" w:rsidRPr="0072093A">
        <w:rPr>
          <w:rFonts w:ascii="Arial" w:hAnsi="Arial"/>
          <w:sz w:val="20"/>
        </w:rPr>
        <w:t>/Zamawiającego</w:t>
      </w:r>
      <w:r w:rsidR="00FC2D52" w:rsidRPr="0072093A">
        <w:rPr>
          <w:rFonts w:ascii="Arial" w:hAnsi="Arial"/>
          <w:sz w:val="20"/>
        </w:rPr>
        <w:t>. Suma ubezpieczenia pojazdów ustalona jest w wartości netto, bez podatku VAT.</w:t>
      </w:r>
    </w:p>
    <w:p w:rsidR="00B6639A" w:rsidRPr="0072093A" w:rsidRDefault="00B6639A" w:rsidP="00300C9A">
      <w:pPr>
        <w:numPr>
          <w:ilvl w:val="2"/>
          <w:numId w:val="9"/>
        </w:numPr>
        <w:spacing w:line="360" w:lineRule="auto"/>
        <w:jc w:val="both"/>
        <w:rPr>
          <w:rFonts w:ascii="Arial" w:hAnsi="Arial"/>
          <w:sz w:val="20"/>
          <w:szCs w:val="20"/>
        </w:rPr>
      </w:pPr>
      <w:r w:rsidRPr="0072093A">
        <w:rPr>
          <w:rFonts w:ascii="Arial" w:hAnsi="Arial"/>
          <w:sz w:val="20"/>
          <w:szCs w:val="20"/>
        </w:rPr>
        <w:t>Wysokość sumy ubezpieczenia będzie przyjmowana z faktury zakupu bez podatku VAT w odniesieniu do pojazdów zakupionych w okresie od 01.01.2018 r. do 31.12.2019 r. (I okres: od 01.01.2018 r. do 31.12.2018 r., II okres: od 01.01.2019 r. do 31.12.2019 r.).</w:t>
      </w:r>
    </w:p>
    <w:p w:rsidR="0087462C" w:rsidRPr="0072093A" w:rsidRDefault="00B6639A" w:rsidP="00300C9A">
      <w:pPr>
        <w:numPr>
          <w:ilvl w:val="2"/>
          <w:numId w:val="9"/>
        </w:numPr>
        <w:spacing w:line="360" w:lineRule="auto"/>
        <w:jc w:val="both"/>
        <w:rPr>
          <w:rFonts w:ascii="Arial" w:hAnsi="Arial" w:cs="Arial"/>
          <w:sz w:val="20"/>
          <w:szCs w:val="20"/>
        </w:rPr>
      </w:pPr>
      <w:r w:rsidRPr="0072093A">
        <w:rPr>
          <w:rFonts w:ascii="Arial" w:hAnsi="Arial" w:cs="Arial"/>
          <w:sz w:val="20"/>
          <w:szCs w:val="20"/>
        </w:rPr>
        <w:t>Przyjęta w umowie suma ubezpieczenia w okresie ubezpieczenia jest stała przez cały dany roczny okres ubezpieczenia, niezależnie od zmian wartości rynkowych pojazdów (Wykonawca przyjmuje dla poszczególnych pojazdów ich zadeklarowaną wartość jako wartość rynkową pojazdów)</w:t>
      </w:r>
      <w:r w:rsidR="00056431" w:rsidRPr="0072093A">
        <w:rPr>
          <w:rFonts w:ascii="Arial" w:hAnsi="Arial" w:cs="Arial"/>
          <w:sz w:val="20"/>
          <w:szCs w:val="20"/>
        </w:rPr>
        <w:t>.</w:t>
      </w:r>
    </w:p>
    <w:p w:rsidR="00EF0ED6" w:rsidRPr="0072093A" w:rsidRDefault="0087462C" w:rsidP="00300C9A">
      <w:pPr>
        <w:numPr>
          <w:ilvl w:val="2"/>
          <w:numId w:val="9"/>
        </w:numPr>
        <w:spacing w:line="360" w:lineRule="auto"/>
        <w:jc w:val="both"/>
        <w:rPr>
          <w:rFonts w:ascii="Arial" w:hAnsi="Arial"/>
          <w:sz w:val="20"/>
        </w:rPr>
      </w:pPr>
      <w:r w:rsidRPr="0072093A">
        <w:rPr>
          <w:rFonts w:ascii="Arial" w:hAnsi="Arial"/>
          <w:sz w:val="20"/>
        </w:rPr>
        <w:lastRenderedPageBreak/>
        <w:t>W</w:t>
      </w:r>
      <w:r w:rsidR="00FC2D52" w:rsidRPr="0072093A">
        <w:rPr>
          <w:rFonts w:ascii="Arial" w:hAnsi="Arial"/>
          <w:sz w:val="20"/>
        </w:rPr>
        <w:t xml:space="preserve">ysokości sum ubezpieczenia dotyczących poszczególnych pojazdów </w:t>
      </w:r>
      <w:r w:rsidR="00AB41FC" w:rsidRPr="0072093A">
        <w:rPr>
          <w:rFonts w:ascii="Arial" w:hAnsi="Arial"/>
          <w:sz w:val="20"/>
        </w:rPr>
        <w:t>m.in.</w:t>
      </w:r>
      <w:r w:rsidR="00FC2D52" w:rsidRPr="0072093A">
        <w:rPr>
          <w:rFonts w:ascii="Arial" w:hAnsi="Arial"/>
          <w:sz w:val="20"/>
        </w:rPr>
        <w:t xml:space="preserve">zgodnie z </w:t>
      </w:r>
      <w:r w:rsidR="00FC2D52" w:rsidRPr="0072093A">
        <w:rPr>
          <w:rFonts w:ascii="Arial" w:hAnsi="Arial"/>
          <w:b/>
          <w:sz w:val="20"/>
        </w:rPr>
        <w:t>załącznikiem nr 2 do Umowy generalnej</w:t>
      </w:r>
      <w:r w:rsidR="00FC2D52" w:rsidRPr="0072093A">
        <w:rPr>
          <w:rFonts w:ascii="Arial" w:hAnsi="Arial"/>
          <w:sz w:val="20"/>
        </w:rPr>
        <w:t xml:space="preserve">. </w:t>
      </w:r>
    </w:p>
    <w:p w:rsidR="00EF0ED6" w:rsidRPr="0072093A" w:rsidRDefault="00EF0ED6" w:rsidP="00300C9A">
      <w:pPr>
        <w:numPr>
          <w:ilvl w:val="1"/>
          <w:numId w:val="9"/>
        </w:numPr>
        <w:spacing w:line="360" w:lineRule="auto"/>
        <w:jc w:val="both"/>
        <w:rPr>
          <w:rFonts w:ascii="Arial" w:hAnsi="Arial"/>
          <w:sz w:val="20"/>
        </w:rPr>
      </w:pPr>
      <w:r w:rsidRPr="0072093A">
        <w:rPr>
          <w:rFonts w:ascii="Arial" w:hAnsi="Arial"/>
          <w:sz w:val="20"/>
        </w:rPr>
        <w:t>Szkoda całkowita.</w:t>
      </w:r>
    </w:p>
    <w:p w:rsidR="00EF0ED6" w:rsidRPr="0072093A" w:rsidRDefault="00B6639A">
      <w:pPr>
        <w:spacing w:line="360" w:lineRule="auto"/>
        <w:ind w:left="1440"/>
        <w:jc w:val="both"/>
        <w:rPr>
          <w:rFonts w:ascii="Arial" w:hAnsi="Arial"/>
          <w:sz w:val="20"/>
          <w:szCs w:val="20"/>
        </w:rPr>
      </w:pPr>
      <w:r w:rsidRPr="0072093A">
        <w:rPr>
          <w:rFonts w:ascii="Arial" w:hAnsi="Arial"/>
          <w:sz w:val="20"/>
          <w:szCs w:val="20"/>
        </w:rPr>
        <w:t>W</w:t>
      </w:r>
      <w:r w:rsidR="00EF0ED6" w:rsidRPr="0072093A">
        <w:rPr>
          <w:rFonts w:ascii="Arial" w:hAnsi="Arial"/>
          <w:sz w:val="20"/>
          <w:szCs w:val="20"/>
        </w:rPr>
        <w:t xml:space="preserve"> przypadku szkody całkowitej (szkoda całkowita – uszkodzenie pojazdu i/lub wyposażenia w takim zakresie</w:t>
      </w:r>
      <w:r w:rsidR="00DC5278" w:rsidRPr="0072093A">
        <w:rPr>
          <w:rFonts w:ascii="Arial" w:hAnsi="Arial"/>
          <w:sz w:val="20"/>
          <w:szCs w:val="20"/>
        </w:rPr>
        <w:t>, że koszty naprawy przekroczą 9</w:t>
      </w:r>
      <w:r w:rsidR="00EF0ED6" w:rsidRPr="0072093A">
        <w:rPr>
          <w:rFonts w:ascii="Arial" w:hAnsi="Arial"/>
          <w:sz w:val="20"/>
          <w:szCs w:val="20"/>
        </w:rPr>
        <w:t xml:space="preserve">0% </w:t>
      </w:r>
      <w:r w:rsidRPr="0072093A">
        <w:rPr>
          <w:rFonts w:ascii="Arial" w:hAnsi="Arial" w:cs="Arial"/>
          <w:sz w:val="20"/>
          <w:szCs w:val="20"/>
        </w:rPr>
        <w:t>sumy ubezpieczenia pojazdu i/lub wyposażenia</w:t>
      </w:r>
      <w:r w:rsidR="00EF0ED6" w:rsidRPr="0072093A">
        <w:rPr>
          <w:rFonts w:ascii="Arial" w:hAnsi="Arial"/>
          <w:sz w:val="20"/>
          <w:szCs w:val="20"/>
        </w:rPr>
        <w:t xml:space="preserve">) odszkodowanie wypłacane jest w wysokości sumy ubezpieczenia pomniejszonej o wartość pozostałości po szkodzie. Na wniosek </w:t>
      </w:r>
      <w:r w:rsidR="00DC5278" w:rsidRPr="0072093A">
        <w:rPr>
          <w:rFonts w:ascii="Arial" w:hAnsi="Arial"/>
          <w:sz w:val="20"/>
          <w:szCs w:val="20"/>
        </w:rPr>
        <w:t>Ubezpieczającego</w:t>
      </w:r>
      <w:r w:rsidR="002C7445" w:rsidRPr="0072093A">
        <w:rPr>
          <w:rFonts w:ascii="Arial" w:hAnsi="Arial"/>
          <w:sz w:val="20"/>
          <w:szCs w:val="20"/>
        </w:rPr>
        <w:t>/Zamawiającego</w:t>
      </w:r>
      <w:r w:rsidR="00EF0ED6" w:rsidRPr="0072093A">
        <w:rPr>
          <w:rFonts w:ascii="Arial" w:hAnsi="Arial"/>
          <w:sz w:val="20"/>
          <w:szCs w:val="20"/>
        </w:rPr>
        <w:t xml:space="preserve">, </w:t>
      </w:r>
      <w:r w:rsidR="00DC5278" w:rsidRPr="0072093A">
        <w:rPr>
          <w:rFonts w:ascii="Arial" w:hAnsi="Arial"/>
          <w:sz w:val="20"/>
          <w:szCs w:val="20"/>
        </w:rPr>
        <w:t>Ubezpieczyciel</w:t>
      </w:r>
      <w:r w:rsidR="0080574C" w:rsidRPr="0072093A">
        <w:rPr>
          <w:rFonts w:ascii="Arial" w:hAnsi="Arial"/>
          <w:sz w:val="20"/>
          <w:szCs w:val="20"/>
        </w:rPr>
        <w:t>/Wykonawca</w:t>
      </w:r>
      <w:r w:rsidR="00EF0ED6" w:rsidRPr="0072093A">
        <w:rPr>
          <w:rFonts w:ascii="Arial" w:hAnsi="Arial"/>
          <w:sz w:val="20"/>
          <w:szCs w:val="20"/>
        </w:rPr>
        <w:t xml:space="preserve"> może udzielić pomocy w zagospodarowaniu pozostałości według odrębnie określonych warunków w formie pisemnej, potwierdzającej ich przyjęcie przez strony umowy.</w:t>
      </w:r>
    </w:p>
    <w:p w:rsidR="00A97B17" w:rsidRPr="001D7F3F" w:rsidRDefault="00A97B17" w:rsidP="00300C9A">
      <w:pPr>
        <w:numPr>
          <w:ilvl w:val="2"/>
          <w:numId w:val="9"/>
        </w:numPr>
        <w:spacing w:line="360" w:lineRule="auto"/>
        <w:jc w:val="both"/>
        <w:rPr>
          <w:rFonts w:ascii="Arial" w:hAnsi="Arial"/>
          <w:sz w:val="20"/>
          <w:szCs w:val="20"/>
        </w:rPr>
      </w:pPr>
      <w:r w:rsidRPr="0072093A">
        <w:rPr>
          <w:rFonts w:ascii="Arial" w:hAnsi="Arial" w:cs="Arial"/>
          <w:sz w:val="20"/>
          <w:szCs w:val="20"/>
        </w:rPr>
        <w:t>W przypadku kradzieży (w tym kradzieży zwykłej) części pojazdu i/lub wyposażenia pojazdu odszkodowanie wypłacane jest w wartości odtworzenia przedmiotu dotkniętego szkodą z limitem na takie zdarzenie na wszystkie pojazdy</w:t>
      </w:r>
      <w:r w:rsidR="00902CBD" w:rsidRPr="0072093A">
        <w:rPr>
          <w:rFonts w:ascii="Arial" w:hAnsi="Arial" w:cs="Arial"/>
          <w:sz w:val="20"/>
          <w:szCs w:val="20"/>
        </w:rPr>
        <w:t>,</w:t>
      </w:r>
      <w:r w:rsidR="001E1029" w:rsidRPr="0072093A">
        <w:rPr>
          <w:rFonts w:ascii="Arial" w:hAnsi="Arial" w:cs="Arial"/>
          <w:sz w:val="20"/>
          <w:szCs w:val="20"/>
        </w:rPr>
        <w:t xml:space="preserve"> o których mowa </w:t>
      </w:r>
      <w:r w:rsidR="001E1029" w:rsidRPr="001D7F3F">
        <w:rPr>
          <w:rFonts w:ascii="Arial" w:hAnsi="Arial" w:cs="Arial"/>
          <w:sz w:val="20"/>
          <w:szCs w:val="20"/>
        </w:rPr>
        <w:t xml:space="preserve">w podpunkcie </w:t>
      </w:r>
      <w:r w:rsidR="001E1029" w:rsidRPr="001D7F3F">
        <w:rPr>
          <w:rFonts w:ascii="Arial" w:hAnsi="Arial" w:cs="Arial"/>
          <w:b/>
          <w:sz w:val="20"/>
          <w:szCs w:val="20"/>
        </w:rPr>
        <w:t>2.3</w:t>
      </w:r>
      <w:r w:rsidR="00902CBD" w:rsidRPr="001D7F3F">
        <w:rPr>
          <w:rFonts w:ascii="Arial" w:hAnsi="Arial" w:cs="Arial"/>
          <w:b/>
          <w:sz w:val="20"/>
          <w:szCs w:val="20"/>
        </w:rPr>
        <w:t>.</w:t>
      </w:r>
      <w:r w:rsidR="00E4339D" w:rsidRPr="001D7F3F">
        <w:rPr>
          <w:rFonts w:ascii="Arial" w:hAnsi="Arial" w:cs="Arial"/>
          <w:b/>
          <w:sz w:val="20"/>
          <w:szCs w:val="20"/>
        </w:rPr>
        <w:t>1</w:t>
      </w:r>
      <w:r w:rsidR="00902CBD" w:rsidRPr="001D7F3F">
        <w:rPr>
          <w:rFonts w:ascii="Arial" w:hAnsi="Arial" w:cs="Arial"/>
          <w:b/>
          <w:sz w:val="20"/>
          <w:szCs w:val="20"/>
        </w:rPr>
        <w:t>.</w:t>
      </w:r>
      <w:r w:rsidR="00E4339D" w:rsidRPr="001D7F3F">
        <w:rPr>
          <w:rFonts w:ascii="Arial" w:hAnsi="Arial" w:cs="Arial"/>
          <w:b/>
          <w:sz w:val="20"/>
          <w:szCs w:val="20"/>
        </w:rPr>
        <w:t>2.</w:t>
      </w:r>
      <w:r w:rsidRPr="001D7F3F">
        <w:rPr>
          <w:rFonts w:ascii="Arial" w:hAnsi="Arial" w:cs="Arial"/>
          <w:sz w:val="20"/>
          <w:szCs w:val="20"/>
        </w:rPr>
        <w:t xml:space="preserve"> w </w:t>
      </w:r>
      <w:r w:rsidR="00AB41FC" w:rsidRPr="001D7F3F">
        <w:rPr>
          <w:rFonts w:ascii="Arial" w:hAnsi="Arial" w:cs="Arial"/>
          <w:sz w:val="20"/>
          <w:szCs w:val="20"/>
        </w:rPr>
        <w:t xml:space="preserve">każdym </w:t>
      </w:r>
      <w:r w:rsidRPr="001D7F3F">
        <w:rPr>
          <w:rFonts w:ascii="Arial" w:hAnsi="Arial" w:cs="Arial"/>
          <w:sz w:val="20"/>
          <w:szCs w:val="20"/>
        </w:rPr>
        <w:t>okresie</w:t>
      </w:r>
      <w:r w:rsidR="001E1029" w:rsidRPr="001D7F3F">
        <w:rPr>
          <w:rFonts w:ascii="Arial" w:hAnsi="Arial" w:cs="Arial"/>
          <w:sz w:val="20"/>
          <w:szCs w:val="20"/>
        </w:rPr>
        <w:t xml:space="preserve"> ubezpieczenia w wysokości 2</w:t>
      </w:r>
      <w:r w:rsidRPr="001D7F3F">
        <w:rPr>
          <w:rFonts w:ascii="Arial" w:hAnsi="Arial" w:cs="Arial"/>
          <w:sz w:val="20"/>
          <w:szCs w:val="20"/>
        </w:rPr>
        <w:t>0.000,00 zł</w:t>
      </w:r>
      <w:r w:rsidR="00E4339D" w:rsidRPr="001D7F3F">
        <w:rPr>
          <w:rFonts w:ascii="Arial" w:hAnsi="Arial" w:cs="Arial"/>
          <w:color w:val="000000"/>
          <w:sz w:val="20"/>
          <w:szCs w:val="20"/>
        </w:rPr>
        <w:t>(</w:t>
      </w:r>
      <w:r w:rsidR="001D7F3F" w:rsidRPr="001D7F3F">
        <w:rPr>
          <w:rFonts w:ascii="Arial" w:hAnsi="Arial" w:cs="Arial"/>
          <w:color w:val="000000"/>
          <w:sz w:val="20"/>
          <w:szCs w:val="20"/>
        </w:rPr>
        <w:t xml:space="preserve">dotyczy wszystkich pojazdów za wyjątkiem pojazdów z pozycji nr </w:t>
      </w:r>
      <w:r w:rsidR="001D7F3F" w:rsidRPr="001D7F3F">
        <w:rPr>
          <w:rFonts w:ascii="Arial" w:hAnsi="Arial" w:cs="Arial"/>
          <w:b/>
          <w:sz w:val="20"/>
          <w:szCs w:val="20"/>
        </w:rPr>
        <w:t>10, 12, 17, 22, 34, 35, 36, 39, 40, 41, 42</w:t>
      </w:r>
      <w:r w:rsidR="003A086C">
        <w:rPr>
          <w:rFonts w:ascii="Arial" w:hAnsi="Arial" w:cs="Arial"/>
          <w:b/>
          <w:sz w:val="20"/>
          <w:szCs w:val="20"/>
        </w:rPr>
        <w:t xml:space="preserve"> </w:t>
      </w:r>
      <w:r w:rsidR="001D7F3F" w:rsidRPr="001D7F3F">
        <w:rPr>
          <w:rFonts w:ascii="Arial" w:hAnsi="Arial" w:cs="Arial"/>
          <w:b/>
          <w:sz w:val="20"/>
          <w:szCs w:val="20"/>
        </w:rPr>
        <w:t>załącznika nr 2 do Umowy generalnej</w:t>
      </w:r>
      <w:r w:rsidR="001D7F3F" w:rsidRPr="001D7F3F">
        <w:rPr>
          <w:rFonts w:ascii="Arial" w:hAnsi="Arial" w:cs="Arial"/>
          <w:sz w:val="20"/>
          <w:szCs w:val="20"/>
        </w:rPr>
        <w:t xml:space="preserve">, gdzie pojazdy te nie podlegają ubezpieczeniu autocasco </w:t>
      </w:r>
      <w:r w:rsidR="001D7F3F" w:rsidRPr="001D7F3F">
        <w:rPr>
          <w:rFonts w:ascii="Arial" w:hAnsi="Arial" w:cs="Arial"/>
          <w:b/>
          <w:sz w:val="20"/>
          <w:szCs w:val="20"/>
        </w:rPr>
        <w:t>oraz z wyłączeniem pozycji nr 14, 15, 16, 20, 21, 37, 38, 43-67</w:t>
      </w:r>
      <w:r w:rsidR="001D7F3F" w:rsidRPr="001D7F3F">
        <w:rPr>
          <w:rFonts w:ascii="Arial" w:hAnsi="Arial" w:cs="Arial"/>
          <w:sz w:val="20"/>
          <w:szCs w:val="20"/>
        </w:rPr>
        <w:t xml:space="preserve"> gdzie pojazdy te podlegają zakresowi ubezpieczenia o którym mowa w </w:t>
      </w:r>
      <w:r w:rsidR="001D7F3F" w:rsidRPr="001D7F3F">
        <w:rPr>
          <w:rFonts w:ascii="Arial" w:hAnsi="Arial" w:cs="Arial"/>
          <w:b/>
          <w:sz w:val="20"/>
          <w:szCs w:val="20"/>
        </w:rPr>
        <w:t>punkcie 2.3.2.</w:t>
      </w:r>
      <w:r w:rsidR="00E4339D" w:rsidRPr="001D7F3F">
        <w:rPr>
          <w:rFonts w:ascii="Arial" w:hAnsi="Arial" w:cs="Arial"/>
          <w:color w:val="000000"/>
          <w:sz w:val="20"/>
          <w:szCs w:val="20"/>
        </w:rPr>
        <w:t>)</w:t>
      </w:r>
      <w:r w:rsidR="00AB41FC" w:rsidRPr="001D7F3F">
        <w:rPr>
          <w:rFonts w:ascii="Arial" w:hAnsi="Arial" w:cs="Arial"/>
          <w:sz w:val="20"/>
          <w:szCs w:val="20"/>
        </w:rPr>
        <w:t>.</w:t>
      </w:r>
    </w:p>
    <w:p w:rsidR="00A97B17" w:rsidRPr="0072093A" w:rsidRDefault="00A97B17" w:rsidP="00300C9A">
      <w:pPr>
        <w:numPr>
          <w:ilvl w:val="1"/>
          <w:numId w:val="9"/>
        </w:numPr>
        <w:spacing w:line="360" w:lineRule="auto"/>
        <w:jc w:val="both"/>
        <w:rPr>
          <w:rFonts w:ascii="Arial" w:hAnsi="Arial"/>
          <w:sz w:val="20"/>
        </w:rPr>
      </w:pPr>
      <w:r w:rsidRPr="0072093A">
        <w:rPr>
          <w:rFonts w:ascii="Arial" w:hAnsi="Arial"/>
          <w:sz w:val="20"/>
        </w:rPr>
        <w:t>Suma ubezpieczenia pojazdu nie ulega w okresie ubezpieczenia pomniejszeniu o wypłacone odszkodowania.</w:t>
      </w:r>
    </w:p>
    <w:p w:rsidR="00A97B17" w:rsidRPr="0072093A" w:rsidRDefault="00902CBD" w:rsidP="00056431">
      <w:pPr>
        <w:numPr>
          <w:ilvl w:val="2"/>
          <w:numId w:val="9"/>
        </w:numPr>
        <w:spacing w:line="360" w:lineRule="auto"/>
        <w:jc w:val="both"/>
        <w:rPr>
          <w:rFonts w:ascii="Arial" w:hAnsi="Arial"/>
          <w:sz w:val="20"/>
        </w:rPr>
      </w:pPr>
      <w:r w:rsidRPr="0072093A">
        <w:rPr>
          <w:rFonts w:ascii="Arial" w:hAnsi="Arial" w:cs="Arial"/>
          <w:sz w:val="20"/>
          <w:szCs w:val="20"/>
        </w:rPr>
        <w:t>Limit</w:t>
      </w:r>
      <w:r w:rsidR="001E1029" w:rsidRPr="0072093A">
        <w:rPr>
          <w:rFonts w:ascii="Arial" w:hAnsi="Arial" w:cs="Arial"/>
          <w:sz w:val="20"/>
          <w:szCs w:val="20"/>
        </w:rPr>
        <w:t xml:space="preserve"> odpowiedzialności w wysokości 2</w:t>
      </w:r>
      <w:r w:rsidRPr="0072093A">
        <w:rPr>
          <w:rFonts w:ascii="Arial" w:hAnsi="Arial" w:cs="Arial"/>
          <w:sz w:val="20"/>
          <w:szCs w:val="20"/>
        </w:rPr>
        <w:t xml:space="preserve">0.000,00 zł na jedno i wszystkie zdarzenia w </w:t>
      </w:r>
      <w:r w:rsidR="00056431" w:rsidRPr="0072093A">
        <w:rPr>
          <w:rFonts w:ascii="Arial" w:hAnsi="Arial" w:cs="Arial"/>
          <w:sz w:val="20"/>
          <w:szCs w:val="20"/>
        </w:rPr>
        <w:t xml:space="preserve">każdym z </w:t>
      </w:r>
      <w:r w:rsidRPr="0072093A">
        <w:rPr>
          <w:rFonts w:ascii="Arial" w:hAnsi="Arial" w:cs="Arial"/>
          <w:sz w:val="20"/>
          <w:szCs w:val="20"/>
        </w:rPr>
        <w:t>okre</w:t>
      </w:r>
      <w:r w:rsidR="00056431" w:rsidRPr="0072093A">
        <w:rPr>
          <w:rFonts w:ascii="Arial" w:hAnsi="Arial" w:cs="Arial"/>
          <w:sz w:val="20"/>
          <w:szCs w:val="20"/>
        </w:rPr>
        <w:t>sów</w:t>
      </w:r>
      <w:r w:rsidRPr="0072093A">
        <w:rPr>
          <w:rFonts w:ascii="Arial" w:hAnsi="Arial" w:cs="Arial"/>
          <w:sz w:val="20"/>
          <w:szCs w:val="20"/>
        </w:rPr>
        <w:t xml:space="preserve"> ubezpieczenia dotyczący kradzieży (w tym kradzieży zwykłej) części pojazdu i/lub wyposażenia pojazdu </w:t>
      </w:r>
      <w:r w:rsidR="007969CE" w:rsidRPr="0072093A">
        <w:rPr>
          <w:rFonts w:ascii="Arial" w:hAnsi="Arial" w:cs="Arial"/>
          <w:color w:val="000000"/>
          <w:sz w:val="20"/>
          <w:szCs w:val="20"/>
        </w:rPr>
        <w:t xml:space="preserve">(dotyczy wszystkich pojazdów za wyjątkiem </w:t>
      </w:r>
      <w:r w:rsidR="007969CE" w:rsidRPr="001D7F3F">
        <w:rPr>
          <w:rFonts w:ascii="Arial" w:hAnsi="Arial" w:cs="Arial"/>
          <w:color w:val="000000"/>
          <w:sz w:val="20"/>
          <w:szCs w:val="20"/>
        </w:rPr>
        <w:t xml:space="preserve">pojazdów z </w:t>
      </w:r>
      <w:r w:rsidR="001D7F3F" w:rsidRPr="001D7F3F">
        <w:rPr>
          <w:rFonts w:ascii="Arial" w:hAnsi="Arial" w:cs="Arial"/>
          <w:b/>
          <w:color w:val="000000"/>
          <w:sz w:val="20"/>
          <w:szCs w:val="20"/>
        </w:rPr>
        <w:t>pozycji nr</w:t>
      </w:r>
      <w:r w:rsidR="003A086C">
        <w:rPr>
          <w:rFonts w:ascii="Arial" w:hAnsi="Arial" w:cs="Arial"/>
          <w:b/>
          <w:color w:val="000000"/>
          <w:sz w:val="20"/>
          <w:szCs w:val="20"/>
        </w:rPr>
        <w:t xml:space="preserve"> </w:t>
      </w:r>
      <w:r w:rsidR="001D7F3F" w:rsidRPr="001D7F3F">
        <w:rPr>
          <w:rFonts w:ascii="Arial" w:hAnsi="Arial" w:cs="Arial"/>
          <w:b/>
          <w:sz w:val="20"/>
          <w:szCs w:val="20"/>
        </w:rPr>
        <w:t>10, 12, 17, 22, 34, 35, 36, 39, 40, 41, 42</w:t>
      </w:r>
      <w:r w:rsidR="003A086C">
        <w:rPr>
          <w:rFonts w:ascii="Arial" w:hAnsi="Arial" w:cs="Arial"/>
          <w:b/>
          <w:sz w:val="20"/>
          <w:szCs w:val="20"/>
        </w:rPr>
        <w:t xml:space="preserve"> </w:t>
      </w:r>
      <w:r w:rsidR="001D7F3F" w:rsidRPr="001D7F3F">
        <w:rPr>
          <w:rFonts w:ascii="Arial" w:hAnsi="Arial" w:cs="Arial"/>
          <w:b/>
          <w:sz w:val="20"/>
          <w:szCs w:val="20"/>
        </w:rPr>
        <w:t>załącznika nr 2 do Umowy generalnej</w:t>
      </w:r>
      <w:r w:rsidR="001D7F3F" w:rsidRPr="001D7F3F">
        <w:rPr>
          <w:rFonts w:ascii="Arial" w:hAnsi="Arial" w:cs="Arial"/>
          <w:sz w:val="20"/>
          <w:szCs w:val="20"/>
        </w:rPr>
        <w:t xml:space="preserve">, gdzie pojazdy te nie podlegają ubezpieczeniu autocasco </w:t>
      </w:r>
      <w:r w:rsidR="001D7F3F" w:rsidRPr="001D7F3F">
        <w:rPr>
          <w:rFonts w:ascii="Arial" w:hAnsi="Arial" w:cs="Arial"/>
          <w:b/>
          <w:sz w:val="20"/>
          <w:szCs w:val="20"/>
        </w:rPr>
        <w:t>oraz z wyłączeniem pozycji nr 14, 15, 16, 20, 21, 37, 38, 43-67</w:t>
      </w:r>
      <w:r w:rsidR="001D7F3F" w:rsidRPr="001D7F3F">
        <w:rPr>
          <w:rFonts w:ascii="Arial" w:hAnsi="Arial" w:cs="Arial"/>
          <w:sz w:val="20"/>
          <w:szCs w:val="20"/>
        </w:rPr>
        <w:t xml:space="preserve"> gdzie pojazdy te podlegają zakresowi ubezpieczenia o którym mowa w </w:t>
      </w:r>
      <w:r w:rsidR="001D7F3F" w:rsidRPr="001D7F3F">
        <w:rPr>
          <w:rFonts w:ascii="Arial" w:hAnsi="Arial" w:cs="Arial"/>
          <w:b/>
          <w:sz w:val="20"/>
          <w:szCs w:val="20"/>
        </w:rPr>
        <w:t>punkcie 2.3.2.</w:t>
      </w:r>
      <w:r w:rsidR="007969CE" w:rsidRPr="001D7F3F">
        <w:rPr>
          <w:rFonts w:ascii="Arial" w:hAnsi="Arial" w:cs="Arial"/>
          <w:color w:val="000000"/>
          <w:sz w:val="20"/>
          <w:szCs w:val="20"/>
        </w:rPr>
        <w:t xml:space="preserve">) </w:t>
      </w:r>
      <w:r w:rsidRPr="001D7F3F">
        <w:rPr>
          <w:rFonts w:ascii="Arial" w:hAnsi="Arial" w:cs="Arial"/>
          <w:sz w:val="20"/>
          <w:szCs w:val="20"/>
        </w:rPr>
        <w:t>ulega w danym okresie</w:t>
      </w:r>
      <w:bookmarkStart w:id="0" w:name="_GoBack"/>
      <w:bookmarkEnd w:id="0"/>
      <w:r w:rsidRPr="0072093A">
        <w:rPr>
          <w:rFonts w:ascii="Arial" w:hAnsi="Arial" w:cs="Arial"/>
          <w:sz w:val="20"/>
          <w:szCs w:val="20"/>
        </w:rPr>
        <w:t xml:space="preserve"> ubezpieczenia pomniejszeniu o wypłacone odszkodowania</w:t>
      </w:r>
      <w:r w:rsidR="00A97B17" w:rsidRPr="0072093A">
        <w:rPr>
          <w:rFonts w:ascii="Arial" w:hAnsi="Arial" w:cs="Arial"/>
          <w:sz w:val="20"/>
          <w:szCs w:val="20"/>
        </w:rPr>
        <w:t>.</w:t>
      </w:r>
    </w:p>
    <w:p w:rsidR="00A97B17" w:rsidRPr="0072093A" w:rsidRDefault="00A97B17" w:rsidP="00300C9A">
      <w:pPr>
        <w:numPr>
          <w:ilvl w:val="2"/>
          <w:numId w:val="9"/>
        </w:numPr>
        <w:spacing w:line="360" w:lineRule="auto"/>
        <w:jc w:val="both"/>
        <w:rPr>
          <w:rFonts w:ascii="Arial" w:hAnsi="Arial"/>
          <w:sz w:val="20"/>
          <w:szCs w:val="20"/>
        </w:rPr>
      </w:pPr>
      <w:r w:rsidRPr="0072093A">
        <w:rPr>
          <w:rFonts w:ascii="Arial" w:hAnsi="Arial"/>
          <w:sz w:val="20"/>
        </w:rPr>
        <w:t xml:space="preserve">Suma ubezpieczenia pojazdów zawiera także wartość wyposażenia służącego </w:t>
      </w:r>
      <w:r w:rsidRPr="0072093A">
        <w:rPr>
          <w:rFonts w:ascii="Arial" w:hAnsi="Arial"/>
          <w:sz w:val="20"/>
        </w:rPr>
        <w:br/>
        <w:t xml:space="preserve">do utrzymania i używania pojazdu zgodnie z jego przeznaczeniem a także służące </w:t>
      </w:r>
      <w:r w:rsidRPr="0072093A">
        <w:rPr>
          <w:rFonts w:ascii="Arial" w:hAnsi="Arial"/>
          <w:sz w:val="20"/>
          <w:szCs w:val="20"/>
        </w:rPr>
        <w:t xml:space="preserve">bezpieczeństwu jazdy oraz zabezpieczeniu pojazdu przed kradzieżą. </w:t>
      </w:r>
      <w:r w:rsidRPr="0072093A">
        <w:rPr>
          <w:rFonts w:ascii="Arial" w:hAnsi="Arial" w:cs="Arial"/>
          <w:sz w:val="20"/>
          <w:szCs w:val="20"/>
        </w:rPr>
        <w:t>Przy wypłacie odszkodowania nie ma zastosowania zasada proporcji.</w:t>
      </w:r>
    </w:p>
    <w:p w:rsidR="00A97B17" w:rsidRPr="0072093A" w:rsidRDefault="006B198F" w:rsidP="00300C9A">
      <w:pPr>
        <w:numPr>
          <w:ilvl w:val="1"/>
          <w:numId w:val="9"/>
        </w:numPr>
        <w:spacing w:line="360" w:lineRule="auto"/>
        <w:jc w:val="both"/>
        <w:rPr>
          <w:rFonts w:ascii="Arial" w:hAnsi="Arial"/>
          <w:sz w:val="20"/>
          <w:szCs w:val="20"/>
        </w:rPr>
      </w:pPr>
      <w:r w:rsidRPr="0072093A">
        <w:rPr>
          <w:rFonts w:ascii="Arial" w:hAnsi="Arial"/>
          <w:sz w:val="20"/>
          <w:szCs w:val="20"/>
        </w:rPr>
        <w:lastRenderedPageBreak/>
        <w:t xml:space="preserve">Przyjęta w umowie suma ubezpieczenia jest stała dla pojazdów nowych  (pojazdy nowe to pojazdy nie wskazane w </w:t>
      </w:r>
      <w:r w:rsidRPr="0072093A">
        <w:rPr>
          <w:rFonts w:ascii="Arial" w:hAnsi="Arial" w:cs="Arial"/>
          <w:b/>
          <w:sz w:val="20"/>
          <w:szCs w:val="20"/>
        </w:rPr>
        <w:t>załącznikiem nr 2 do Umowy generalnej</w:t>
      </w:r>
      <w:r w:rsidRPr="0072093A">
        <w:rPr>
          <w:rFonts w:ascii="Arial" w:hAnsi="Arial"/>
          <w:sz w:val="20"/>
          <w:szCs w:val="20"/>
        </w:rPr>
        <w:t xml:space="preserve"> , które będą  nabyte i/lub będą się znajdować w posiadaniu samoistnym lub zależnym Ubezpieczającego</w:t>
      </w:r>
      <w:r w:rsidR="002C7445" w:rsidRPr="0072093A">
        <w:rPr>
          <w:rFonts w:ascii="Arial" w:hAnsi="Arial"/>
          <w:sz w:val="20"/>
          <w:szCs w:val="20"/>
        </w:rPr>
        <w:t>/Zamawiającego</w:t>
      </w:r>
      <w:r w:rsidRPr="0072093A">
        <w:rPr>
          <w:rFonts w:ascii="Arial" w:hAnsi="Arial"/>
          <w:sz w:val="20"/>
          <w:szCs w:val="20"/>
        </w:rPr>
        <w:t xml:space="preserve"> w okresie od 01.01.201</w:t>
      </w:r>
      <w:r w:rsidR="001E1029" w:rsidRPr="0072093A">
        <w:rPr>
          <w:rFonts w:ascii="Arial" w:hAnsi="Arial"/>
          <w:sz w:val="20"/>
          <w:szCs w:val="20"/>
        </w:rPr>
        <w:t>8</w:t>
      </w:r>
      <w:r w:rsidRPr="0072093A">
        <w:rPr>
          <w:rFonts w:ascii="Arial" w:hAnsi="Arial"/>
          <w:sz w:val="20"/>
          <w:szCs w:val="20"/>
        </w:rPr>
        <w:t xml:space="preserve"> r. do 31.12.201</w:t>
      </w:r>
      <w:r w:rsidR="00056431" w:rsidRPr="0072093A">
        <w:rPr>
          <w:rFonts w:ascii="Arial" w:hAnsi="Arial"/>
          <w:sz w:val="20"/>
          <w:szCs w:val="20"/>
        </w:rPr>
        <w:t>9</w:t>
      </w:r>
      <w:r w:rsidRPr="0072093A">
        <w:rPr>
          <w:rFonts w:ascii="Arial" w:hAnsi="Arial"/>
          <w:sz w:val="20"/>
          <w:szCs w:val="20"/>
        </w:rPr>
        <w:t xml:space="preserve"> r. </w:t>
      </w:r>
      <w:r w:rsidR="00DC5278" w:rsidRPr="0072093A">
        <w:rPr>
          <w:rFonts w:ascii="Arial" w:hAnsi="Arial"/>
          <w:sz w:val="20"/>
          <w:szCs w:val="20"/>
        </w:rPr>
        <w:t>(I okres: od 01.01.2</w:t>
      </w:r>
      <w:r w:rsidR="00056431" w:rsidRPr="0072093A">
        <w:rPr>
          <w:rFonts w:ascii="Arial" w:hAnsi="Arial"/>
          <w:sz w:val="20"/>
          <w:szCs w:val="20"/>
        </w:rPr>
        <w:t>0</w:t>
      </w:r>
      <w:r w:rsidR="00DC5278" w:rsidRPr="0072093A">
        <w:rPr>
          <w:rFonts w:ascii="Arial" w:hAnsi="Arial"/>
          <w:sz w:val="20"/>
          <w:szCs w:val="20"/>
        </w:rPr>
        <w:t>1</w:t>
      </w:r>
      <w:r w:rsidR="001E1029" w:rsidRPr="0072093A">
        <w:rPr>
          <w:rFonts w:ascii="Arial" w:hAnsi="Arial"/>
          <w:sz w:val="20"/>
          <w:szCs w:val="20"/>
        </w:rPr>
        <w:t>8</w:t>
      </w:r>
      <w:r w:rsidR="00DC5278" w:rsidRPr="0072093A">
        <w:rPr>
          <w:rFonts w:ascii="Arial" w:hAnsi="Arial"/>
          <w:sz w:val="20"/>
          <w:szCs w:val="20"/>
        </w:rPr>
        <w:t xml:space="preserve"> r. do 31.12.201</w:t>
      </w:r>
      <w:r w:rsidR="001E1029" w:rsidRPr="0072093A">
        <w:rPr>
          <w:rFonts w:ascii="Arial" w:hAnsi="Arial"/>
          <w:sz w:val="20"/>
          <w:szCs w:val="20"/>
        </w:rPr>
        <w:t>8</w:t>
      </w:r>
      <w:r w:rsidR="00DC5278" w:rsidRPr="0072093A">
        <w:rPr>
          <w:rFonts w:ascii="Arial" w:hAnsi="Arial"/>
          <w:sz w:val="20"/>
          <w:szCs w:val="20"/>
        </w:rPr>
        <w:t xml:space="preserve"> r., II okres: od 01.01.201</w:t>
      </w:r>
      <w:r w:rsidR="001E1029" w:rsidRPr="0072093A">
        <w:rPr>
          <w:rFonts w:ascii="Arial" w:hAnsi="Arial"/>
          <w:sz w:val="20"/>
          <w:szCs w:val="20"/>
        </w:rPr>
        <w:t>9</w:t>
      </w:r>
      <w:r w:rsidR="00DC5278" w:rsidRPr="0072093A">
        <w:rPr>
          <w:rFonts w:ascii="Arial" w:hAnsi="Arial"/>
          <w:sz w:val="20"/>
          <w:szCs w:val="20"/>
        </w:rPr>
        <w:t xml:space="preserve"> r. do 31.12.201</w:t>
      </w:r>
      <w:r w:rsidR="001E1029" w:rsidRPr="0072093A">
        <w:rPr>
          <w:rFonts w:ascii="Arial" w:hAnsi="Arial"/>
          <w:sz w:val="20"/>
          <w:szCs w:val="20"/>
        </w:rPr>
        <w:t>9</w:t>
      </w:r>
      <w:r w:rsidR="00DC5278" w:rsidRPr="0072093A">
        <w:rPr>
          <w:rFonts w:ascii="Arial" w:hAnsi="Arial"/>
          <w:sz w:val="20"/>
          <w:szCs w:val="20"/>
        </w:rPr>
        <w:t xml:space="preserve"> r.)</w:t>
      </w:r>
      <w:r w:rsidR="00A97B17" w:rsidRPr="0072093A">
        <w:rPr>
          <w:rFonts w:ascii="Arial" w:hAnsi="Arial"/>
          <w:sz w:val="20"/>
          <w:szCs w:val="20"/>
        </w:rPr>
        <w:t>.</w:t>
      </w:r>
      <w:r w:rsidR="00A97B17" w:rsidRPr="0072093A">
        <w:rPr>
          <w:rFonts w:ascii="Arial" w:hAnsi="Arial"/>
          <w:sz w:val="20"/>
        </w:rPr>
        <w:t xml:space="preserve"> Wysokość sumy ubezpieczenia będzie przyjmowana</w:t>
      </w:r>
      <w:r w:rsidR="003A086C">
        <w:rPr>
          <w:rFonts w:ascii="Arial" w:hAnsi="Arial"/>
          <w:sz w:val="20"/>
        </w:rPr>
        <w:t xml:space="preserve"> </w:t>
      </w:r>
      <w:r w:rsidR="001E1029" w:rsidRPr="0072093A">
        <w:rPr>
          <w:rFonts w:ascii="Arial" w:hAnsi="Arial"/>
          <w:sz w:val="20"/>
        </w:rPr>
        <w:t xml:space="preserve">w oparciu o zapisy podpunktu </w:t>
      </w:r>
      <w:r w:rsidR="001E1029" w:rsidRPr="0072093A">
        <w:rPr>
          <w:rFonts w:ascii="Arial" w:hAnsi="Arial"/>
          <w:b/>
          <w:sz w:val="20"/>
        </w:rPr>
        <w:t>2.8</w:t>
      </w:r>
      <w:r w:rsidR="00E36A6D" w:rsidRPr="0072093A">
        <w:rPr>
          <w:rFonts w:ascii="Arial" w:hAnsi="Arial"/>
          <w:b/>
          <w:sz w:val="20"/>
        </w:rPr>
        <w:t>.1</w:t>
      </w:r>
      <w:r w:rsidR="00E36A6D" w:rsidRPr="0072093A">
        <w:rPr>
          <w:rFonts w:ascii="Arial" w:hAnsi="Arial"/>
          <w:sz w:val="20"/>
        </w:rPr>
        <w:t>.lub przyjmowana</w:t>
      </w:r>
      <w:r w:rsidR="001E1029" w:rsidRPr="0072093A">
        <w:rPr>
          <w:rFonts w:ascii="Arial" w:hAnsi="Arial"/>
          <w:sz w:val="20"/>
        </w:rPr>
        <w:t xml:space="preserve"> będzie </w:t>
      </w:r>
      <w:r w:rsidR="00A97B17" w:rsidRPr="0072093A">
        <w:rPr>
          <w:rFonts w:ascii="Arial" w:hAnsi="Arial"/>
          <w:sz w:val="20"/>
        </w:rPr>
        <w:t>z faktury zakupu bez lub z VAT (w zależności od tego czy Ubezpieczający</w:t>
      </w:r>
      <w:r w:rsidR="002C7445" w:rsidRPr="0072093A">
        <w:rPr>
          <w:rFonts w:ascii="Arial" w:hAnsi="Arial"/>
          <w:sz w:val="20"/>
        </w:rPr>
        <w:t>/Zamawiający</w:t>
      </w:r>
      <w:r w:rsidR="00A97B17" w:rsidRPr="0072093A">
        <w:rPr>
          <w:rFonts w:ascii="Arial" w:hAnsi="Arial"/>
          <w:sz w:val="20"/>
        </w:rPr>
        <w:t xml:space="preserve"> ma możliwość odliczenia stawki podatku VAT przy zakupie pojazdu czy nie oraz od tego, czy przysługuje mu prawo do odliczenia podatku VAT w całości lub części). W przypadku szkody całkowitej odszkodowanie wypłacane będzie w wysokości sumy ubezpieczenia pomniejszonej o </w:t>
      </w:r>
      <w:r w:rsidR="00A97B17" w:rsidRPr="0072093A">
        <w:rPr>
          <w:rFonts w:ascii="Arial" w:hAnsi="Arial"/>
          <w:sz w:val="20"/>
          <w:szCs w:val="20"/>
        </w:rPr>
        <w:t>wartość pozostałości po szkodzie.</w:t>
      </w:r>
      <w:r w:rsidR="00056431" w:rsidRPr="0072093A">
        <w:rPr>
          <w:rFonts w:ascii="Arial" w:hAnsi="Arial"/>
          <w:sz w:val="20"/>
          <w:szCs w:val="20"/>
        </w:rPr>
        <w:t xml:space="preserve"> W przypadku niedoubezpieczenia nie ma zastosowania zasada proporcji przy wypłacie odszkodowania.</w:t>
      </w:r>
    </w:p>
    <w:p w:rsidR="001E1029" w:rsidRPr="0072093A" w:rsidRDefault="00AD2A6A" w:rsidP="00300C9A">
      <w:pPr>
        <w:numPr>
          <w:ilvl w:val="1"/>
          <w:numId w:val="9"/>
        </w:numPr>
        <w:spacing w:line="360" w:lineRule="auto"/>
        <w:jc w:val="both"/>
        <w:rPr>
          <w:rFonts w:ascii="Arial" w:hAnsi="Arial"/>
          <w:sz w:val="20"/>
          <w:szCs w:val="20"/>
        </w:rPr>
      </w:pPr>
      <w:r w:rsidRPr="0072093A">
        <w:rPr>
          <w:rFonts w:ascii="Arial" w:hAnsi="Arial" w:cs="Arial"/>
          <w:sz w:val="20"/>
          <w:szCs w:val="20"/>
        </w:rPr>
        <w:t>Ubezpieczeniem objęte będą udokumentowane koszty akcji ratowniczej do wysokości</w:t>
      </w:r>
      <w:r w:rsidR="001E1029" w:rsidRPr="0072093A">
        <w:rPr>
          <w:rFonts w:ascii="Arial" w:hAnsi="Arial" w:cs="Arial"/>
          <w:sz w:val="20"/>
          <w:szCs w:val="20"/>
        </w:rPr>
        <w:t>:</w:t>
      </w:r>
    </w:p>
    <w:p w:rsidR="001E1029" w:rsidRPr="0072093A" w:rsidRDefault="001E1029" w:rsidP="001E1029">
      <w:pPr>
        <w:numPr>
          <w:ilvl w:val="2"/>
          <w:numId w:val="9"/>
        </w:numPr>
        <w:spacing w:line="360" w:lineRule="auto"/>
        <w:jc w:val="both"/>
        <w:rPr>
          <w:rFonts w:ascii="Arial" w:hAnsi="Arial"/>
          <w:sz w:val="20"/>
          <w:szCs w:val="20"/>
        </w:rPr>
      </w:pPr>
      <w:r w:rsidRPr="0072093A">
        <w:rPr>
          <w:rFonts w:ascii="Arial" w:hAnsi="Arial" w:cs="Arial"/>
          <w:sz w:val="20"/>
          <w:szCs w:val="20"/>
        </w:rPr>
        <w:t xml:space="preserve">w I okresie ubezpieczenia: </w:t>
      </w:r>
      <w:r w:rsidR="00AD2A6A" w:rsidRPr="0072093A">
        <w:rPr>
          <w:rFonts w:ascii="Arial" w:hAnsi="Arial" w:cs="Arial"/>
          <w:sz w:val="20"/>
          <w:szCs w:val="20"/>
        </w:rPr>
        <w:t>4.000,00 zł</w:t>
      </w:r>
      <w:r w:rsidRPr="0072093A">
        <w:rPr>
          <w:rFonts w:ascii="Arial" w:hAnsi="Arial" w:cs="Arial"/>
          <w:sz w:val="20"/>
          <w:szCs w:val="20"/>
        </w:rPr>
        <w:t xml:space="preserve"> (bez VAT),</w:t>
      </w:r>
    </w:p>
    <w:p w:rsidR="001E1029" w:rsidRPr="0072093A" w:rsidRDefault="001E1029" w:rsidP="001E1029">
      <w:pPr>
        <w:numPr>
          <w:ilvl w:val="2"/>
          <w:numId w:val="9"/>
        </w:numPr>
        <w:spacing w:line="360" w:lineRule="auto"/>
        <w:jc w:val="both"/>
        <w:rPr>
          <w:rFonts w:ascii="Arial" w:hAnsi="Arial"/>
          <w:sz w:val="20"/>
          <w:szCs w:val="20"/>
        </w:rPr>
      </w:pPr>
      <w:r w:rsidRPr="0072093A">
        <w:rPr>
          <w:rFonts w:ascii="Arial" w:hAnsi="Arial" w:cs="Arial"/>
          <w:sz w:val="20"/>
          <w:szCs w:val="20"/>
        </w:rPr>
        <w:t xml:space="preserve">w </w:t>
      </w:r>
      <w:r w:rsidR="007969CE" w:rsidRPr="0072093A">
        <w:rPr>
          <w:rFonts w:ascii="Arial" w:hAnsi="Arial" w:cs="Arial"/>
          <w:sz w:val="20"/>
          <w:szCs w:val="20"/>
        </w:rPr>
        <w:t>I</w:t>
      </w:r>
      <w:r w:rsidRPr="0072093A">
        <w:rPr>
          <w:rFonts w:ascii="Arial" w:hAnsi="Arial" w:cs="Arial"/>
          <w:sz w:val="20"/>
          <w:szCs w:val="20"/>
        </w:rPr>
        <w:t>I okresie ubezpieczenia: 4.000,00 zł (bez VAT),</w:t>
      </w:r>
    </w:p>
    <w:p w:rsidR="00AD2A6A" w:rsidRPr="0072093A" w:rsidRDefault="00AD2A6A" w:rsidP="001E1029">
      <w:pPr>
        <w:spacing w:line="360" w:lineRule="auto"/>
        <w:ind w:left="1440"/>
        <w:jc w:val="both"/>
        <w:rPr>
          <w:rFonts w:ascii="Arial" w:hAnsi="Arial"/>
          <w:sz w:val="20"/>
          <w:szCs w:val="20"/>
        </w:rPr>
      </w:pPr>
      <w:r w:rsidRPr="0072093A">
        <w:rPr>
          <w:rFonts w:ascii="Arial" w:hAnsi="Arial" w:cs="Arial"/>
          <w:sz w:val="20"/>
          <w:szCs w:val="20"/>
        </w:rPr>
        <w:t>jeżeli koszty powstały:</w:t>
      </w:r>
    </w:p>
    <w:p w:rsidR="00AD2A6A" w:rsidRPr="0072093A" w:rsidRDefault="00AD2A6A" w:rsidP="00300C9A">
      <w:pPr>
        <w:numPr>
          <w:ilvl w:val="2"/>
          <w:numId w:val="9"/>
        </w:numPr>
        <w:spacing w:line="360" w:lineRule="auto"/>
        <w:jc w:val="both"/>
        <w:rPr>
          <w:rFonts w:ascii="Arial" w:hAnsi="Arial"/>
          <w:sz w:val="20"/>
          <w:szCs w:val="20"/>
        </w:rPr>
      </w:pPr>
      <w:r w:rsidRPr="0072093A">
        <w:rPr>
          <w:rFonts w:ascii="Arial" w:hAnsi="Arial" w:cs="Arial"/>
          <w:sz w:val="20"/>
          <w:szCs w:val="20"/>
        </w:rPr>
        <w:t>w związku ze szkodą objętą ochroną ubezpieczeniową,</w:t>
      </w:r>
    </w:p>
    <w:p w:rsidR="00AD2A6A" w:rsidRPr="0072093A" w:rsidRDefault="00AD2A6A" w:rsidP="00300C9A">
      <w:pPr>
        <w:numPr>
          <w:ilvl w:val="2"/>
          <w:numId w:val="9"/>
        </w:numPr>
        <w:spacing w:line="360" w:lineRule="auto"/>
        <w:jc w:val="both"/>
        <w:rPr>
          <w:rFonts w:ascii="Arial" w:hAnsi="Arial"/>
          <w:sz w:val="20"/>
          <w:szCs w:val="20"/>
        </w:rPr>
      </w:pPr>
      <w:r w:rsidRPr="0072093A">
        <w:rPr>
          <w:rFonts w:ascii="Arial" w:hAnsi="Arial" w:cs="Arial"/>
          <w:sz w:val="20"/>
          <w:szCs w:val="20"/>
        </w:rPr>
        <w:t>w związku ze szkodą nie objętą ochroną ubezpieczeniową.</w:t>
      </w:r>
    </w:p>
    <w:p w:rsidR="00AD2A6A" w:rsidRPr="008C4807" w:rsidRDefault="00AD2A6A" w:rsidP="00AD2A6A">
      <w:pPr>
        <w:spacing w:line="360" w:lineRule="auto"/>
        <w:ind w:left="1440"/>
        <w:jc w:val="both"/>
        <w:rPr>
          <w:rFonts w:ascii="Arial" w:hAnsi="Arial"/>
          <w:sz w:val="20"/>
          <w:szCs w:val="20"/>
        </w:rPr>
      </w:pPr>
      <w:r w:rsidRPr="0072093A">
        <w:rPr>
          <w:rFonts w:ascii="Arial" w:hAnsi="Arial" w:cs="Arial"/>
          <w:sz w:val="20"/>
          <w:szCs w:val="20"/>
        </w:rPr>
        <w:t>Pod pojęciem szkody nie objętej ochroną ubezpieczeniową rozumie się sytuację, w której Ubezpieczyciel</w:t>
      </w:r>
      <w:r w:rsidR="0080574C" w:rsidRPr="0072093A">
        <w:rPr>
          <w:rFonts w:ascii="Arial" w:hAnsi="Arial" w:cs="Arial"/>
          <w:sz w:val="20"/>
          <w:szCs w:val="20"/>
        </w:rPr>
        <w:t>/Wykonawca</w:t>
      </w:r>
      <w:r w:rsidRPr="0072093A">
        <w:rPr>
          <w:rFonts w:ascii="Arial" w:hAnsi="Arial" w:cs="Arial"/>
          <w:sz w:val="20"/>
          <w:szCs w:val="20"/>
        </w:rPr>
        <w:t xml:space="preserve"> będzie ponosił koszty akcji ratowniczych również wtedy, gdy po przeprowadzonej akcji ratowniczej okaże się, że pojazd i/lub wyposażenie nie uległo uszkodzeniu. Koszty te pokrywane są ponad kwoty (limity) gwarantowane przez OWU (Ogólne </w:t>
      </w:r>
      <w:r w:rsidRPr="008C4807">
        <w:rPr>
          <w:rFonts w:ascii="Arial" w:hAnsi="Arial" w:cs="Arial"/>
          <w:sz w:val="20"/>
          <w:szCs w:val="20"/>
        </w:rPr>
        <w:t>Warunki Ubezpieczenia) autocasco.</w:t>
      </w:r>
    </w:p>
    <w:p w:rsidR="00FC2D52" w:rsidRPr="008C4807" w:rsidRDefault="008C4807" w:rsidP="00300C9A">
      <w:pPr>
        <w:numPr>
          <w:ilvl w:val="1"/>
          <w:numId w:val="9"/>
        </w:numPr>
        <w:spacing w:line="360" w:lineRule="auto"/>
        <w:jc w:val="both"/>
        <w:rPr>
          <w:rFonts w:ascii="Arial" w:hAnsi="Arial"/>
          <w:sz w:val="20"/>
          <w:szCs w:val="20"/>
        </w:rPr>
      </w:pPr>
      <w:r w:rsidRPr="008C4807">
        <w:rPr>
          <w:rFonts w:ascii="Arial" w:hAnsi="Arial"/>
          <w:sz w:val="20"/>
          <w:szCs w:val="20"/>
        </w:rPr>
        <w:t>Przez wyposażenie rozumie się wszelkie urządzenia i sprzęt, służące do utrzymania i używania pojazdu zgodnie z jego przeznaczeniem, a także służące bezpieczeństwu jazdy oraz zabezpieczeniu pojazdu przed kradzieżą (m.in. automaty biletowe, kasowniki, autokomputery, gaśnice, wszelkie systemy przeciwpożarowe, radiotelefony, sprzęt łączności radiofonicznej, sprzęt łączności telefonicznej, sprzęt audiofoniczny, sprzęt audiowizualny (w tym m.in. systemy monitoringu), głośniki, anteny itp. Integralnym składnikiem wyposażenia pojazdów są również umieszczane na nich reklamy z logo Ubezpieczającego/Zamawiającego)</w:t>
      </w:r>
      <w:r w:rsidR="00FC2D52" w:rsidRPr="008C4807">
        <w:rPr>
          <w:rFonts w:ascii="Arial" w:hAnsi="Arial"/>
          <w:sz w:val="20"/>
          <w:szCs w:val="20"/>
        </w:rPr>
        <w:t>.</w:t>
      </w:r>
    </w:p>
    <w:p w:rsidR="00FC2D52" w:rsidRPr="0072093A" w:rsidRDefault="00FC2D52" w:rsidP="00300C9A">
      <w:pPr>
        <w:pStyle w:val="Tekstpodstawowywcity2"/>
        <w:numPr>
          <w:ilvl w:val="1"/>
          <w:numId w:val="9"/>
        </w:numPr>
        <w:rPr>
          <w:rFonts w:ascii="Arial" w:hAnsi="Arial"/>
          <w:color w:val="auto"/>
          <w:sz w:val="20"/>
        </w:rPr>
      </w:pPr>
      <w:r w:rsidRPr="008C4807">
        <w:rPr>
          <w:rFonts w:ascii="Arial" w:hAnsi="Arial"/>
          <w:color w:val="auto"/>
          <w:sz w:val="20"/>
          <w:szCs w:val="20"/>
        </w:rPr>
        <w:t>Do zakresu ubezpieczenia włącza się odpowiedzialność za szkody w pojazdach</w:t>
      </w:r>
      <w:r w:rsidRPr="0072093A">
        <w:rPr>
          <w:rFonts w:ascii="Arial" w:hAnsi="Arial"/>
          <w:color w:val="auto"/>
          <w:sz w:val="20"/>
        </w:rPr>
        <w:t xml:space="preserve"> wynajmowanych przez Ubezpieczającego</w:t>
      </w:r>
      <w:r w:rsidR="002C7445" w:rsidRPr="0072093A">
        <w:rPr>
          <w:rFonts w:ascii="Arial" w:hAnsi="Arial"/>
          <w:color w:val="auto"/>
          <w:sz w:val="20"/>
        </w:rPr>
        <w:t>/Zamawiającego</w:t>
      </w:r>
      <w:r w:rsidRPr="0072093A">
        <w:rPr>
          <w:rFonts w:ascii="Arial" w:hAnsi="Arial"/>
          <w:color w:val="auto"/>
          <w:sz w:val="20"/>
        </w:rPr>
        <w:t xml:space="preserve"> w celach zarobkowych z zastrzeżeniem, że w </w:t>
      </w:r>
      <w:r w:rsidR="00533538" w:rsidRPr="0072093A">
        <w:rPr>
          <w:rFonts w:ascii="Arial" w:hAnsi="Arial"/>
          <w:color w:val="auto"/>
          <w:sz w:val="20"/>
        </w:rPr>
        <w:t>przypadku</w:t>
      </w:r>
      <w:r w:rsidRPr="0072093A">
        <w:rPr>
          <w:rFonts w:ascii="Arial" w:hAnsi="Arial"/>
          <w:color w:val="auto"/>
          <w:sz w:val="20"/>
        </w:rPr>
        <w:t xml:space="preserve"> wynajmowania pojazdów bez własnych kierowców </w:t>
      </w:r>
      <w:r w:rsidRPr="0072093A">
        <w:rPr>
          <w:rFonts w:ascii="Arial" w:hAnsi="Arial"/>
          <w:color w:val="auto"/>
          <w:sz w:val="20"/>
        </w:rPr>
        <w:lastRenderedPageBreak/>
        <w:t>warunkiem udzielania ochrony ubezpieczeniowej jest posiadanie przez kierowców, prowadzących te pojazdy, stosownych uprawnień oraz zachowa</w:t>
      </w:r>
      <w:r w:rsidR="00381F62" w:rsidRPr="0072093A">
        <w:rPr>
          <w:rFonts w:ascii="Arial" w:hAnsi="Arial"/>
          <w:color w:val="auto"/>
          <w:sz w:val="20"/>
        </w:rPr>
        <w:t>nia przez nich stanu trzeźwości</w:t>
      </w:r>
      <w:r w:rsidRPr="0072093A">
        <w:rPr>
          <w:rFonts w:ascii="Arial" w:hAnsi="Arial"/>
          <w:color w:val="auto"/>
          <w:sz w:val="20"/>
        </w:rPr>
        <w:t>.</w:t>
      </w:r>
    </w:p>
    <w:p w:rsidR="00FC2D52" w:rsidRPr="0072093A" w:rsidRDefault="00DC5278" w:rsidP="00300C9A">
      <w:pPr>
        <w:pStyle w:val="Tekstpodstawowywcity2"/>
        <w:numPr>
          <w:ilvl w:val="1"/>
          <w:numId w:val="9"/>
        </w:numPr>
        <w:rPr>
          <w:rFonts w:ascii="Arial" w:hAnsi="Arial"/>
          <w:color w:val="auto"/>
          <w:sz w:val="20"/>
        </w:rPr>
      </w:pPr>
      <w:r w:rsidRPr="0072093A">
        <w:rPr>
          <w:rFonts w:ascii="Arial" w:hAnsi="Arial" w:cs="Arial"/>
          <w:color w:val="auto"/>
          <w:sz w:val="20"/>
          <w:szCs w:val="20"/>
        </w:rPr>
        <w:t>Ustala się, iż  nie będzie się stosować wyłączeń lub ograniczeń odpowiedzialności gdy do szkody doszło wskutek przekroczenia lub nieprzestrzegania przepisów ruchu drogowego. Na wysokość odszkodowania nie będzie miało wpływu przekroczenie dopuszczalnej prędkości z jaką poruszał się pojazd w chwili zaistnienia zdarzenia, co oznacza, że odszkodowanie nie będzie pomniejszane (wypłacane będzie w całości).</w:t>
      </w:r>
    </w:p>
    <w:p w:rsidR="00DC5278" w:rsidRPr="0072093A" w:rsidRDefault="00DC5278" w:rsidP="00300C9A">
      <w:pPr>
        <w:pStyle w:val="Tekstpodstawowywcity2"/>
        <w:numPr>
          <w:ilvl w:val="1"/>
          <w:numId w:val="9"/>
        </w:numPr>
        <w:rPr>
          <w:rFonts w:ascii="Arial" w:hAnsi="Arial"/>
          <w:color w:val="auto"/>
          <w:sz w:val="20"/>
          <w:szCs w:val="20"/>
        </w:rPr>
      </w:pPr>
      <w:r w:rsidRPr="0072093A">
        <w:rPr>
          <w:rFonts w:ascii="Arial" w:hAnsi="Arial" w:cs="Arial"/>
          <w:color w:val="auto"/>
          <w:sz w:val="20"/>
          <w:szCs w:val="20"/>
        </w:rPr>
        <w:t>Ubezpieczyciel</w:t>
      </w:r>
      <w:r w:rsidR="0080574C" w:rsidRPr="0072093A">
        <w:rPr>
          <w:rFonts w:ascii="Arial" w:hAnsi="Arial" w:cs="Arial"/>
          <w:color w:val="auto"/>
          <w:sz w:val="20"/>
          <w:szCs w:val="20"/>
        </w:rPr>
        <w:t>/Wykonawca</w:t>
      </w:r>
      <w:r w:rsidRPr="0072093A">
        <w:rPr>
          <w:rFonts w:ascii="Arial" w:hAnsi="Arial" w:cs="Arial"/>
          <w:color w:val="auto"/>
          <w:sz w:val="20"/>
          <w:szCs w:val="20"/>
        </w:rPr>
        <w:t xml:space="preserve"> nie będzie stosował wyłączeń lub ograniczeń odpowiedzialności w przypadku braku ważnych badań technicznych – jeśli w odniesieniu do danego pojazdu obowiązuje wymóg dokonywania okresowych badań technicznych, o ile stan techniczny pojazdu nie miał wpływu na powstanie i/lub rozmiar szkody.</w:t>
      </w:r>
    </w:p>
    <w:p w:rsidR="004D20A7" w:rsidRPr="0072093A" w:rsidRDefault="004D20A7" w:rsidP="00300C9A">
      <w:pPr>
        <w:pStyle w:val="Tekstpodstawowywcity2"/>
        <w:numPr>
          <w:ilvl w:val="1"/>
          <w:numId w:val="9"/>
        </w:numPr>
        <w:rPr>
          <w:rFonts w:ascii="Arial" w:hAnsi="Arial"/>
          <w:color w:val="auto"/>
          <w:sz w:val="20"/>
          <w:szCs w:val="20"/>
        </w:rPr>
      </w:pPr>
      <w:r w:rsidRPr="0072093A">
        <w:rPr>
          <w:rFonts w:ascii="Arial" w:hAnsi="Arial" w:cs="Arial"/>
          <w:color w:val="auto"/>
          <w:sz w:val="20"/>
          <w:szCs w:val="20"/>
        </w:rPr>
        <w:t>Zakresem ubezpieczenia obejmuje się odpowiedzialność za szkody powstałe w czasie, gdy pojazd znajdował się w zewnętrznym (innym niż Ubezpieczającego</w:t>
      </w:r>
      <w:r w:rsidR="002C7445" w:rsidRPr="0072093A">
        <w:rPr>
          <w:rFonts w:ascii="Arial" w:hAnsi="Arial" w:cs="Arial"/>
          <w:color w:val="auto"/>
          <w:sz w:val="20"/>
          <w:szCs w:val="20"/>
        </w:rPr>
        <w:t>/Zamawiającego</w:t>
      </w:r>
      <w:r w:rsidRPr="0072093A">
        <w:rPr>
          <w:rFonts w:ascii="Arial" w:hAnsi="Arial" w:cs="Arial"/>
          <w:color w:val="auto"/>
          <w:sz w:val="20"/>
          <w:szCs w:val="20"/>
        </w:rPr>
        <w:t>) zakładzie naprawczym, konserwacyjnym, myjni oraz podczas prób technicznych, jak również podczas jazd przed lub po naprawie, dokonywanych przez pracowników takiego zewnętrznego zakładu naprawczego, konserwacyjnego, myjni z zachowaniem prawa regresu do zewnętrznego zakładu naprawczego, konserwacyjnego, myjni.</w:t>
      </w:r>
    </w:p>
    <w:p w:rsidR="00DA7744" w:rsidRPr="0072093A" w:rsidRDefault="00DA7744" w:rsidP="00300C9A">
      <w:pPr>
        <w:pStyle w:val="Tekstpodstawowywcity2"/>
        <w:numPr>
          <w:ilvl w:val="1"/>
          <w:numId w:val="9"/>
        </w:numPr>
        <w:rPr>
          <w:rFonts w:ascii="Arial" w:hAnsi="Arial"/>
          <w:color w:val="auto"/>
          <w:sz w:val="20"/>
          <w:szCs w:val="20"/>
        </w:rPr>
      </w:pPr>
      <w:r w:rsidRPr="0072093A">
        <w:rPr>
          <w:rFonts w:ascii="Arial" w:hAnsi="Arial" w:cs="Arial"/>
          <w:color w:val="auto"/>
          <w:sz w:val="20"/>
          <w:szCs w:val="20"/>
        </w:rPr>
        <w:t>Zakresem ubezpieczenia obejmuje się odpowiedzialność za szkody powstałe w związku z akcjami strajkowymi, rozruchami, akcjami protestacyjnymi, aktami terroryzmu lub sabotażu.</w:t>
      </w:r>
    </w:p>
    <w:p w:rsidR="00AD2A6A" w:rsidRPr="0072093A" w:rsidRDefault="00AD2A6A" w:rsidP="00300C9A">
      <w:pPr>
        <w:pStyle w:val="Tekstpodstawowywcity2"/>
        <w:numPr>
          <w:ilvl w:val="1"/>
          <w:numId w:val="9"/>
        </w:numPr>
        <w:rPr>
          <w:rFonts w:ascii="Arial" w:hAnsi="Arial"/>
          <w:color w:val="auto"/>
          <w:sz w:val="20"/>
          <w:szCs w:val="20"/>
        </w:rPr>
      </w:pPr>
      <w:r w:rsidRPr="0072093A">
        <w:rPr>
          <w:rFonts w:ascii="Arial" w:hAnsi="Arial" w:cs="Arial"/>
          <w:color w:val="auto"/>
          <w:sz w:val="20"/>
          <w:szCs w:val="20"/>
        </w:rPr>
        <w:t>Ubezpieczyciel</w:t>
      </w:r>
      <w:r w:rsidR="0080574C" w:rsidRPr="0072093A">
        <w:rPr>
          <w:rFonts w:ascii="Arial" w:hAnsi="Arial" w:cs="Arial"/>
          <w:color w:val="auto"/>
          <w:sz w:val="20"/>
          <w:szCs w:val="20"/>
        </w:rPr>
        <w:t>/Wykonawca</w:t>
      </w:r>
      <w:r w:rsidRPr="0072093A">
        <w:rPr>
          <w:rFonts w:ascii="Arial" w:hAnsi="Arial" w:cs="Arial"/>
          <w:color w:val="auto"/>
          <w:sz w:val="20"/>
          <w:szCs w:val="20"/>
        </w:rPr>
        <w:t xml:space="preserve"> dla prowadzenia przez pracowników Ubezpieczającego</w:t>
      </w:r>
      <w:r w:rsidR="002C7445" w:rsidRPr="0072093A">
        <w:rPr>
          <w:rFonts w:ascii="Arial" w:hAnsi="Arial" w:cs="Arial"/>
          <w:color w:val="auto"/>
          <w:sz w:val="20"/>
          <w:szCs w:val="20"/>
        </w:rPr>
        <w:t>/Zamawiającego</w:t>
      </w:r>
      <w:r w:rsidRPr="0072093A">
        <w:rPr>
          <w:rFonts w:ascii="Arial" w:hAnsi="Arial" w:cs="Arial"/>
          <w:color w:val="auto"/>
          <w:sz w:val="20"/>
          <w:szCs w:val="20"/>
        </w:rPr>
        <w:t xml:space="preserve"> czynności przetokowych oraz manewrowania pojazdami na terenach zajezdni i warsztatów </w:t>
      </w:r>
      <w:r w:rsidR="00381F62" w:rsidRPr="0072093A">
        <w:rPr>
          <w:rFonts w:ascii="Arial" w:hAnsi="Arial" w:cs="Arial"/>
          <w:color w:val="auto"/>
          <w:sz w:val="20"/>
          <w:szCs w:val="20"/>
        </w:rPr>
        <w:t xml:space="preserve">znajdujących się w posiadaniu </w:t>
      </w:r>
      <w:r w:rsidR="002C7445" w:rsidRPr="0072093A">
        <w:rPr>
          <w:rFonts w:ascii="Arial" w:hAnsi="Arial" w:cs="Arial"/>
          <w:color w:val="auto"/>
          <w:sz w:val="20"/>
          <w:szCs w:val="20"/>
        </w:rPr>
        <w:t>Ubezpieczającego/</w:t>
      </w:r>
      <w:r w:rsidRPr="0072093A">
        <w:rPr>
          <w:rFonts w:ascii="Arial" w:hAnsi="Arial" w:cs="Arial"/>
          <w:color w:val="auto"/>
          <w:sz w:val="20"/>
          <w:szCs w:val="20"/>
        </w:rPr>
        <w:t xml:space="preserve">Zamawiającego </w:t>
      </w:r>
      <w:r w:rsidR="00381F62" w:rsidRPr="0072093A">
        <w:rPr>
          <w:rFonts w:ascii="Arial" w:hAnsi="Arial" w:cs="Arial"/>
          <w:color w:val="auto"/>
          <w:sz w:val="20"/>
          <w:szCs w:val="20"/>
        </w:rPr>
        <w:t>(w tym na terenie Zarządu Dróg  i Utrzymania Miasta ul. Warszawska 119, 97-200 Tomaszów Mazowiecki)</w:t>
      </w:r>
      <w:r w:rsidRPr="0072093A">
        <w:rPr>
          <w:rFonts w:ascii="Arial" w:hAnsi="Arial" w:cs="Arial"/>
          <w:color w:val="auto"/>
          <w:sz w:val="20"/>
          <w:szCs w:val="20"/>
        </w:rPr>
        <w:t>uznaje za wystarczające następujące uprawnienia:</w:t>
      </w:r>
    </w:p>
    <w:p w:rsidR="00AD2A6A" w:rsidRPr="0072093A" w:rsidRDefault="00AD2A6A" w:rsidP="00300C9A">
      <w:pPr>
        <w:pStyle w:val="Tekstpodstawowywcity2"/>
        <w:numPr>
          <w:ilvl w:val="2"/>
          <w:numId w:val="9"/>
        </w:numPr>
        <w:rPr>
          <w:rFonts w:ascii="Arial" w:hAnsi="Arial"/>
          <w:color w:val="auto"/>
          <w:sz w:val="20"/>
          <w:szCs w:val="20"/>
        </w:rPr>
      </w:pPr>
      <w:r w:rsidRPr="0072093A">
        <w:rPr>
          <w:rFonts w:ascii="Arial" w:hAnsi="Arial" w:cs="Arial"/>
          <w:color w:val="auto"/>
          <w:sz w:val="20"/>
          <w:szCs w:val="20"/>
        </w:rPr>
        <w:t>prawo jazdy co najmniej kategorii B,</w:t>
      </w:r>
    </w:p>
    <w:p w:rsidR="00AD2A6A" w:rsidRPr="0072093A" w:rsidRDefault="00AD2A6A" w:rsidP="00300C9A">
      <w:pPr>
        <w:pStyle w:val="Tekstpodstawowywcity2"/>
        <w:numPr>
          <w:ilvl w:val="2"/>
          <w:numId w:val="9"/>
        </w:numPr>
        <w:rPr>
          <w:rFonts w:ascii="Arial" w:hAnsi="Arial"/>
          <w:color w:val="auto"/>
          <w:sz w:val="20"/>
          <w:szCs w:val="20"/>
        </w:rPr>
      </w:pPr>
      <w:r w:rsidRPr="0072093A">
        <w:rPr>
          <w:rFonts w:ascii="Arial" w:hAnsi="Arial" w:cs="Arial"/>
          <w:color w:val="auto"/>
          <w:sz w:val="20"/>
          <w:szCs w:val="20"/>
        </w:rPr>
        <w:t>upoważnienie Ubezpieczającego</w:t>
      </w:r>
      <w:r w:rsidR="002C7445" w:rsidRPr="0072093A">
        <w:rPr>
          <w:rFonts w:ascii="Arial" w:hAnsi="Arial" w:cs="Arial"/>
          <w:color w:val="auto"/>
          <w:sz w:val="20"/>
          <w:szCs w:val="20"/>
        </w:rPr>
        <w:t>/Zamawiającego</w:t>
      </w:r>
      <w:r w:rsidRPr="0072093A">
        <w:rPr>
          <w:rFonts w:ascii="Arial" w:hAnsi="Arial" w:cs="Arial"/>
          <w:color w:val="auto"/>
          <w:sz w:val="20"/>
          <w:szCs w:val="20"/>
        </w:rPr>
        <w:t xml:space="preserve"> (pracodawcy), wydane po przeprowadzeniu przeszkolenia praktycznego i egzaminu.</w:t>
      </w:r>
    </w:p>
    <w:p w:rsidR="00FC2D52" w:rsidRPr="0072093A" w:rsidRDefault="00A8626A" w:rsidP="00300C9A">
      <w:pPr>
        <w:pStyle w:val="Tekstpodstawowywcity2"/>
        <w:numPr>
          <w:ilvl w:val="1"/>
          <w:numId w:val="9"/>
        </w:numPr>
        <w:rPr>
          <w:rFonts w:ascii="Arial" w:hAnsi="Arial"/>
          <w:color w:val="auto"/>
          <w:sz w:val="20"/>
        </w:rPr>
      </w:pPr>
      <w:r w:rsidRPr="0072093A">
        <w:rPr>
          <w:rFonts w:ascii="Arial" w:hAnsi="Arial"/>
          <w:color w:val="auto"/>
          <w:sz w:val="20"/>
          <w:szCs w:val="20"/>
        </w:rPr>
        <w:t>Pojazdy</w:t>
      </w:r>
      <w:r w:rsidR="00FC2D52" w:rsidRPr="0072093A">
        <w:rPr>
          <w:rFonts w:ascii="Arial" w:hAnsi="Arial"/>
          <w:color w:val="auto"/>
          <w:sz w:val="20"/>
          <w:szCs w:val="20"/>
        </w:rPr>
        <w:t xml:space="preserve">, które zostaną zakupione, objęte w posiadanie, w tym przyjęte w leasing w okresie </w:t>
      </w:r>
      <w:r w:rsidR="004D20A7" w:rsidRPr="0072093A">
        <w:rPr>
          <w:rFonts w:ascii="Arial" w:hAnsi="Arial" w:cs="Arial"/>
          <w:color w:val="auto"/>
          <w:sz w:val="20"/>
          <w:szCs w:val="20"/>
        </w:rPr>
        <w:t>od 01.01.201</w:t>
      </w:r>
      <w:r w:rsidR="00381F62" w:rsidRPr="0072093A">
        <w:rPr>
          <w:rFonts w:ascii="Arial" w:hAnsi="Arial" w:cs="Arial"/>
          <w:color w:val="auto"/>
          <w:sz w:val="20"/>
          <w:szCs w:val="20"/>
        </w:rPr>
        <w:t>8</w:t>
      </w:r>
      <w:r w:rsidR="004D20A7" w:rsidRPr="0072093A">
        <w:rPr>
          <w:rFonts w:ascii="Arial" w:hAnsi="Arial" w:cs="Arial"/>
          <w:color w:val="auto"/>
          <w:sz w:val="20"/>
          <w:szCs w:val="20"/>
        </w:rPr>
        <w:t xml:space="preserve"> r. do</w:t>
      </w:r>
      <w:r w:rsidR="004D20A7" w:rsidRPr="0072093A">
        <w:rPr>
          <w:rFonts w:ascii="Arial" w:hAnsi="Arial"/>
          <w:color w:val="auto"/>
          <w:sz w:val="20"/>
          <w:szCs w:val="20"/>
        </w:rPr>
        <w:t xml:space="preserve"> 31.12.201</w:t>
      </w:r>
      <w:r w:rsidR="00DA7744" w:rsidRPr="0072093A">
        <w:rPr>
          <w:rFonts w:ascii="Arial" w:hAnsi="Arial"/>
          <w:color w:val="auto"/>
          <w:sz w:val="20"/>
          <w:szCs w:val="20"/>
        </w:rPr>
        <w:t>9</w:t>
      </w:r>
      <w:r w:rsidR="004D20A7" w:rsidRPr="0072093A">
        <w:rPr>
          <w:rFonts w:ascii="Arial" w:hAnsi="Arial"/>
          <w:color w:val="auto"/>
          <w:sz w:val="20"/>
          <w:szCs w:val="20"/>
        </w:rPr>
        <w:t xml:space="preserve"> r. (I okres: od 01.01.2</w:t>
      </w:r>
      <w:r w:rsidR="00DA7744" w:rsidRPr="0072093A">
        <w:rPr>
          <w:rFonts w:ascii="Arial" w:hAnsi="Arial"/>
          <w:color w:val="auto"/>
          <w:sz w:val="20"/>
          <w:szCs w:val="20"/>
        </w:rPr>
        <w:t>0</w:t>
      </w:r>
      <w:r w:rsidR="004D20A7" w:rsidRPr="0072093A">
        <w:rPr>
          <w:rFonts w:ascii="Arial" w:hAnsi="Arial"/>
          <w:color w:val="auto"/>
          <w:sz w:val="20"/>
          <w:szCs w:val="20"/>
        </w:rPr>
        <w:t>1</w:t>
      </w:r>
      <w:r w:rsidR="00381F62" w:rsidRPr="0072093A">
        <w:rPr>
          <w:rFonts w:ascii="Arial" w:hAnsi="Arial"/>
          <w:color w:val="auto"/>
          <w:sz w:val="20"/>
          <w:szCs w:val="20"/>
        </w:rPr>
        <w:t>8</w:t>
      </w:r>
      <w:r w:rsidR="004D20A7" w:rsidRPr="0072093A">
        <w:rPr>
          <w:rFonts w:ascii="Arial" w:hAnsi="Arial"/>
          <w:color w:val="auto"/>
          <w:sz w:val="20"/>
          <w:szCs w:val="20"/>
        </w:rPr>
        <w:t xml:space="preserve"> r. do 31.12.201</w:t>
      </w:r>
      <w:r w:rsidR="00381F62" w:rsidRPr="0072093A">
        <w:rPr>
          <w:rFonts w:ascii="Arial" w:hAnsi="Arial"/>
          <w:color w:val="auto"/>
          <w:sz w:val="20"/>
          <w:szCs w:val="20"/>
        </w:rPr>
        <w:t>8</w:t>
      </w:r>
      <w:r w:rsidR="004D20A7" w:rsidRPr="0072093A">
        <w:rPr>
          <w:rFonts w:ascii="Arial" w:hAnsi="Arial"/>
          <w:color w:val="auto"/>
          <w:sz w:val="20"/>
          <w:szCs w:val="20"/>
        </w:rPr>
        <w:t xml:space="preserve"> r., II okres: od 01.01.201</w:t>
      </w:r>
      <w:r w:rsidR="00381F62" w:rsidRPr="0072093A">
        <w:rPr>
          <w:rFonts w:ascii="Arial" w:hAnsi="Arial"/>
          <w:color w:val="auto"/>
          <w:sz w:val="20"/>
          <w:szCs w:val="20"/>
        </w:rPr>
        <w:t>9</w:t>
      </w:r>
      <w:r w:rsidR="004D20A7" w:rsidRPr="0072093A">
        <w:rPr>
          <w:rFonts w:ascii="Arial" w:hAnsi="Arial"/>
          <w:color w:val="auto"/>
          <w:sz w:val="20"/>
          <w:szCs w:val="20"/>
        </w:rPr>
        <w:t xml:space="preserve"> r. do 31.12.201</w:t>
      </w:r>
      <w:r w:rsidR="00381F62" w:rsidRPr="0072093A">
        <w:rPr>
          <w:rFonts w:ascii="Arial" w:hAnsi="Arial"/>
          <w:color w:val="auto"/>
          <w:sz w:val="20"/>
          <w:szCs w:val="20"/>
        </w:rPr>
        <w:t>9</w:t>
      </w:r>
      <w:r w:rsidR="004D20A7" w:rsidRPr="0072093A">
        <w:rPr>
          <w:rFonts w:ascii="Arial" w:hAnsi="Arial"/>
          <w:color w:val="auto"/>
          <w:sz w:val="20"/>
          <w:szCs w:val="20"/>
        </w:rPr>
        <w:t xml:space="preserve"> r.)</w:t>
      </w:r>
      <w:r w:rsidR="00FC2D52" w:rsidRPr="0072093A">
        <w:rPr>
          <w:rFonts w:ascii="Arial" w:hAnsi="Arial"/>
          <w:color w:val="auto"/>
          <w:sz w:val="20"/>
          <w:szCs w:val="20"/>
        </w:rPr>
        <w:t xml:space="preserve"> na wniosek Ubezpieczającego</w:t>
      </w:r>
      <w:r w:rsidR="002C7445" w:rsidRPr="0072093A">
        <w:rPr>
          <w:rFonts w:ascii="Arial" w:hAnsi="Arial"/>
          <w:color w:val="auto"/>
          <w:sz w:val="20"/>
          <w:szCs w:val="20"/>
        </w:rPr>
        <w:t>/Zamawiającego</w:t>
      </w:r>
      <w:r w:rsidR="00FC2D52" w:rsidRPr="0072093A">
        <w:rPr>
          <w:rFonts w:ascii="Arial" w:hAnsi="Arial"/>
          <w:color w:val="auto"/>
          <w:sz w:val="20"/>
          <w:szCs w:val="20"/>
        </w:rPr>
        <w:t xml:space="preserve"> będą objęte ochroną</w:t>
      </w:r>
      <w:r w:rsidR="00FC2D52" w:rsidRPr="0072093A">
        <w:rPr>
          <w:rFonts w:ascii="Arial" w:hAnsi="Arial"/>
          <w:color w:val="auto"/>
          <w:sz w:val="20"/>
        </w:rPr>
        <w:t xml:space="preserve"> ubezpieczeniową od dnia i godziny zgłoszenia pojazdu do </w:t>
      </w:r>
      <w:r w:rsidR="004D20A7" w:rsidRPr="0072093A">
        <w:rPr>
          <w:rFonts w:ascii="Arial" w:hAnsi="Arial"/>
          <w:color w:val="auto"/>
          <w:sz w:val="20"/>
        </w:rPr>
        <w:t>ubezpieczenia</w:t>
      </w:r>
      <w:r w:rsidR="00FC2D52" w:rsidRPr="0072093A">
        <w:rPr>
          <w:rFonts w:ascii="Arial" w:hAnsi="Arial"/>
          <w:color w:val="auto"/>
          <w:sz w:val="20"/>
        </w:rPr>
        <w:t xml:space="preserve">. Kompletne dane niezbędne do ubezpieczenia pojazdu zostaną dostarczone do </w:t>
      </w:r>
      <w:r w:rsidR="00FC2D52" w:rsidRPr="0072093A">
        <w:rPr>
          <w:rFonts w:ascii="Arial" w:hAnsi="Arial"/>
          <w:color w:val="auto"/>
          <w:sz w:val="20"/>
        </w:rPr>
        <w:lastRenderedPageBreak/>
        <w:t>Ubezpieczyciela</w:t>
      </w:r>
      <w:r w:rsidR="0080574C" w:rsidRPr="0072093A">
        <w:rPr>
          <w:rFonts w:ascii="Arial" w:hAnsi="Arial"/>
          <w:color w:val="auto"/>
          <w:sz w:val="20"/>
        </w:rPr>
        <w:t>/Wykonawcy</w:t>
      </w:r>
      <w:r w:rsidR="00FC2D52" w:rsidRPr="0072093A">
        <w:rPr>
          <w:rFonts w:ascii="Arial" w:hAnsi="Arial"/>
          <w:color w:val="auto"/>
          <w:sz w:val="20"/>
        </w:rPr>
        <w:t xml:space="preserve"> w terminie 3 dni roboczych od daty zgłoszenia go do ubezpieczenia.</w:t>
      </w:r>
    </w:p>
    <w:p w:rsidR="00FC2D52" w:rsidRPr="0072093A" w:rsidRDefault="00FC2D52" w:rsidP="00300C9A">
      <w:pPr>
        <w:pStyle w:val="Tekstpodstawowywcity2"/>
        <w:numPr>
          <w:ilvl w:val="1"/>
          <w:numId w:val="9"/>
        </w:numPr>
        <w:rPr>
          <w:rFonts w:ascii="Arial" w:hAnsi="Arial"/>
          <w:color w:val="auto"/>
          <w:sz w:val="20"/>
          <w:szCs w:val="20"/>
        </w:rPr>
      </w:pPr>
      <w:r w:rsidRPr="0072093A">
        <w:rPr>
          <w:rFonts w:ascii="Arial" w:hAnsi="Arial"/>
          <w:color w:val="auto"/>
          <w:sz w:val="20"/>
        </w:rPr>
        <w:t xml:space="preserve">W przypadku pojazdów </w:t>
      </w:r>
      <w:r w:rsidR="004D20A7" w:rsidRPr="0072093A">
        <w:rPr>
          <w:rFonts w:ascii="Arial" w:hAnsi="Arial"/>
          <w:color w:val="auto"/>
          <w:sz w:val="20"/>
        </w:rPr>
        <w:t xml:space="preserve">wycofanych z eksploatacji, </w:t>
      </w:r>
      <w:r w:rsidRPr="0072093A">
        <w:rPr>
          <w:rFonts w:ascii="Arial" w:hAnsi="Arial"/>
          <w:color w:val="auto"/>
          <w:sz w:val="20"/>
        </w:rPr>
        <w:t xml:space="preserve">zbytych lub złomowanych </w:t>
      </w:r>
      <w:r w:rsidR="0080574C" w:rsidRPr="0072093A">
        <w:rPr>
          <w:rFonts w:ascii="Arial" w:hAnsi="Arial"/>
          <w:color w:val="auto"/>
          <w:sz w:val="20"/>
        </w:rPr>
        <w:t>–</w:t>
      </w:r>
      <w:r w:rsidRPr="0072093A">
        <w:rPr>
          <w:rFonts w:ascii="Arial" w:hAnsi="Arial"/>
          <w:color w:val="auto"/>
          <w:sz w:val="20"/>
          <w:szCs w:val="20"/>
        </w:rPr>
        <w:t>Ubezpieczyciel</w:t>
      </w:r>
      <w:r w:rsidR="0080574C" w:rsidRPr="0072093A">
        <w:rPr>
          <w:rFonts w:ascii="Arial" w:hAnsi="Arial"/>
          <w:color w:val="auto"/>
          <w:sz w:val="20"/>
          <w:szCs w:val="20"/>
        </w:rPr>
        <w:t>/Wykonawca</w:t>
      </w:r>
      <w:r w:rsidRPr="0072093A">
        <w:rPr>
          <w:rFonts w:ascii="Arial" w:hAnsi="Arial"/>
          <w:color w:val="auto"/>
          <w:sz w:val="20"/>
          <w:szCs w:val="20"/>
        </w:rPr>
        <w:t xml:space="preserve"> rozliczy składkę za dany pojazd w terminie </w:t>
      </w:r>
      <w:r w:rsidR="00381F62" w:rsidRPr="0072093A">
        <w:rPr>
          <w:rFonts w:ascii="Arial" w:hAnsi="Arial"/>
          <w:color w:val="auto"/>
          <w:sz w:val="20"/>
          <w:szCs w:val="20"/>
        </w:rPr>
        <w:t>30 dni od daty otrzymania informacji o wycofaniu z eksploatacji,</w:t>
      </w:r>
      <w:r w:rsidRPr="0072093A">
        <w:rPr>
          <w:rFonts w:ascii="Arial" w:hAnsi="Arial"/>
          <w:color w:val="auto"/>
          <w:sz w:val="20"/>
          <w:szCs w:val="20"/>
        </w:rPr>
        <w:t xml:space="preserve"> otrzymania dokumentów zbycia (złomowania) pojazdu przez Ubezpieczającego</w:t>
      </w:r>
      <w:r w:rsidR="002C7445" w:rsidRPr="0072093A">
        <w:rPr>
          <w:rFonts w:ascii="Arial" w:hAnsi="Arial"/>
          <w:color w:val="auto"/>
          <w:sz w:val="20"/>
          <w:szCs w:val="20"/>
        </w:rPr>
        <w:t>/Zamawiającego</w:t>
      </w:r>
      <w:r w:rsidRPr="0072093A">
        <w:rPr>
          <w:rFonts w:ascii="Arial" w:hAnsi="Arial"/>
          <w:color w:val="auto"/>
          <w:sz w:val="20"/>
          <w:szCs w:val="20"/>
        </w:rPr>
        <w:t xml:space="preserve">. </w:t>
      </w:r>
    </w:p>
    <w:p w:rsidR="00FC2D52" w:rsidRPr="0072093A" w:rsidRDefault="00FC2D52" w:rsidP="00300C9A">
      <w:pPr>
        <w:pStyle w:val="Tekstpodstawowywcity2"/>
        <w:numPr>
          <w:ilvl w:val="1"/>
          <w:numId w:val="9"/>
        </w:numPr>
        <w:rPr>
          <w:rFonts w:ascii="Arial" w:hAnsi="Arial"/>
          <w:color w:val="auto"/>
          <w:sz w:val="20"/>
        </w:rPr>
      </w:pPr>
      <w:r w:rsidRPr="0072093A">
        <w:rPr>
          <w:rFonts w:ascii="Arial" w:hAnsi="Arial"/>
          <w:color w:val="auto"/>
          <w:sz w:val="20"/>
        </w:rPr>
        <w:t>Wysokości wnioskowanych franszyz oraz udziałów własnych</w:t>
      </w:r>
      <w:r w:rsidR="00DA7744" w:rsidRPr="0072093A">
        <w:rPr>
          <w:rFonts w:ascii="Arial" w:hAnsi="Arial"/>
          <w:color w:val="auto"/>
          <w:sz w:val="20"/>
        </w:rPr>
        <w:t xml:space="preserve"> w okresach ubezpieczenia</w:t>
      </w:r>
      <w:r w:rsidRPr="0072093A">
        <w:rPr>
          <w:rFonts w:ascii="Arial" w:hAnsi="Arial"/>
          <w:color w:val="auto"/>
          <w:sz w:val="20"/>
        </w:rPr>
        <w:t>:</w:t>
      </w:r>
    </w:p>
    <w:p w:rsidR="007C7C4E" w:rsidRPr="0072093A" w:rsidRDefault="00FC2D52" w:rsidP="00300C9A">
      <w:pPr>
        <w:pStyle w:val="Tekstpodstawowywcity2"/>
        <w:numPr>
          <w:ilvl w:val="2"/>
          <w:numId w:val="9"/>
        </w:numPr>
        <w:rPr>
          <w:rFonts w:ascii="Arial" w:hAnsi="Arial"/>
          <w:color w:val="auto"/>
          <w:sz w:val="20"/>
        </w:rPr>
      </w:pPr>
      <w:r w:rsidRPr="0072093A">
        <w:rPr>
          <w:rFonts w:ascii="Arial" w:hAnsi="Arial"/>
          <w:color w:val="auto"/>
          <w:sz w:val="20"/>
        </w:rPr>
        <w:t>franszyza redukcyjna</w:t>
      </w:r>
      <w:r w:rsidR="00381F62" w:rsidRPr="0072093A">
        <w:rPr>
          <w:rFonts w:ascii="Arial" w:hAnsi="Arial"/>
          <w:color w:val="auto"/>
          <w:sz w:val="20"/>
        </w:rPr>
        <w:t xml:space="preserve"> zniesiona (brak),</w:t>
      </w:r>
    </w:p>
    <w:p w:rsidR="00FC2D52" w:rsidRPr="0072093A" w:rsidRDefault="00FC2D52" w:rsidP="00300C9A">
      <w:pPr>
        <w:pStyle w:val="Tekstpodstawowywcity2"/>
        <w:numPr>
          <w:ilvl w:val="2"/>
          <w:numId w:val="9"/>
        </w:numPr>
        <w:rPr>
          <w:rFonts w:ascii="Arial" w:hAnsi="Arial"/>
          <w:color w:val="auto"/>
          <w:sz w:val="20"/>
        </w:rPr>
      </w:pPr>
      <w:r w:rsidRPr="0072093A">
        <w:rPr>
          <w:rFonts w:ascii="Arial" w:hAnsi="Arial"/>
          <w:color w:val="auto"/>
          <w:sz w:val="20"/>
        </w:rPr>
        <w:t>franszyza integralna</w:t>
      </w:r>
      <w:r w:rsidR="00381F62" w:rsidRPr="0072093A">
        <w:rPr>
          <w:rFonts w:ascii="Arial" w:hAnsi="Arial"/>
          <w:color w:val="auto"/>
          <w:sz w:val="20"/>
        </w:rPr>
        <w:t>400,00 zł</w:t>
      </w:r>
      <w:r w:rsidRPr="0072093A">
        <w:rPr>
          <w:rFonts w:ascii="Arial" w:hAnsi="Arial"/>
          <w:color w:val="auto"/>
          <w:sz w:val="20"/>
        </w:rPr>
        <w:t>,</w:t>
      </w:r>
    </w:p>
    <w:p w:rsidR="00FC2D52" w:rsidRPr="0072093A" w:rsidRDefault="00FC2D52" w:rsidP="00300C9A">
      <w:pPr>
        <w:pStyle w:val="Tekstpodstawowywcity2"/>
        <w:numPr>
          <w:ilvl w:val="2"/>
          <w:numId w:val="9"/>
        </w:numPr>
        <w:rPr>
          <w:rFonts w:ascii="Arial" w:hAnsi="Arial"/>
          <w:color w:val="auto"/>
          <w:sz w:val="20"/>
        </w:rPr>
      </w:pPr>
      <w:r w:rsidRPr="0072093A">
        <w:rPr>
          <w:rFonts w:ascii="Arial" w:hAnsi="Arial"/>
          <w:color w:val="auto"/>
          <w:sz w:val="20"/>
        </w:rPr>
        <w:t>udział własny zniesiony (brak)</w:t>
      </w:r>
      <w:r w:rsidR="006B3BD7" w:rsidRPr="0072093A">
        <w:rPr>
          <w:rFonts w:ascii="Arial" w:hAnsi="Arial"/>
          <w:color w:val="auto"/>
          <w:sz w:val="20"/>
        </w:rPr>
        <w:t>.</w:t>
      </w:r>
    </w:p>
    <w:p w:rsidR="00FC2D52" w:rsidRPr="0072093A" w:rsidRDefault="00FC2D52" w:rsidP="00300C9A">
      <w:pPr>
        <w:pStyle w:val="Tekstpodstawowywcity2"/>
        <w:numPr>
          <w:ilvl w:val="1"/>
          <w:numId w:val="9"/>
        </w:numPr>
        <w:rPr>
          <w:rFonts w:ascii="Arial" w:hAnsi="Arial"/>
          <w:color w:val="auto"/>
          <w:sz w:val="20"/>
        </w:rPr>
      </w:pPr>
      <w:r w:rsidRPr="0072093A">
        <w:rPr>
          <w:rFonts w:ascii="Arial" w:hAnsi="Arial"/>
          <w:color w:val="auto"/>
          <w:sz w:val="20"/>
        </w:rPr>
        <w:t>Likwidacja szkód.</w:t>
      </w:r>
    </w:p>
    <w:p w:rsidR="00FC2D52" w:rsidRPr="0072093A" w:rsidRDefault="00FC2D52" w:rsidP="00300C9A">
      <w:pPr>
        <w:pStyle w:val="Tekstpodstawowywcity2"/>
        <w:numPr>
          <w:ilvl w:val="2"/>
          <w:numId w:val="9"/>
        </w:numPr>
        <w:rPr>
          <w:rFonts w:ascii="Arial" w:hAnsi="Arial"/>
          <w:color w:val="auto"/>
          <w:sz w:val="20"/>
        </w:rPr>
      </w:pPr>
      <w:r w:rsidRPr="0072093A">
        <w:rPr>
          <w:rFonts w:ascii="Arial" w:hAnsi="Arial"/>
          <w:color w:val="auto"/>
          <w:sz w:val="20"/>
        </w:rPr>
        <w:t>W procesie likwidacji szkód w pojazdach należących / będących w użytkowaniu Ubezpieczającego</w:t>
      </w:r>
      <w:r w:rsidR="002C7445" w:rsidRPr="0072093A">
        <w:rPr>
          <w:rFonts w:ascii="Arial" w:hAnsi="Arial"/>
          <w:color w:val="auto"/>
          <w:sz w:val="20"/>
        </w:rPr>
        <w:t>/Zamawiającego</w:t>
      </w:r>
      <w:r w:rsidRPr="0072093A">
        <w:rPr>
          <w:rFonts w:ascii="Arial" w:hAnsi="Arial"/>
          <w:color w:val="auto"/>
          <w:sz w:val="20"/>
        </w:rPr>
        <w:t xml:space="preserve"> pokrywanych przez Ubezpieczyciela</w:t>
      </w:r>
      <w:r w:rsidR="0080574C" w:rsidRPr="0072093A">
        <w:rPr>
          <w:rFonts w:ascii="Arial" w:hAnsi="Arial"/>
          <w:color w:val="auto"/>
          <w:sz w:val="20"/>
        </w:rPr>
        <w:t>/Wykonawcę</w:t>
      </w:r>
      <w:r w:rsidRPr="0072093A">
        <w:rPr>
          <w:rFonts w:ascii="Arial" w:hAnsi="Arial"/>
          <w:color w:val="auto"/>
          <w:sz w:val="20"/>
        </w:rPr>
        <w:t xml:space="preserve"> z ubezpieczenia autocasco (AC) obowiązują poniższe uzgodnione zasady likwidacji szkód komunikacyjnych:</w:t>
      </w:r>
    </w:p>
    <w:p w:rsidR="00AD2A6A" w:rsidRPr="0072093A" w:rsidRDefault="006A59B6" w:rsidP="00300C9A">
      <w:pPr>
        <w:pStyle w:val="Tekstpodstawowywcity2"/>
        <w:numPr>
          <w:ilvl w:val="3"/>
          <w:numId w:val="9"/>
        </w:numPr>
        <w:rPr>
          <w:rFonts w:ascii="Arial" w:hAnsi="Arial"/>
          <w:color w:val="auto"/>
          <w:sz w:val="20"/>
          <w:szCs w:val="20"/>
        </w:rPr>
      </w:pPr>
      <w:r w:rsidRPr="0072093A">
        <w:rPr>
          <w:rFonts w:ascii="Arial" w:hAnsi="Arial" w:cs="Arial"/>
          <w:color w:val="auto"/>
          <w:sz w:val="20"/>
          <w:szCs w:val="20"/>
        </w:rPr>
        <w:t>Wszelkie szkody z ubezpieczenia autocasco (AC) powstałe w</w:t>
      </w:r>
      <w:r w:rsidR="00261FFB" w:rsidRPr="0072093A">
        <w:rPr>
          <w:rFonts w:ascii="Arial" w:hAnsi="Arial" w:cs="Arial"/>
          <w:color w:val="auto"/>
          <w:sz w:val="20"/>
          <w:szCs w:val="20"/>
        </w:rPr>
        <w:t xml:space="preserve"> danym </w:t>
      </w:r>
      <w:r w:rsidRPr="0072093A">
        <w:rPr>
          <w:rFonts w:ascii="Arial" w:hAnsi="Arial" w:cs="Arial"/>
          <w:color w:val="auto"/>
          <w:sz w:val="20"/>
          <w:szCs w:val="20"/>
        </w:rPr>
        <w:t xml:space="preserve"> okresie ubezpieczenia powinny być zgłoszone </w:t>
      </w:r>
      <w:r w:rsidR="0084039E" w:rsidRPr="0072093A">
        <w:rPr>
          <w:rFonts w:ascii="Arial" w:hAnsi="Arial" w:cs="Arial"/>
          <w:color w:val="auto"/>
          <w:sz w:val="20"/>
          <w:szCs w:val="20"/>
        </w:rPr>
        <w:t>Ubezpieczycielowi</w:t>
      </w:r>
      <w:r w:rsidR="00C25B4E" w:rsidRPr="0072093A">
        <w:rPr>
          <w:rFonts w:ascii="Arial" w:hAnsi="Arial" w:cs="Arial"/>
          <w:color w:val="auto"/>
          <w:sz w:val="20"/>
          <w:szCs w:val="20"/>
        </w:rPr>
        <w:t>/ Wykonawcy</w:t>
      </w:r>
      <w:r w:rsidRPr="0072093A">
        <w:rPr>
          <w:rFonts w:ascii="Arial" w:hAnsi="Arial" w:cs="Arial"/>
          <w:color w:val="auto"/>
          <w:sz w:val="20"/>
          <w:szCs w:val="20"/>
        </w:rPr>
        <w:t xml:space="preserve"> w ciągu 7 dni od momentu powstania szkody lub powzięcia wiadomości o szkodzie. W razie kradzieży (w tym kradzieży zwykłej) części pojazdu i/lub wyposażenia </w:t>
      </w:r>
      <w:r w:rsidR="0084039E" w:rsidRPr="0072093A">
        <w:rPr>
          <w:rFonts w:ascii="Arial" w:hAnsi="Arial" w:cs="Arial"/>
          <w:color w:val="auto"/>
          <w:sz w:val="20"/>
          <w:szCs w:val="20"/>
        </w:rPr>
        <w:t>Ubezpieczający</w:t>
      </w:r>
      <w:r w:rsidR="002C7445" w:rsidRPr="0072093A">
        <w:rPr>
          <w:rFonts w:ascii="Arial" w:hAnsi="Arial" w:cs="Arial"/>
          <w:color w:val="auto"/>
          <w:sz w:val="20"/>
          <w:szCs w:val="20"/>
        </w:rPr>
        <w:t>/Zamawiający</w:t>
      </w:r>
      <w:r w:rsidRPr="0072093A">
        <w:rPr>
          <w:rFonts w:ascii="Arial" w:hAnsi="Arial" w:cs="Arial"/>
          <w:color w:val="auto"/>
          <w:sz w:val="20"/>
          <w:szCs w:val="20"/>
        </w:rPr>
        <w:t xml:space="preserve"> lub osoba upoważniona do korzystania z pojazdu zobowiązani są niezwłocznie</w:t>
      </w:r>
      <w:r w:rsidR="00AD2A6A" w:rsidRPr="0072093A">
        <w:rPr>
          <w:rFonts w:ascii="Arial" w:hAnsi="Arial"/>
          <w:color w:val="auto"/>
          <w:sz w:val="20"/>
          <w:szCs w:val="20"/>
        </w:rPr>
        <w:t>:</w:t>
      </w:r>
    </w:p>
    <w:p w:rsidR="0084039E" w:rsidRPr="0072093A" w:rsidRDefault="0084039E" w:rsidP="00300C9A">
      <w:pPr>
        <w:pStyle w:val="Tekstpodstawowywcity2"/>
        <w:numPr>
          <w:ilvl w:val="4"/>
          <w:numId w:val="9"/>
        </w:numPr>
        <w:rPr>
          <w:rFonts w:ascii="Arial" w:hAnsi="Arial"/>
          <w:color w:val="auto"/>
          <w:sz w:val="20"/>
          <w:szCs w:val="20"/>
        </w:rPr>
      </w:pPr>
      <w:r w:rsidRPr="0072093A">
        <w:rPr>
          <w:rFonts w:ascii="Arial" w:hAnsi="Arial" w:cs="Arial"/>
          <w:color w:val="auto"/>
          <w:sz w:val="20"/>
          <w:szCs w:val="20"/>
        </w:rPr>
        <w:t>powiadomić o kradzieży (w tym kradzieży zwykłej) części pojazdu i/lub wyposażenia:</w:t>
      </w:r>
    </w:p>
    <w:p w:rsidR="0084039E" w:rsidRPr="0072093A" w:rsidRDefault="0084039E" w:rsidP="00300C9A">
      <w:pPr>
        <w:pStyle w:val="Tekstpodstawowywcity2"/>
        <w:numPr>
          <w:ilvl w:val="5"/>
          <w:numId w:val="9"/>
        </w:numPr>
        <w:rPr>
          <w:rFonts w:ascii="Arial" w:hAnsi="Arial"/>
          <w:color w:val="auto"/>
          <w:sz w:val="20"/>
          <w:szCs w:val="20"/>
        </w:rPr>
      </w:pPr>
      <w:r w:rsidRPr="0072093A">
        <w:rPr>
          <w:rFonts w:ascii="Arial" w:hAnsi="Arial" w:cs="Arial"/>
          <w:color w:val="auto"/>
          <w:sz w:val="20"/>
          <w:szCs w:val="20"/>
        </w:rPr>
        <w:t xml:space="preserve">policję, nie później niż w ciągu </w:t>
      </w:r>
      <w:r w:rsidR="00381F62" w:rsidRPr="0072093A">
        <w:rPr>
          <w:rFonts w:ascii="Arial" w:hAnsi="Arial" w:cs="Arial"/>
          <w:color w:val="auto"/>
          <w:sz w:val="20"/>
          <w:szCs w:val="20"/>
        </w:rPr>
        <w:t>48</w:t>
      </w:r>
      <w:r w:rsidRPr="0072093A">
        <w:rPr>
          <w:rFonts w:ascii="Arial" w:hAnsi="Arial" w:cs="Arial"/>
          <w:color w:val="auto"/>
          <w:sz w:val="20"/>
          <w:szCs w:val="20"/>
        </w:rPr>
        <w:t xml:space="preserve"> godzin od powzięcia informacji o kradzieży (w tym kradzieży zwykłej) c</w:t>
      </w:r>
      <w:r w:rsidR="00381F62" w:rsidRPr="0072093A">
        <w:rPr>
          <w:rFonts w:ascii="Arial" w:hAnsi="Arial" w:cs="Arial"/>
          <w:color w:val="auto"/>
          <w:sz w:val="20"/>
          <w:szCs w:val="20"/>
        </w:rPr>
        <w:t>zęści pojazdu i/lub wyposażenia.</w:t>
      </w:r>
    </w:p>
    <w:p w:rsidR="00AD2A6A" w:rsidRPr="0072093A" w:rsidRDefault="00AD2A6A" w:rsidP="0084039E">
      <w:pPr>
        <w:pStyle w:val="Tekstpodstawowywcity2"/>
        <w:ind w:left="3600"/>
        <w:rPr>
          <w:rFonts w:ascii="Arial" w:hAnsi="Arial"/>
          <w:color w:val="auto"/>
          <w:sz w:val="20"/>
          <w:szCs w:val="20"/>
        </w:rPr>
      </w:pPr>
      <w:r w:rsidRPr="0072093A">
        <w:rPr>
          <w:rFonts w:ascii="Arial" w:hAnsi="Arial"/>
          <w:color w:val="auto"/>
          <w:sz w:val="20"/>
          <w:szCs w:val="20"/>
        </w:rPr>
        <w:t>Niedotrzymanie terminu zgłoszenia szkody nie będzie przyczyną zmniejszenia wypłaty odszkodowania lub odmowy wypłaty odszkodowania, pod warunkiem, że niedotrzymanie terminu zgłoszenia szkody nie miało wpływu na ustalenie przyczyn i skutków szkody.</w:t>
      </w:r>
    </w:p>
    <w:p w:rsidR="00FC2D52" w:rsidRPr="0072093A" w:rsidRDefault="00FC2D52" w:rsidP="00300C9A">
      <w:pPr>
        <w:pStyle w:val="Tekstpodstawowywcity2"/>
        <w:numPr>
          <w:ilvl w:val="3"/>
          <w:numId w:val="9"/>
        </w:numPr>
        <w:rPr>
          <w:rFonts w:ascii="Arial" w:hAnsi="Arial"/>
          <w:color w:val="auto"/>
          <w:sz w:val="20"/>
        </w:rPr>
      </w:pPr>
      <w:r w:rsidRPr="0072093A">
        <w:rPr>
          <w:rFonts w:ascii="Arial" w:hAnsi="Arial"/>
          <w:color w:val="auto"/>
          <w:sz w:val="20"/>
        </w:rPr>
        <w:t>Ubezpieczyciel</w:t>
      </w:r>
      <w:r w:rsidR="00C25B4E" w:rsidRPr="0072093A">
        <w:rPr>
          <w:rFonts w:ascii="Arial" w:hAnsi="Arial"/>
          <w:color w:val="auto"/>
          <w:sz w:val="20"/>
        </w:rPr>
        <w:t>/Wykonawca</w:t>
      </w:r>
      <w:r w:rsidRPr="0072093A">
        <w:rPr>
          <w:rFonts w:ascii="Arial" w:hAnsi="Arial"/>
          <w:color w:val="auto"/>
          <w:sz w:val="20"/>
        </w:rPr>
        <w:t xml:space="preserve"> zobowiązuje się dokonać oględzin uszkodzonego pojazdu, we wskazanym w zgłoszeniu szkody miejscu w ciągu </w:t>
      </w:r>
      <w:r w:rsidR="00533538" w:rsidRPr="0072093A">
        <w:rPr>
          <w:rFonts w:ascii="Arial" w:hAnsi="Arial"/>
          <w:b/>
          <w:color w:val="auto"/>
          <w:sz w:val="20"/>
        </w:rPr>
        <w:t>dwóch dni roboczych</w:t>
      </w:r>
      <w:r w:rsidRPr="0072093A">
        <w:rPr>
          <w:rFonts w:ascii="Arial" w:hAnsi="Arial"/>
          <w:color w:val="auto"/>
          <w:sz w:val="20"/>
        </w:rPr>
        <w:t xml:space="preserve"> następując</w:t>
      </w:r>
      <w:r w:rsidR="00533538" w:rsidRPr="0072093A">
        <w:rPr>
          <w:rFonts w:ascii="Arial" w:hAnsi="Arial"/>
          <w:color w:val="auto"/>
          <w:sz w:val="20"/>
        </w:rPr>
        <w:t>ych</w:t>
      </w:r>
      <w:r w:rsidRPr="0072093A">
        <w:rPr>
          <w:rFonts w:ascii="Arial" w:hAnsi="Arial"/>
          <w:color w:val="auto"/>
          <w:sz w:val="20"/>
        </w:rPr>
        <w:t xml:space="preserve"> po dniu zgłoszenia szkody </w:t>
      </w:r>
      <w:r w:rsidRPr="0072093A">
        <w:rPr>
          <w:rFonts w:ascii="Arial" w:hAnsi="Arial"/>
          <w:color w:val="auto"/>
          <w:sz w:val="20"/>
        </w:rPr>
        <w:lastRenderedPageBreak/>
        <w:t xml:space="preserve">(dotyczy szkód </w:t>
      </w:r>
      <w:r w:rsidR="00381F62" w:rsidRPr="0072093A">
        <w:rPr>
          <w:rFonts w:ascii="Arial" w:hAnsi="Arial"/>
          <w:color w:val="auto"/>
          <w:sz w:val="20"/>
        </w:rPr>
        <w:t>o szacunkowej wartości powyżej 10</w:t>
      </w:r>
      <w:r w:rsidRPr="0072093A">
        <w:rPr>
          <w:rFonts w:ascii="Arial" w:hAnsi="Arial"/>
          <w:color w:val="auto"/>
          <w:sz w:val="20"/>
        </w:rPr>
        <w:t>.000,00 zł</w:t>
      </w:r>
      <w:r w:rsidR="00381F62" w:rsidRPr="0072093A">
        <w:rPr>
          <w:rFonts w:ascii="Arial" w:hAnsi="Arial"/>
          <w:color w:val="auto"/>
          <w:sz w:val="20"/>
        </w:rPr>
        <w:t xml:space="preserve"> [bez VAT]</w:t>
      </w:r>
      <w:r w:rsidRPr="0072093A">
        <w:rPr>
          <w:rFonts w:ascii="Arial" w:hAnsi="Arial"/>
          <w:color w:val="auto"/>
          <w:sz w:val="20"/>
        </w:rPr>
        <w:t>) – wsz</w:t>
      </w:r>
      <w:r w:rsidR="00381F62" w:rsidRPr="0072093A">
        <w:rPr>
          <w:rFonts w:ascii="Arial" w:hAnsi="Arial"/>
          <w:color w:val="auto"/>
          <w:sz w:val="20"/>
        </w:rPr>
        <w:t>ystkie szkody poniżej wartości 10</w:t>
      </w:r>
      <w:r w:rsidRPr="0072093A">
        <w:rPr>
          <w:rFonts w:ascii="Arial" w:hAnsi="Arial"/>
          <w:color w:val="auto"/>
          <w:sz w:val="20"/>
        </w:rPr>
        <w:t xml:space="preserve">.000,00 zł </w:t>
      </w:r>
      <w:r w:rsidR="00381F62" w:rsidRPr="0072093A">
        <w:rPr>
          <w:rFonts w:ascii="Arial" w:hAnsi="Arial"/>
          <w:color w:val="auto"/>
          <w:sz w:val="20"/>
        </w:rPr>
        <w:t xml:space="preserve">[bez VAT] </w:t>
      </w:r>
      <w:r w:rsidRPr="0072093A">
        <w:rPr>
          <w:rFonts w:ascii="Arial" w:hAnsi="Arial"/>
          <w:color w:val="auto"/>
          <w:sz w:val="20"/>
        </w:rPr>
        <w:t>podlegają samolikwidacji (dokonanej przez Ubezpieczającego</w:t>
      </w:r>
      <w:r w:rsidR="002C7445" w:rsidRPr="0072093A">
        <w:rPr>
          <w:rFonts w:ascii="Arial" w:hAnsi="Arial"/>
          <w:color w:val="auto"/>
          <w:sz w:val="20"/>
        </w:rPr>
        <w:t>/Zamawiającego</w:t>
      </w:r>
      <w:r w:rsidRPr="0072093A">
        <w:rPr>
          <w:rFonts w:ascii="Arial" w:hAnsi="Arial"/>
          <w:color w:val="auto"/>
          <w:sz w:val="20"/>
        </w:rPr>
        <w:t>).</w:t>
      </w:r>
    </w:p>
    <w:p w:rsidR="00FC2D52" w:rsidRPr="0072093A" w:rsidRDefault="00FC2D52" w:rsidP="00300C9A">
      <w:pPr>
        <w:pStyle w:val="Tekstpodstawowywcity2"/>
        <w:numPr>
          <w:ilvl w:val="3"/>
          <w:numId w:val="9"/>
        </w:numPr>
        <w:rPr>
          <w:rFonts w:ascii="Arial" w:hAnsi="Arial"/>
          <w:color w:val="auto"/>
          <w:sz w:val="20"/>
        </w:rPr>
      </w:pPr>
      <w:r w:rsidRPr="0072093A">
        <w:rPr>
          <w:rFonts w:ascii="Arial" w:hAnsi="Arial"/>
          <w:color w:val="auto"/>
          <w:sz w:val="20"/>
        </w:rPr>
        <w:t>Ubezpieczający</w:t>
      </w:r>
      <w:r w:rsidR="002C7445" w:rsidRPr="0072093A">
        <w:rPr>
          <w:rFonts w:ascii="Arial" w:hAnsi="Arial"/>
          <w:color w:val="auto"/>
          <w:sz w:val="20"/>
        </w:rPr>
        <w:t>/Zamawiający</w:t>
      </w:r>
      <w:r w:rsidRPr="0072093A">
        <w:rPr>
          <w:rFonts w:ascii="Arial" w:hAnsi="Arial"/>
          <w:color w:val="auto"/>
          <w:sz w:val="20"/>
        </w:rPr>
        <w:t xml:space="preserve"> może dokonywać samodzielnej likwidacji wszystkich szkód, których wartości szacunkowa nie przekracza </w:t>
      </w:r>
      <w:r w:rsidR="00381F62" w:rsidRPr="0072093A">
        <w:rPr>
          <w:rFonts w:ascii="Arial" w:hAnsi="Arial"/>
          <w:color w:val="auto"/>
          <w:sz w:val="20"/>
        </w:rPr>
        <w:t>10</w:t>
      </w:r>
      <w:r w:rsidRPr="0072093A">
        <w:rPr>
          <w:rFonts w:ascii="Arial" w:hAnsi="Arial"/>
          <w:color w:val="auto"/>
          <w:sz w:val="20"/>
        </w:rPr>
        <w:t>.000,00 zł</w:t>
      </w:r>
      <w:r w:rsidR="00381F62" w:rsidRPr="0072093A">
        <w:rPr>
          <w:rFonts w:ascii="Arial" w:hAnsi="Arial"/>
          <w:color w:val="auto"/>
          <w:sz w:val="20"/>
        </w:rPr>
        <w:t xml:space="preserve"> [bez VAT]</w:t>
      </w:r>
      <w:r w:rsidR="00DA7744" w:rsidRPr="0072093A">
        <w:rPr>
          <w:rFonts w:ascii="Arial" w:hAnsi="Arial"/>
          <w:color w:val="auto"/>
          <w:sz w:val="20"/>
        </w:rPr>
        <w:t xml:space="preserve"> (wsz</w:t>
      </w:r>
      <w:r w:rsidR="00381F62" w:rsidRPr="0072093A">
        <w:rPr>
          <w:rFonts w:ascii="Arial" w:hAnsi="Arial"/>
          <w:color w:val="auto"/>
          <w:sz w:val="20"/>
        </w:rPr>
        <w:t>ystkie szkody poniżej wartości 10</w:t>
      </w:r>
      <w:r w:rsidR="00DA7744" w:rsidRPr="0072093A">
        <w:rPr>
          <w:rFonts w:ascii="Arial" w:hAnsi="Arial"/>
          <w:color w:val="auto"/>
          <w:sz w:val="20"/>
        </w:rPr>
        <w:t>.000,00 zł</w:t>
      </w:r>
      <w:r w:rsidR="00381F62" w:rsidRPr="0072093A">
        <w:rPr>
          <w:rFonts w:ascii="Arial" w:hAnsi="Arial"/>
          <w:color w:val="auto"/>
          <w:sz w:val="20"/>
        </w:rPr>
        <w:t xml:space="preserve"> [bez VAT]</w:t>
      </w:r>
      <w:r w:rsidR="00DA7744" w:rsidRPr="0072093A">
        <w:rPr>
          <w:rFonts w:ascii="Arial" w:hAnsi="Arial"/>
          <w:color w:val="auto"/>
          <w:sz w:val="20"/>
        </w:rPr>
        <w:t xml:space="preserve"> podlegają samolikwidacji)</w:t>
      </w:r>
      <w:r w:rsidRPr="0072093A">
        <w:rPr>
          <w:rFonts w:ascii="Arial" w:hAnsi="Arial"/>
          <w:color w:val="auto"/>
          <w:sz w:val="20"/>
        </w:rPr>
        <w:t>.</w:t>
      </w:r>
    </w:p>
    <w:p w:rsidR="00FC2D52" w:rsidRPr="0072093A" w:rsidRDefault="00FC2D52" w:rsidP="00300C9A">
      <w:pPr>
        <w:pStyle w:val="Tekstpodstawowywcity2"/>
        <w:numPr>
          <w:ilvl w:val="4"/>
          <w:numId w:val="9"/>
        </w:numPr>
        <w:rPr>
          <w:rFonts w:ascii="Arial" w:hAnsi="Arial"/>
          <w:color w:val="auto"/>
          <w:sz w:val="20"/>
        </w:rPr>
      </w:pPr>
      <w:r w:rsidRPr="0072093A">
        <w:rPr>
          <w:rFonts w:ascii="Arial" w:hAnsi="Arial"/>
          <w:color w:val="auto"/>
          <w:sz w:val="20"/>
        </w:rPr>
        <w:t>Podstawą likwidacji szkody będzie: wypełniony druk zgłoszenia szkody, kopia prawa jazdy, kopia dowodu rejestracyjnego, protokół z oględzin (tylko dla samolikwidacji w przypadku braku oględzin zewnętrznych) sporządzony przez upoważnionych pracowników Ubezpieczającego</w:t>
      </w:r>
      <w:r w:rsidR="002C7445" w:rsidRPr="0072093A">
        <w:rPr>
          <w:rFonts w:ascii="Arial" w:hAnsi="Arial"/>
          <w:color w:val="auto"/>
          <w:sz w:val="20"/>
        </w:rPr>
        <w:t>/Zamawiającego</w:t>
      </w:r>
      <w:r w:rsidRPr="0072093A">
        <w:rPr>
          <w:rFonts w:ascii="Arial" w:hAnsi="Arial"/>
          <w:color w:val="auto"/>
          <w:sz w:val="20"/>
        </w:rPr>
        <w:t xml:space="preserve"> na podstawie wewnętrznego komisyjnego protokołu oględzin, dokumentacja zdjęciowa oraz - w sytuacji, gdy taki dokument zostanie sporządzony - Karta Wypadku w Ruchu, a w przypadku jej braku Raport.</w:t>
      </w:r>
    </w:p>
    <w:p w:rsidR="00FC2D52" w:rsidRPr="0072093A" w:rsidRDefault="00FC2D52" w:rsidP="00300C9A">
      <w:pPr>
        <w:pStyle w:val="Tekstpodstawowywcity2"/>
        <w:numPr>
          <w:ilvl w:val="3"/>
          <w:numId w:val="9"/>
        </w:numPr>
        <w:rPr>
          <w:rFonts w:ascii="Arial" w:hAnsi="Arial"/>
          <w:color w:val="auto"/>
          <w:sz w:val="20"/>
        </w:rPr>
      </w:pPr>
      <w:r w:rsidRPr="0072093A">
        <w:rPr>
          <w:rFonts w:ascii="Arial" w:hAnsi="Arial"/>
          <w:color w:val="auto"/>
          <w:sz w:val="20"/>
        </w:rPr>
        <w:t>Jeżeli wartoś</w:t>
      </w:r>
      <w:r w:rsidR="002A7387" w:rsidRPr="0072093A">
        <w:rPr>
          <w:rFonts w:ascii="Arial" w:hAnsi="Arial"/>
          <w:color w:val="auto"/>
          <w:sz w:val="20"/>
        </w:rPr>
        <w:t>ć szacunkowa szkody przekroczy 10</w:t>
      </w:r>
      <w:r w:rsidRPr="0072093A">
        <w:rPr>
          <w:rFonts w:ascii="Arial" w:hAnsi="Arial"/>
          <w:color w:val="auto"/>
          <w:sz w:val="20"/>
        </w:rPr>
        <w:t>.000,00 zł</w:t>
      </w:r>
      <w:r w:rsidR="002A7387" w:rsidRPr="0072093A">
        <w:rPr>
          <w:rFonts w:ascii="Arial" w:hAnsi="Arial"/>
          <w:color w:val="auto"/>
          <w:sz w:val="20"/>
        </w:rPr>
        <w:t xml:space="preserve"> [bez VAT]</w:t>
      </w:r>
      <w:r w:rsidRPr="0072093A">
        <w:rPr>
          <w:rFonts w:ascii="Arial" w:hAnsi="Arial"/>
          <w:color w:val="auto"/>
          <w:sz w:val="20"/>
        </w:rPr>
        <w:t>, podstawą likwidacji szkody będzie: wypełniony druk zgłoszenia szkody oraz - w sytuacji, gdy taki dokument zostanie sporządzony Karta Wypadku w Ruchu, a w przypadku jej braku - Raport oraz dodatkowo protokół z oględzin sporządzony przez pracownika Ubezpieczyciela</w:t>
      </w:r>
      <w:r w:rsidR="00C25B4E" w:rsidRPr="0072093A">
        <w:rPr>
          <w:rFonts w:ascii="Arial" w:hAnsi="Arial"/>
          <w:color w:val="auto"/>
          <w:sz w:val="20"/>
        </w:rPr>
        <w:t>/Wykonawcy</w:t>
      </w:r>
      <w:r w:rsidRPr="0072093A">
        <w:rPr>
          <w:rFonts w:ascii="Arial" w:hAnsi="Arial"/>
          <w:color w:val="auto"/>
          <w:sz w:val="20"/>
        </w:rPr>
        <w:t xml:space="preserve"> lub przez działającego na jego zlecenie rzeczoznawcę, zawierający opis uszkodzeń pojazdu.</w:t>
      </w:r>
    </w:p>
    <w:p w:rsidR="00FC2D52" w:rsidRPr="0072093A" w:rsidRDefault="00FC2D52" w:rsidP="00300C9A">
      <w:pPr>
        <w:pStyle w:val="Tekstpodstawowywcity2"/>
        <w:numPr>
          <w:ilvl w:val="3"/>
          <w:numId w:val="9"/>
        </w:numPr>
        <w:rPr>
          <w:rFonts w:ascii="Arial" w:hAnsi="Arial"/>
          <w:color w:val="auto"/>
          <w:sz w:val="20"/>
        </w:rPr>
      </w:pPr>
      <w:r w:rsidRPr="0072093A">
        <w:rPr>
          <w:rFonts w:ascii="Arial" w:hAnsi="Arial"/>
          <w:color w:val="auto"/>
          <w:sz w:val="20"/>
          <w:szCs w:val="20"/>
        </w:rPr>
        <w:t xml:space="preserve">Rozliczenie szkód w pojazdach </w:t>
      </w:r>
      <w:r w:rsidR="002A7387" w:rsidRPr="0072093A">
        <w:rPr>
          <w:rFonts w:ascii="Arial" w:hAnsi="Arial"/>
          <w:color w:val="auto"/>
          <w:sz w:val="20"/>
          <w:szCs w:val="20"/>
        </w:rPr>
        <w:t>(autobusach)</w:t>
      </w:r>
      <w:r w:rsidRPr="0072093A">
        <w:rPr>
          <w:rFonts w:ascii="Arial" w:hAnsi="Arial"/>
          <w:color w:val="auto"/>
          <w:sz w:val="20"/>
        </w:rPr>
        <w:t xml:space="preserve">oraz ich wyposażeniu będzie odbywało się z zastrzeżeniem </w:t>
      </w:r>
      <w:r w:rsidRPr="0072093A">
        <w:rPr>
          <w:rFonts w:ascii="Arial" w:hAnsi="Arial"/>
          <w:b/>
          <w:color w:val="auto"/>
          <w:sz w:val="20"/>
        </w:rPr>
        <w:t>podpunkt 2.</w:t>
      </w:r>
      <w:r w:rsidR="00953631" w:rsidRPr="0072093A">
        <w:rPr>
          <w:rFonts w:ascii="Arial" w:hAnsi="Arial"/>
          <w:b/>
          <w:color w:val="auto"/>
          <w:sz w:val="20"/>
        </w:rPr>
        <w:t>2</w:t>
      </w:r>
      <w:r w:rsidR="00DC1DC7" w:rsidRPr="0072093A">
        <w:rPr>
          <w:rFonts w:ascii="Arial" w:hAnsi="Arial"/>
          <w:b/>
          <w:color w:val="auto"/>
          <w:sz w:val="20"/>
        </w:rPr>
        <w:t>3</w:t>
      </w:r>
      <w:r w:rsidRPr="0072093A">
        <w:rPr>
          <w:rFonts w:ascii="Arial" w:hAnsi="Arial"/>
          <w:b/>
          <w:color w:val="auto"/>
          <w:sz w:val="20"/>
        </w:rPr>
        <w:t>.</w:t>
      </w:r>
      <w:r w:rsidR="0084039E" w:rsidRPr="0072093A">
        <w:rPr>
          <w:rFonts w:ascii="Arial" w:hAnsi="Arial"/>
          <w:b/>
          <w:color w:val="auto"/>
          <w:sz w:val="20"/>
        </w:rPr>
        <w:t>1.</w:t>
      </w:r>
      <w:r w:rsidRPr="0072093A">
        <w:rPr>
          <w:rFonts w:ascii="Arial" w:hAnsi="Arial"/>
          <w:b/>
          <w:color w:val="auto"/>
          <w:sz w:val="20"/>
        </w:rPr>
        <w:t>6.</w:t>
      </w:r>
      <w:r w:rsidRPr="0072093A">
        <w:rPr>
          <w:rFonts w:ascii="Arial" w:hAnsi="Arial"/>
          <w:color w:val="auto"/>
          <w:sz w:val="20"/>
        </w:rPr>
        <w:t xml:space="preserve"> na podstawie zleceń wewnętrznych - rachunków zawierających w szczególności: </w:t>
      </w:r>
    </w:p>
    <w:p w:rsidR="00FC2D52" w:rsidRPr="0072093A" w:rsidRDefault="00FC2D52" w:rsidP="00300C9A">
      <w:pPr>
        <w:pStyle w:val="Tekstpodstawowywcity2"/>
        <w:numPr>
          <w:ilvl w:val="4"/>
          <w:numId w:val="9"/>
        </w:numPr>
        <w:rPr>
          <w:rFonts w:ascii="Arial" w:hAnsi="Arial"/>
          <w:color w:val="auto"/>
          <w:sz w:val="20"/>
        </w:rPr>
      </w:pPr>
      <w:r w:rsidRPr="0072093A">
        <w:rPr>
          <w:rFonts w:ascii="Arial" w:hAnsi="Arial"/>
          <w:color w:val="auto"/>
          <w:sz w:val="20"/>
        </w:rPr>
        <w:t>wykaz zużytych do naprawy materiałów (części) z wartościami według faktycznych cen zakupu w autoryzowanych serwisach lub innych punktach sprzedaży,</w:t>
      </w:r>
    </w:p>
    <w:p w:rsidR="00FC2D52" w:rsidRPr="0072093A" w:rsidRDefault="00FC2D52" w:rsidP="00300C9A">
      <w:pPr>
        <w:pStyle w:val="Tekstpodstawowywcity2"/>
        <w:numPr>
          <w:ilvl w:val="4"/>
          <w:numId w:val="9"/>
        </w:numPr>
        <w:rPr>
          <w:rFonts w:ascii="Arial" w:hAnsi="Arial"/>
          <w:color w:val="auto"/>
          <w:sz w:val="20"/>
        </w:rPr>
      </w:pPr>
      <w:r w:rsidRPr="0072093A">
        <w:rPr>
          <w:rFonts w:ascii="Arial" w:hAnsi="Arial"/>
          <w:color w:val="auto"/>
          <w:sz w:val="20"/>
        </w:rPr>
        <w:t xml:space="preserve">koszty naprawy z opisem wykonanych czynności, ewentualnie </w:t>
      </w:r>
      <w:r w:rsidRPr="0072093A">
        <w:rPr>
          <w:rFonts w:ascii="Arial" w:hAnsi="Arial"/>
          <w:color w:val="auto"/>
          <w:sz w:val="20"/>
        </w:rPr>
        <w:br/>
        <w:t>z załączonym wykazem prac wykonanych przy naprawie pojazdu (zarówno opis jak i wykaz zawierają rozpisane na poszczególne czynności naprawy roboczogodziny),</w:t>
      </w:r>
    </w:p>
    <w:p w:rsidR="00FC2D52" w:rsidRPr="0072093A" w:rsidRDefault="00FC2D52" w:rsidP="00300C9A">
      <w:pPr>
        <w:pStyle w:val="Tekstpodstawowywcity2"/>
        <w:numPr>
          <w:ilvl w:val="4"/>
          <w:numId w:val="9"/>
        </w:numPr>
        <w:rPr>
          <w:rFonts w:ascii="Arial" w:hAnsi="Arial"/>
          <w:color w:val="auto"/>
          <w:sz w:val="20"/>
        </w:rPr>
      </w:pPr>
      <w:r w:rsidRPr="0072093A">
        <w:rPr>
          <w:rFonts w:ascii="Arial" w:hAnsi="Arial"/>
          <w:color w:val="auto"/>
          <w:sz w:val="20"/>
        </w:rPr>
        <w:t>ewentualne dodatkowe koszty,</w:t>
      </w:r>
    </w:p>
    <w:p w:rsidR="00FC2D52" w:rsidRPr="0072093A" w:rsidRDefault="00FC2D52">
      <w:pPr>
        <w:pStyle w:val="Tekstpodstawowy"/>
        <w:spacing w:line="360" w:lineRule="auto"/>
        <w:ind w:left="2836"/>
        <w:jc w:val="both"/>
        <w:rPr>
          <w:rFonts w:ascii="Arial" w:hAnsi="Arial"/>
          <w:sz w:val="20"/>
        </w:rPr>
      </w:pPr>
      <w:r w:rsidRPr="0072093A">
        <w:rPr>
          <w:rFonts w:ascii="Arial" w:hAnsi="Arial"/>
          <w:sz w:val="20"/>
        </w:rPr>
        <w:lastRenderedPageBreak/>
        <w:t>sporządzanych przez pracowników Ubezpieczającego</w:t>
      </w:r>
      <w:r w:rsidR="002C7445" w:rsidRPr="0072093A">
        <w:rPr>
          <w:rFonts w:ascii="Arial" w:hAnsi="Arial"/>
          <w:sz w:val="20"/>
        </w:rPr>
        <w:t>/Zamawiającego</w:t>
      </w:r>
      <w:r w:rsidRPr="0072093A">
        <w:rPr>
          <w:rFonts w:ascii="Arial" w:hAnsi="Arial"/>
          <w:sz w:val="20"/>
        </w:rPr>
        <w:t xml:space="preserve"> na podstawie protokołów z oględzin przygotowanych zgodnie z zasadami określonymi w </w:t>
      </w:r>
      <w:r w:rsidR="006B3BD7" w:rsidRPr="0072093A">
        <w:rPr>
          <w:rFonts w:ascii="Arial" w:hAnsi="Arial"/>
          <w:b/>
          <w:sz w:val="20"/>
        </w:rPr>
        <w:t>punkcie 2.</w:t>
      </w:r>
      <w:r w:rsidR="00857886" w:rsidRPr="0072093A">
        <w:rPr>
          <w:rFonts w:ascii="Arial" w:hAnsi="Arial"/>
          <w:b/>
          <w:sz w:val="20"/>
        </w:rPr>
        <w:t>2</w:t>
      </w:r>
      <w:r w:rsidR="00E064E8" w:rsidRPr="0072093A">
        <w:rPr>
          <w:rFonts w:ascii="Arial" w:hAnsi="Arial"/>
          <w:b/>
          <w:sz w:val="20"/>
        </w:rPr>
        <w:t>3</w:t>
      </w:r>
      <w:r w:rsidRPr="0072093A">
        <w:rPr>
          <w:rFonts w:ascii="Arial" w:hAnsi="Arial"/>
          <w:b/>
          <w:sz w:val="20"/>
        </w:rPr>
        <w:t>.</w:t>
      </w:r>
      <w:r w:rsidRPr="0072093A">
        <w:rPr>
          <w:rFonts w:ascii="Arial" w:hAnsi="Arial"/>
          <w:sz w:val="20"/>
        </w:rPr>
        <w:t xml:space="preserve"> bądź przez pracownika Ubezpieczyciela</w:t>
      </w:r>
      <w:r w:rsidR="00C25B4E" w:rsidRPr="0072093A">
        <w:rPr>
          <w:rFonts w:ascii="Arial" w:hAnsi="Arial"/>
          <w:sz w:val="20"/>
        </w:rPr>
        <w:t>/Wykonawcy</w:t>
      </w:r>
      <w:r w:rsidRPr="0072093A">
        <w:rPr>
          <w:rFonts w:ascii="Arial" w:hAnsi="Arial"/>
          <w:sz w:val="20"/>
        </w:rPr>
        <w:t xml:space="preserve"> lub działającego na jego zlecenie rzeczoznawcę.</w:t>
      </w:r>
    </w:p>
    <w:p w:rsidR="00FC2D52" w:rsidRPr="0072093A" w:rsidRDefault="00FC2D52" w:rsidP="00300C9A">
      <w:pPr>
        <w:pStyle w:val="Tekstpodstawowy"/>
        <w:numPr>
          <w:ilvl w:val="3"/>
          <w:numId w:val="9"/>
        </w:numPr>
        <w:spacing w:line="360" w:lineRule="auto"/>
        <w:jc w:val="both"/>
        <w:rPr>
          <w:rFonts w:ascii="Arial" w:hAnsi="Arial"/>
          <w:sz w:val="20"/>
        </w:rPr>
      </w:pPr>
      <w:r w:rsidRPr="0072093A">
        <w:rPr>
          <w:rFonts w:ascii="Arial" w:hAnsi="Arial"/>
          <w:sz w:val="20"/>
        </w:rPr>
        <w:t>W przypadku naprawy uszkodzonego pojazdu w warsztatach Ubezpieczającego</w:t>
      </w:r>
      <w:r w:rsidR="002C7445" w:rsidRPr="0072093A">
        <w:rPr>
          <w:rFonts w:ascii="Arial" w:hAnsi="Arial"/>
          <w:sz w:val="20"/>
        </w:rPr>
        <w:t>/Zamawiającego</w:t>
      </w:r>
      <w:r w:rsidRPr="0072093A">
        <w:rPr>
          <w:rFonts w:ascii="Arial" w:hAnsi="Arial"/>
          <w:sz w:val="20"/>
        </w:rPr>
        <w:t xml:space="preserve"> koszty naprawy nie wymagają uzgodnienia z Ubezpieczycielem</w:t>
      </w:r>
      <w:r w:rsidR="00C25B4E" w:rsidRPr="0072093A">
        <w:rPr>
          <w:rFonts w:ascii="Arial" w:hAnsi="Arial"/>
          <w:sz w:val="20"/>
        </w:rPr>
        <w:t>/Wykonawcą</w:t>
      </w:r>
      <w:r w:rsidRPr="0072093A">
        <w:rPr>
          <w:rFonts w:ascii="Arial" w:hAnsi="Arial"/>
          <w:sz w:val="20"/>
        </w:rPr>
        <w:t>. Ubezpieczyciel</w:t>
      </w:r>
      <w:r w:rsidR="00C25B4E" w:rsidRPr="0072093A">
        <w:rPr>
          <w:rFonts w:ascii="Arial" w:hAnsi="Arial"/>
          <w:sz w:val="20"/>
        </w:rPr>
        <w:t>/Wykonawca</w:t>
      </w:r>
      <w:r w:rsidRPr="0072093A">
        <w:rPr>
          <w:rFonts w:ascii="Arial" w:hAnsi="Arial"/>
          <w:sz w:val="20"/>
        </w:rPr>
        <w:t xml:space="preserve"> zastrzega sobie prawo kontroli i weryfikacji przedłożonych rachunków w zakresie ilości roboczogodzin, prawa wglądu do rachunków dokumentujących zakupione części zamienne oraz zgodności rachunków naprawy z kalkulacją lub protokółem oględzin.</w:t>
      </w:r>
    </w:p>
    <w:p w:rsidR="00FC2D52" w:rsidRPr="0072093A" w:rsidRDefault="00FC2D52" w:rsidP="00300C9A">
      <w:pPr>
        <w:pStyle w:val="Tekstpodstawowy"/>
        <w:numPr>
          <w:ilvl w:val="3"/>
          <w:numId w:val="9"/>
        </w:numPr>
        <w:spacing w:line="360" w:lineRule="auto"/>
        <w:jc w:val="both"/>
        <w:rPr>
          <w:rFonts w:ascii="Arial" w:hAnsi="Arial"/>
          <w:sz w:val="20"/>
        </w:rPr>
      </w:pPr>
      <w:r w:rsidRPr="0072093A">
        <w:rPr>
          <w:rFonts w:ascii="Arial" w:hAnsi="Arial"/>
          <w:sz w:val="20"/>
        </w:rPr>
        <w:t>W przypadku naprawy uszkodzonego pojazdu w warsztatach Ubezpieczającego</w:t>
      </w:r>
      <w:r w:rsidR="002C7445" w:rsidRPr="0072093A">
        <w:rPr>
          <w:rFonts w:ascii="Arial" w:hAnsi="Arial"/>
          <w:sz w:val="20"/>
        </w:rPr>
        <w:t>/Zamawiającego</w:t>
      </w:r>
      <w:r w:rsidRPr="0072093A">
        <w:rPr>
          <w:rFonts w:ascii="Arial" w:hAnsi="Arial"/>
          <w:sz w:val="20"/>
        </w:rPr>
        <w:t xml:space="preserve"> podstawą wypłaty odszkodowania będzie faktura, rachunek, zlecenie wewnętrzne – rachunek lub inny dokument wystawiony przez Ubezpieczającego</w:t>
      </w:r>
      <w:r w:rsidR="002C7445" w:rsidRPr="0072093A">
        <w:rPr>
          <w:rFonts w:ascii="Arial" w:hAnsi="Arial"/>
          <w:sz w:val="20"/>
        </w:rPr>
        <w:t>/Zamawiającego</w:t>
      </w:r>
      <w:r w:rsidRPr="0072093A">
        <w:rPr>
          <w:rFonts w:ascii="Arial" w:hAnsi="Arial"/>
          <w:sz w:val="20"/>
        </w:rPr>
        <w:t>.</w:t>
      </w:r>
    </w:p>
    <w:p w:rsidR="00FC2D52" w:rsidRPr="0072093A" w:rsidRDefault="00FC2D52" w:rsidP="00300C9A">
      <w:pPr>
        <w:pStyle w:val="Tekstpodstawowy"/>
        <w:numPr>
          <w:ilvl w:val="3"/>
          <w:numId w:val="9"/>
        </w:numPr>
        <w:spacing w:line="360" w:lineRule="auto"/>
        <w:jc w:val="both"/>
        <w:rPr>
          <w:rFonts w:ascii="Arial" w:hAnsi="Arial"/>
          <w:b/>
          <w:sz w:val="20"/>
        </w:rPr>
      </w:pPr>
      <w:r w:rsidRPr="0072093A">
        <w:rPr>
          <w:rFonts w:ascii="Arial" w:hAnsi="Arial"/>
          <w:sz w:val="20"/>
        </w:rPr>
        <w:t xml:space="preserve">Na naprawy uszkodzonych </w:t>
      </w:r>
      <w:r w:rsidR="00DC1DC7" w:rsidRPr="0072093A">
        <w:rPr>
          <w:rFonts w:ascii="Arial" w:hAnsi="Arial"/>
          <w:sz w:val="20"/>
        </w:rPr>
        <w:t xml:space="preserve">pojazdów </w:t>
      </w:r>
      <w:r w:rsidRPr="0072093A">
        <w:rPr>
          <w:rFonts w:ascii="Arial" w:hAnsi="Arial"/>
          <w:sz w:val="20"/>
        </w:rPr>
        <w:t>dokonywanych w warsztatach Ubezpieczającego</w:t>
      </w:r>
      <w:r w:rsidR="002C7445" w:rsidRPr="0072093A">
        <w:rPr>
          <w:rFonts w:ascii="Arial" w:hAnsi="Arial"/>
          <w:sz w:val="20"/>
        </w:rPr>
        <w:t>/Zamawiającego</w:t>
      </w:r>
      <w:r w:rsidRPr="0072093A">
        <w:rPr>
          <w:rFonts w:ascii="Arial" w:hAnsi="Arial"/>
          <w:sz w:val="20"/>
        </w:rPr>
        <w:t xml:space="preserve"> ustala się koszt roboczogodziny w wysokości </w:t>
      </w:r>
      <w:r w:rsidR="002A7387" w:rsidRPr="0072093A">
        <w:rPr>
          <w:rFonts w:ascii="Arial" w:hAnsi="Arial"/>
          <w:b/>
          <w:sz w:val="20"/>
        </w:rPr>
        <w:t>90,00 zł (netto – bez podatku VAT)</w:t>
      </w:r>
      <w:r w:rsidR="00DC1DC7" w:rsidRPr="0072093A">
        <w:rPr>
          <w:rFonts w:ascii="Arial" w:hAnsi="Arial"/>
          <w:sz w:val="20"/>
        </w:rPr>
        <w:t>w każdym z okresów ubezpieczenia</w:t>
      </w:r>
      <w:r w:rsidRPr="0072093A">
        <w:rPr>
          <w:rFonts w:ascii="Arial" w:hAnsi="Arial"/>
          <w:sz w:val="20"/>
        </w:rPr>
        <w:t>.</w:t>
      </w:r>
    </w:p>
    <w:p w:rsidR="00FC2D52" w:rsidRPr="0072093A" w:rsidRDefault="00857886" w:rsidP="00300C9A">
      <w:pPr>
        <w:pStyle w:val="Tekstpodstawowy"/>
        <w:numPr>
          <w:ilvl w:val="3"/>
          <w:numId w:val="9"/>
        </w:numPr>
        <w:spacing w:line="360" w:lineRule="auto"/>
        <w:jc w:val="both"/>
        <w:rPr>
          <w:rFonts w:ascii="Arial" w:hAnsi="Arial"/>
          <w:sz w:val="20"/>
        </w:rPr>
      </w:pPr>
      <w:r w:rsidRPr="0072093A">
        <w:rPr>
          <w:rFonts w:ascii="Arial" w:hAnsi="Arial"/>
          <w:sz w:val="20"/>
        </w:rPr>
        <w:t>W wypadku napraw dokonywanych w warsztatach naprawczych zewnętrznych obowiązują stawki roboczogodziny danego warsztatu oraz ceny części zamiennych, według cen sprzedaży danego warsztatu, a jeśli warsztat nie prowadzi sprzedaży części według cen udokumentowanych fakturami zakupu dokonanymi przez warsztat lub Ubezpieczającego</w:t>
      </w:r>
      <w:r w:rsidR="002C7445" w:rsidRPr="0072093A">
        <w:rPr>
          <w:rFonts w:ascii="Arial" w:hAnsi="Arial"/>
          <w:sz w:val="20"/>
        </w:rPr>
        <w:t>/Zamawiającego</w:t>
      </w:r>
      <w:r w:rsidRPr="0072093A">
        <w:rPr>
          <w:rFonts w:ascii="Arial" w:hAnsi="Arial"/>
          <w:sz w:val="20"/>
        </w:rPr>
        <w:t>. W sytuacji gdy zewnętrzny warsztat naprawczy ma podpisaną z Ubezpieczycielem</w:t>
      </w:r>
      <w:r w:rsidR="00C25B4E" w:rsidRPr="0072093A">
        <w:rPr>
          <w:rFonts w:ascii="Arial" w:hAnsi="Arial"/>
          <w:sz w:val="20"/>
        </w:rPr>
        <w:t>/Wykonawcą</w:t>
      </w:r>
      <w:r w:rsidRPr="0072093A">
        <w:rPr>
          <w:rFonts w:ascii="Arial" w:hAnsi="Arial"/>
          <w:sz w:val="20"/>
        </w:rPr>
        <w:t xml:space="preserve"> umowę na naprawy bezgotówkowe obowiązują procedury określone w umowie pomiędzy Ubezpieczycielem</w:t>
      </w:r>
      <w:r w:rsidR="00C25B4E" w:rsidRPr="0072093A">
        <w:rPr>
          <w:rFonts w:ascii="Arial" w:hAnsi="Arial"/>
          <w:sz w:val="20"/>
        </w:rPr>
        <w:t>/Wykonawcą</w:t>
      </w:r>
      <w:r w:rsidRPr="0072093A">
        <w:rPr>
          <w:rFonts w:ascii="Arial" w:hAnsi="Arial"/>
          <w:sz w:val="20"/>
        </w:rPr>
        <w:t xml:space="preserve"> a zewnętrznym warsztatem naprawczym. W razie zaistnienia konieczności naprawy pojazdu w warsztacie naprawczym zewnętrznym, Ubezpieczający</w:t>
      </w:r>
      <w:r w:rsidR="00542032" w:rsidRPr="0072093A">
        <w:rPr>
          <w:rFonts w:ascii="Arial" w:hAnsi="Arial"/>
          <w:sz w:val="20"/>
        </w:rPr>
        <w:t>/Zamawiają</w:t>
      </w:r>
      <w:r w:rsidR="002C7445" w:rsidRPr="0072093A">
        <w:rPr>
          <w:rFonts w:ascii="Arial" w:hAnsi="Arial"/>
          <w:sz w:val="20"/>
        </w:rPr>
        <w:t>cy</w:t>
      </w:r>
      <w:r w:rsidRPr="0072093A">
        <w:rPr>
          <w:rFonts w:ascii="Arial" w:hAnsi="Arial"/>
          <w:sz w:val="20"/>
        </w:rPr>
        <w:t xml:space="preserve"> będzie kierował pojazd do warsztatu, który ma podpisaną umowę na naprawy bezgotówkowe z Ubezpieczycielem</w:t>
      </w:r>
      <w:r w:rsidR="00C25B4E" w:rsidRPr="0072093A">
        <w:rPr>
          <w:rFonts w:ascii="Arial" w:hAnsi="Arial"/>
          <w:sz w:val="20"/>
        </w:rPr>
        <w:t>/Wykonawcą</w:t>
      </w:r>
      <w:r w:rsidRPr="0072093A">
        <w:rPr>
          <w:rFonts w:ascii="Arial" w:hAnsi="Arial"/>
          <w:sz w:val="20"/>
        </w:rPr>
        <w:t>. Zobowiązanie to nie dotyczy sytuacji, w której Ubezpieczyciel</w:t>
      </w:r>
      <w:r w:rsidR="00C25B4E" w:rsidRPr="0072093A">
        <w:rPr>
          <w:rFonts w:ascii="Arial" w:hAnsi="Arial"/>
          <w:sz w:val="20"/>
        </w:rPr>
        <w:t>/Wykonawca</w:t>
      </w:r>
      <w:r w:rsidRPr="0072093A">
        <w:rPr>
          <w:rFonts w:ascii="Arial" w:hAnsi="Arial"/>
          <w:sz w:val="20"/>
        </w:rPr>
        <w:t xml:space="preserve"> nie będzie </w:t>
      </w:r>
      <w:r w:rsidRPr="0072093A">
        <w:rPr>
          <w:rFonts w:ascii="Arial" w:hAnsi="Arial"/>
          <w:sz w:val="20"/>
        </w:rPr>
        <w:lastRenderedPageBreak/>
        <w:t xml:space="preserve">posiadał na terenie </w:t>
      </w:r>
      <w:r w:rsidR="002A7387" w:rsidRPr="0072093A">
        <w:rPr>
          <w:rFonts w:ascii="Arial" w:hAnsi="Arial"/>
          <w:sz w:val="20"/>
        </w:rPr>
        <w:t>Tomaszowa Mazowieckiego</w:t>
      </w:r>
      <w:r w:rsidRPr="0072093A">
        <w:rPr>
          <w:rFonts w:ascii="Arial" w:hAnsi="Arial"/>
          <w:sz w:val="20"/>
        </w:rPr>
        <w:t xml:space="preserve"> podpisanej umowy na naprawy bezgotówkowe z autoryzowanym warsztatem danej marki pojazdu, w którym zaistnieje szkoda.</w:t>
      </w:r>
    </w:p>
    <w:p w:rsidR="00FC2D52" w:rsidRPr="0072093A" w:rsidRDefault="00FC2D52" w:rsidP="00300C9A">
      <w:pPr>
        <w:pStyle w:val="Tekstpodstawowy"/>
        <w:numPr>
          <w:ilvl w:val="3"/>
          <w:numId w:val="9"/>
        </w:numPr>
        <w:spacing w:line="360" w:lineRule="auto"/>
        <w:jc w:val="both"/>
        <w:rPr>
          <w:rFonts w:ascii="Arial" w:hAnsi="Arial"/>
          <w:sz w:val="20"/>
        </w:rPr>
      </w:pPr>
      <w:r w:rsidRPr="0072093A">
        <w:rPr>
          <w:rFonts w:ascii="Arial" w:hAnsi="Arial"/>
          <w:sz w:val="20"/>
        </w:rPr>
        <w:t>Ubezpieczyciel</w:t>
      </w:r>
      <w:r w:rsidR="00C25B4E" w:rsidRPr="0072093A">
        <w:rPr>
          <w:rFonts w:ascii="Arial" w:hAnsi="Arial"/>
          <w:sz w:val="20"/>
        </w:rPr>
        <w:t>/Wykonawca</w:t>
      </w:r>
      <w:r w:rsidRPr="0072093A">
        <w:rPr>
          <w:rFonts w:ascii="Arial" w:hAnsi="Arial"/>
          <w:sz w:val="20"/>
        </w:rPr>
        <w:t xml:space="preserve"> wyraża zgodę </w:t>
      </w:r>
      <w:r w:rsidR="00DC1DC7" w:rsidRPr="0072093A">
        <w:rPr>
          <w:rFonts w:ascii="Arial" w:hAnsi="Arial"/>
          <w:sz w:val="20"/>
        </w:rPr>
        <w:t xml:space="preserve">m.in. </w:t>
      </w:r>
      <w:r w:rsidRPr="0072093A">
        <w:rPr>
          <w:rFonts w:ascii="Arial" w:hAnsi="Arial"/>
          <w:sz w:val="20"/>
        </w:rPr>
        <w:t>na naprawy powypadkowe pojazdów oraz zobowiązuje się akceptować przy wypłacie odszkodowania stawki roboczogodziny i ceny części zamiennych obowiązujące w niżej wymienionych warsztatach znajdujących się na terenie RP:</w:t>
      </w:r>
    </w:p>
    <w:p w:rsidR="0046525F" w:rsidRPr="0072093A" w:rsidRDefault="0046525F" w:rsidP="00300C9A">
      <w:pPr>
        <w:pStyle w:val="Tekstpodstawowy"/>
        <w:numPr>
          <w:ilvl w:val="4"/>
          <w:numId w:val="9"/>
        </w:numPr>
        <w:spacing w:line="360" w:lineRule="auto"/>
        <w:ind w:left="3840" w:hanging="600"/>
        <w:jc w:val="both"/>
        <w:rPr>
          <w:rFonts w:ascii="Arial" w:hAnsi="Arial"/>
          <w:sz w:val="20"/>
        </w:rPr>
      </w:pPr>
      <w:r w:rsidRPr="0072093A">
        <w:rPr>
          <w:rFonts w:ascii="Arial" w:hAnsi="Arial" w:cs="Arial"/>
          <w:snapToGrid w:val="0"/>
          <w:sz w:val="20"/>
        </w:rPr>
        <w:t>BTS BUS &amp; SERVICE Sp. z o.o., W</w:t>
      </w:r>
      <w:r w:rsidR="003A086C">
        <w:rPr>
          <w:rFonts w:ascii="Arial" w:hAnsi="Arial" w:cs="Arial"/>
          <w:snapToGrid w:val="0"/>
          <w:sz w:val="20"/>
        </w:rPr>
        <w:t>y</w:t>
      </w:r>
      <w:r w:rsidRPr="0072093A">
        <w:rPr>
          <w:rFonts w:ascii="Arial" w:hAnsi="Arial" w:cs="Arial"/>
          <w:snapToGrid w:val="0"/>
          <w:sz w:val="20"/>
        </w:rPr>
        <w:t xml:space="preserve">ględy, </w:t>
      </w:r>
      <w:r w:rsidR="00C05CDA" w:rsidRPr="0072093A">
        <w:rPr>
          <w:rFonts w:ascii="Arial" w:hAnsi="Arial" w:cs="Arial"/>
          <w:snapToGrid w:val="0"/>
          <w:sz w:val="20"/>
        </w:rPr>
        <w:br/>
      </w:r>
      <w:r w:rsidRPr="0072093A">
        <w:rPr>
          <w:rFonts w:ascii="Arial" w:hAnsi="Arial" w:cs="Arial"/>
          <w:snapToGrid w:val="0"/>
          <w:sz w:val="20"/>
        </w:rPr>
        <w:t>ul. Stołeczna 67, 05-083 Zaborów.</w:t>
      </w:r>
    </w:p>
    <w:p w:rsidR="0046525F" w:rsidRPr="0072093A" w:rsidRDefault="0046525F" w:rsidP="00300C9A">
      <w:pPr>
        <w:pStyle w:val="Tekstpodstawowy"/>
        <w:numPr>
          <w:ilvl w:val="4"/>
          <w:numId w:val="9"/>
        </w:numPr>
        <w:tabs>
          <w:tab w:val="clear" w:pos="3960"/>
          <w:tab w:val="num" w:pos="4920"/>
        </w:tabs>
        <w:spacing w:line="360" w:lineRule="auto"/>
        <w:ind w:left="4920" w:hanging="1680"/>
        <w:jc w:val="both"/>
        <w:rPr>
          <w:rFonts w:ascii="Arial" w:hAnsi="Arial"/>
          <w:sz w:val="20"/>
        </w:rPr>
      </w:pPr>
      <w:r w:rsidRPr="0072093A">
        <w:rPr>
          <w:rFonts w:ascii="Arial" w:hAnsi="Arial" w:cs="Arial"/>
          <w:snapToGrid w:val="0"/>
          <w:sz w:val="20"/>
        </w:rPr>
        <w:t xml:space="preserve">SOLARIS SERWIS, ul. Przemysłowa 12, </w:t>
      </w:r>
      <w:r w:rsidR="00A04F25" w:rsidRPr="0072093A">
        <w:rPr>
          <w:rFonts w:ascii="Arial" w:hAnsi="Arial" w:cs="Arial"/>
          <w:snapToGrid w:val="0"/>
          <w:sz w:val="20"/>
        </w:rPr>
        <w:br/>
      </w:r>
      <w:r w:rsidRPr="0072093A">
        <w:rPr>
          <w:rFonts w:ascii="Arial" w:hAnsi="Arial" w:cs="Arial"/>
          <w:snapToGrid w:val="0"/>
          <w:sz w:val="20"/>
        </w:rPr>
        <w:t>62-095 Murowana Goślina.</w:t>
      </w:r>
    </w:p>
    <w:p w:rsidR="00FC2D52" w:rsidRPr="0072093A" w:rsidRDefault="00A04F25" w:rsidP="00300C9A">
      <w:pPr>
        <w:pStyle w:val="Tekstpodstawowy"/>
        <w:numPr>
          <w:ilvl w:val="3"/>
          <w:numId w:val="9"/>
        </w:numPr>
        <w:spacing w:line="360" w:lineRule="auto"/>
        <w:jc w:val="both"/>
        <w:rPr>
          <w:rFonts w:ascii="Arial" w:hAnsi="Arial" w:cs="Arial"/>
          <w:sz w:val="20"/>
        </w:rPr>
      </w:pPr>
      <w:r w:rsidRPr="0072093A">
        <w:rPr>
          <w:rFonts w:ascii="Arial" w:hAnsi="Arial"/>
          <w:sz w:val="20"/>
        </w:rPr>
        <w:t xml:space="preserve">Odszkodowania, z ubezpieczenia autocasco (AC), wypłacane są bez stosowania potrąceń z tytułu zużycia eksploatacyjnego wszystkich, bez wyjątku, części zakwalifikowanych do wymiany oraz bez stosowania pomniejszania cen części zamiennych (zespołów) zakwalifikowanych do wymiany o wskaźniki procentowe, w zależności od okresu eksploatacji pojazdu, oraz bez potrącania jakiegokolwiek innego zużycia eksploatacyjnego i bez stosowania urealniania wartości części. Takie </w:t>
      </w:r>
      <w:r w:rsidRPr="0072093A">
        <w:rPr>
          <w:rFonts w:ascii="Arial" w:hAnsi="Arial" w:cs="Arial"/>
          <w:sz w:val="20"/>
        </w:rPr>
        <w:t>same zasady likwidacji dotyczą wyposażenia pojazdów, także w wypadku uszkodzeń wszystkich innych części, także ogumienia</w:t>
      </w:r>
      <w:r w:rsidR="00FC2D52" w:rsidRPr="0072093A">
        <w:rPr>
          <w:rFonts w:ascii="Arial" w:hAnsi="Arial" w:cs="Arial"/>
          <w:sz w:val="20"/>
        </w:rPr>
        <w:t>.</w:t>
      </w:r>
      <w:r w:rsidR="00D83A24" w:rsidRPr="0072093A">
        <w:rPr>
          <w:rFonts w:ascii="Arial" w:hAnsi="Arial" w:cs="Arial"/>
          <w:sz w:val="20"/>
        </w:rPr>
        <w:t xml:space="preserve"> Odszkodowanie wypłacane jest z uwzględnieniem zużycia eksploatacyjnego następujących elementów – akumulatory, elementy cierne układu hamulcowego (klocki, szczęki, tarcze, bębny), elementach ciernych układu sprzęgła (tarcza, docisk), elementach układu wydechowego (tłumiki, katalizatory i rury łączące te elementy</w:t>
      </w:r>
      <w:r w:rsidR="00605CDF" w:rsidRPr="0072093A">
        <w:rPr>
          <w:rFonts w:ascii="Arial" w:hAnsi="Arial" w:cs="Arial"/>
          <w:sz w:val="20"/>
        </w:rPr>
        <w:t>)</w:t>
      </w:r>
      <w:r w:rsidR="00D83A24" w:rsidRPr="0072093A">
        <w:rPr>
          <w:rFonts w:ascii="Arial" w:hAnsi="Arial" w:cs="Arial"/>
          <w:sz w:val="20"/>
        </w:rPr>
        <w:t>.</w:t>
      </w:r>
    </w:p>
    <w:p w:rsidR="00FC2D52" w:rsidRPr="0072093A" w:rsidRDefault="00FC2D52" w:rsidP="00300C9A">
      <w:pPr>
        <w:pStyle w:val="Tekstpodstawowy"/>
        <w:numPr>
          <w:ilvl w:val="3"/>
          <w:numId w:val="9"/>
        </w:numPr>
        <w:spacing w:line="360" w:lineRule="auto"/>
        <w:jc w:val="both"/>
        <w:rPr>
          <w:rFonts w:ascii="Arial" w:hAnsi="Arial"/>
          <w:sz w:val="20"/>
        </w:rPr>
      </w:pPr>
      <w:r w:rsidRPr="0072093A">
        <w:rPr>
          <w:rFonts w:ascii="Arial" w:hAnsi="Arial"/>
          <w:sz w:val="20"/>
        </w:rPr>
        <w:t>Ubezpieczyciel</w:t>
      </w:r>
      <w:r w:rsidR="00C25B4E" w:rsidRPr="0072093A">
        <w:rPr>
          <w:rFonts w:ascii="Arial" w:hAnsi="Arial"/>
          <w:sz w:val="20"/>
        </w:rPr>
        <w:t>/Wykonawca</w:t>
      </w:r>
      <w:r w:rsidRPr="0072093A">
        <w:rPr>
          <w:rFonts w:ascii="Arial" w:hAnsi="Arial"/>
          <w:sz w:val="20"/>
        </w:rPr>
        <w:t xml:space="preserve"> będzie ponosił odpowiedzialność za szkody polegające na uszkodzeniu lub zniszczeniu ogumienia, również w sytuacji</w:t>
      </w:r>
      <w:r w:rsidR="00026186" w:rsidRPr="0072093A">
        <w:rPr>
          <w:rFonts w:ascii="Arial" w:hAnsi="Arial"/>
          <w:sz w:val="20"/>
        </w:rPr>
        <w:t>,</w:t>
      </w:r>
      <w:r w:rsidRPr="0072093A">
        <w:rPr>
          <w:rFonts w:ascii="Arial" w:hAnsi="Arial"/>
          <w:sz w:val="20"/>
        </w:rPr>
        <w:t xml:space="preserve"> gdy nie doszło jednocześnie do uszkodzenia lub zniszczenie innych części pojazdu, objętych ochroną ubezpieczeniową autocasco (AC)</w:t>
      </w:r>
      <w:r w:rsidR="00533538" w:rsidRPr="0072093A">
        <w:rPr>
          <w:rFonts w:ascii="Arial" w:hAnsi="Arial"/>
          <w:sz w:val="20"/>
        </w:rPr>
        <w:t>, o ile źródło ich powstania nie ma charakteru normalnego zużycia eksploatacyjnego.</w:t>
      </w:r>
    </w:p>
    <w:p w:rsidR="00FC2D52" w:rsidRPr="0072093A" w:rsidRDefault="00FC2D52" w:rsidP="00300C9A">
      <w:pPr>
        <w:pStyle w:val="Tekstpodstawowy2"/>
        <w:numPr>
          <w:ilvl w:val="0"/>
          <w:numId w:val="8"/>
        </w:numPr>
        <w:spacing w:line="360" w:lineRule="auto"/>
        <w:rPr>
          <w:rFonts w:ascii="Arial" w:hAnsi="Arial"/>
          <w:b/>
          <w:sz w:val="20"/>
        </w:rPr>
      </w:pPr>
      <w:r w:rsidRPr="0072093A">
        <w:rPr>
          <w:rFonts w:ascii="Arial" w:hAnsi="Arial"/>
          <w:b/>
          <w:sz w:val="20"/>
        </w:rPr>
        <w:t>W ubezpieczeniu NNW dodatkowo mają zastosowanie poniższe postanowienia:</w:t>
      </w:r>
    </w:p>
    <w:p w:rsidR="002A7387" w:rsidRPr="0072093A" w:rsidRDefault="002A7387" w:rsidP="005D3CA1">
      <w:pPr>
        <w:numPr>
          <w:ilvl w:val="1"/>
          <w:numId w:val="8"/>
        </w:numPr>
        <w:tabs>
          <w:tab w:val="clear" w:pos="1200"/>
          <w:tab w:val="num" w:pos="851"/>
        </w:tabs>
        <w:spacing w:line="360" w:lineRule="auto"/>
        <w:ind w:left="851" w:hanging="425"/>
        <w:jc w:val="both"/>
        <w:rPr>
          <w:rFonts w:ascii="Arial" w:hAnsi="Arial" w:cs="Arial"/>
          <w:i/>
          <w:sz w:val="20"/>
          <w:szCs w:val="20"/>
        </w:rPr>
      </w:pPr>
      <w:r w:rsidRPr="0072093A">
        <w:rPr>
          <w:rFonts w:ascii="Arial" w:hAnsi="Arial"/>
          <w:sz w:val="20"/>
          <w:szCs w:val="20"/>
        </w:rPr>
        <w:t xml:space="preserve">Wykonawca/Ubezpieczyciel, zobowiązuje się stosować zawarte w ofercie warunki ubezpieczeń w tym taryfy (stawki) do pojazdów wchodzących do ubezpieczenia w okresie od dnia 01.01.2018 r. do </w:t>
      </w:r>
      <w:r w:rsidRPr="0072093A">
        <w:rPr>
          <w:rFonts w:ascii="Arial" w:hAnsi="Arial"/>
          <w:sz w:val="20"/>
          <w:szCs w:val="20"/>
        </w:rPr>
        <w:lastRenderedPageBreak/>
        <w:t xml:space="preserve">dnia 31.12.2019 r. (I okres: od 01.01.2018 r. do 31.12.2018 r., II okres: od 01.01.2019 r. do </w:t>
      </w:r>
      <w:r w:rsidRPr="0072093A">
        <w:rPr>
          <w:rFonts w:ascii="Arial" w:hAnsi="Arial" w:cs="Arial"/>
          <w:sz w:val="20"/>
          <w:szCs w:val="20"/>
        </w:rPr>
        <w:t>31.12.2019 r.).</w:t>
      </w:r>
    </w:p>
    <w:p w:rsidR="005D3CA1" w:rsidRPr="0072093A" w:rsidRDefault="005D3CA1" w:rsidP="005D3CA1">
      <w:pPr>
        <w:numPr>
          <w:ilvl w:val="1"/>
          <w:numId w:val="8"/>
        </w:numPr>
        <w:tabs>
          <w:tab w:val="clear" w:pos="1200"/>
        </w:tabs>
        <w:spacing w:line="360" w:lineRule="auto"/>
        <w:ind w:left="851" w:right="-2" w:hanging="425"/>
        <w:jc w:val="both"/>
        <w:rPr>
          <w:rFonts w:ascii="Arial" w:hAnsi="Arial" w:cs="Arial"/>
          <w:i/>
          <w:sz w:val="20"/>
          <w:szCs w:val="20"/>
        </w:rPr>
      </w:pPr>
      <w:r w:rsidRPr="0072093A">
        <w:rPr>
          <w:rFonts w:ascii="Arial" w:hAnsi="Arial" w:cs="Arial"/>
          <w:sz w:val="20"/>
          <w:szCs w:val="20"/>
        </w:rPr>
        <w:t>Zakres ubezpieczenia obejmuje w szczególności następstwa nieszczęśliwych wypadków powstałych:</w:t>
      </w:r>
    </w:p>
    <w:p w:rsidR="005D3CA1" w:rsidRPr="0072093A" w:rsidRDefault="005D3CA1" w:rsidP="005D3CA1">
      <w:pPr>
        <w:numPr>
          <w:ilvl w:val="2"/>
          <w:numId w:val="8"/>
        </w:numPr>
        <w:tabs>
          <w:tab w:val="clear" w:pos="2400"/>
          <w:tab w:val="num" w:pos="1560"/>
        </w:tabs>
        <w:spacing w:line="360" w:lineRule="auto"/>
        <w:ind w:right="-2" w:hanging="1549"/>
        <w:jc w:val="both"/>
        <w:rPr>
          <w:rFonts w:ascii="Arial" w:hAnsi="Arial" w:cs="Arial"/>
          <w:i/>
          <w:sz w:val="20"/>
          <w:szCs w:val="20"/>
        </w:rPr>
      </w:pPr>
      <w:r w:rsidRPr="0072093A">
        <w:rPr>
          <w:rFonts w:ascii="Arial" w:hAnsi="Arial" w:cs="Arial"/>
          <w:sz w:val="20"/>
          <w:szCs w:val="20"/>
        </w:rPr>
        <w:t>w związku z ruchem pojazdu,</w:t>
      </w:r>
    </w:p>
    <w:p w:rsidR="005D3CA1" w:rsidRPr="0072093A" w:rsidRDefault="005D3CA1" w:rsidP="005D3CA1">
      <w:pPr>
        <w:numPr>
          <w:ilvl w:val="2"/>
          <w:numId w:val="8"/>
        </w:numPr>
        <w:tabs>
          <w:tab w:val="clear" w:pos="2400"/>
          <w:tab w:val="num" w:pos="1560"/>
        </w:tabs>
        <w:spacing w:line="360" w:lineRule="auto"/>
        <w:ind w:right="-2" w:hanging="1549"/>
        <w:jc w:val="both"/>
        <w:rPr>
          <w:rFonts w:ascii="Arial" w:hAnsi="Arial" w:cs="Arial"/>
          <w:i/>
          <w:sz w:val="20"/>
          <w:szCs w:val="20"/>
        </w:rPr>
      </w:pPr>
      <w:r w:rsidRPr="0072093A">
        <w:rPr>
          <w:rFonts w:ascii="Arial" w:hAnsi="Arial" w:cs="Arial"/>
          <w:sz w:val="20"/>
          <w:szCs w:val="20"/>
        </w:rPr>
        <w:t>podczas wsiadania i wysiadania z pojazdu,</w:t>
      </w:r>
    </w:p>
    <w:p w:rsidR="005D3CA1" w:rsidRPr="0072093A" w:rsidRDefault="005D3CA1" w:rsidP="005D3CA1">
      <w:pPr>
        <w:numPr>
          <w:ilvl w:val="2"/>
          <w:numId w:val="8"/>
        </w:numPr>
        <w:tabs>
          <w:tab w:val="clear" w:pos="2400"/>
          <w:tab w:val="num" w:pos="1560"/>
        </w:tabs>
        <w:spacing w:line="360" w:lineRule="auto"/>
        <w:ind w:right="-2" w:hanging="1549"/>
        <w:jc w:val="both"/>
        <w:rPr>
          <w:rFonts w:ascii="Arial" w:hAnsi="Arial" w:cs="Arial"/>
          <w:i/>
          <w:sz w:val="20"/>
          <w:szCs w:val="20"/>
        </w:rPr>
      </w:pPr>
      <w:r w:rsidRPr="0072093A">
        <w:rPr>
          <w:rFonts w:ascii="Arial" w:hAnsi="Arial" w:cs="Arial"/>
          <w:sz w:val="20"/>
          <w:szCs w:val="20"/>
        </w:rPr>
        <w:t>podczas przebywania w pojeździe w przypadku zatrzymania pojazdu,</w:t>
      </w:r>
    </w:p>
    <w:p w:rsidR="005D3CA1" w:rsidRPr="0072093A" w:rsidRDefault="005D3CA1" w:rsidP="005D3CA1">
      <w:pPr>
        <w:numPr>
          <w:ilvl w:val="2"/>
          <w:numId w:val="8"/>
        </w:numPr>
        <w:tabs>
          <w:tab w:val="clear" w:pos="2400"/>
          <w:tab w:val="num" w:pos="1560"/>
        </w:tabs>
        <w:spacing w:line="360" w:lineRule="auto"/>
        <w:ind w:right="-2" w:hanging="1549"/>
        <w:jc w:val="both"/>
        <w:rPr>
          <w:rFonts w:ascii="Arial" w:hAnsi="Arial" w:cs="Arial"/>
          <w:i/>
          <w:sz w:val="20"/>
          <w:szCs w:val="20"/>
        </w:rPr>
      </w:pPr>
      <w:r w:rsidRPr="0072093A">
        <w:rPr>
          <w:rFonts w:ascii="Arial" w:hAnsi="Arial" w:cs="Arial"/>
          <w:sz w:val="20"/>
          <w:szCs w:val="20"/>
        </w:rPr>
        <w:t>podczas postoju lub naprawy pojazdu na trasie,</w:t>
      </w:r>
    </w:p>
    <w:p w:rsidR="005D3CA1" w:rsidRPr="0072093A" w:rsidRDefault="005D3CA1" w:rsidP="005D3CA1">
      <w:pPr>
        <w:numPr>
          <w:ilvl w:val="2"/>
          <w:numId w:val="8"/>
        </w:numPr>
        <w:tabs>
          <w:tab w:val="clear" w:pos="2400"/>
          <w:tab w:val="num" w:pos="1560"/>
        </w:tabs>
        <w:spacing w:line="360" w:lineRule="auto"/>
        <w:ind w:right="-2" w:hanging="1549"/>
        <w:jc w:val="both"/>
        <w:rPr>
          <w:rFonts w:ascii="Arial" w:hAnsi="Arial" w:cs="Arial"/>
          <w:i/>
          <w:sz w:val="20"/>
          <w:szCs w:val="20"/>
        </w:rPr>
      </w:pPr>
      <w:r w:rsidRPr="0072093A">
        <w:rPr>
          <w:rFonts w:ascii="Arial" w:hAnsi="Arial" w:cs="Arial"/>
          <w:sz w:val="20"/>
          <w:szCs w:val="20"/>
        </w:rPr>
        <w:t>przy załadunku i rozładunku pojazdu bądź przyczepy zespolonej z pojazdem,</w:t>
      </w:r>
    </w:p>
    <w:p w:rsidR="005D3CA1" w:rsidRPr="0072093A" w:rsidRDefault="005D3CA1" w:rsidP="005D3CA1">
      <w:pPr>
        <w:numPr>
          <w:ilvl w:val="2"/>
          <w:numId w:val="8"/>
        </w:numPr>
        <w:tabs>
          <w:tab w:val="clear" w:pos="2400"/>
          <w:tab w:val="num" w:pos="1560"/>
        </w:tabs>
        <w:spacing w:line="360" w:lineRule="auto"/>
        <w:ind w:right="-2" w:hanging="1549"/>
        <w:jc w:val="both"/>
        <w:rPr>
          <w:rFonts w:ascii="Arial" w:hAnsi="Arial" w:cs="Arial"/>
          <w:i/>
          <w:sz w:val="20"/>
          <w:szCs w:val="20"/>
        </w:rPr>
      </w:pPr>
      <w:r w:rsidRPr="0072093A">
        <w:rPr>
          <w:rFonts w:ascii="Arial" w:hAnsi="Arial" w:cs="Arial"/>
          <w:sz w:val="20"/>
          <w:szCs w:val="20"/>
        </w:rPr>
        <w:t>podczas holowania</w:t>
      </w:r>
    </w:p>
    <w:p w:rsidR="00FC2D52" w:rsidRPr="0072093A" w:rsidRDefault="00FC2D52" w:rsidP="005D3CA1">
      <w:pPr>
        <w:pStyle w:val="Akapitzlist"/>
        <w:numPr>
          <w:ilvl w:val="1"/>
          <w:numId w:val="8"/>
        </w:numPr>
        <w:tabs>
          <w:tab w:val="clear" w:pos="1200"/>
          <w:tab w:val="num" w:pos="851"/>
        </w:tabs>
        <w:ind w:left="851" w:hanging="425"/>
        <w:rPr>
          <w:rFonts w:ascii="Arial" w:hAnsi="Arial"/>
          <w:i/>
          <w:sz w:val="20"/>
        </w:rPr>
      </w:pPr>
      <w:r w:rsidRPr="0072093A">
        <w:rPr>
          <w:rFonts w:ascii="Arial" w:hAnsi="Arial" w:cs="Arial"/>
          <w:sz w:val="20"/>
        </w:rPr>
        <w:t>Dodatkowo w ubezpieczeniu następstw nieszczęśliwych wypadków kierowców zakres</w:t>
      </w:r>
      <w:r w:rsidRPr="0072093A">
        <w:rPr>
          <w:rFonts w:ascii="Arial" w:hAnsi="Arial"/>
          <w:sz w:val="20"/>
        </w:rPr>
        <w:t xml:space="preserve"> ubezpieczenia obejmuje trwałe następstwa zawału serca oraz udaru mózgu powstałe u kierowcy podczas ruchu pojazdu mechanicznego.</w:t>
      </w:r>
    </w:p>
    <w:p w:rsidR="00FC2D52" w:rsidRPr="0072093A" w:rsidRDefault="00FC2D52">
      <w:pPr>
        <w:pStyle w:val="Tekstpodstawowy31"/>
        <w:rPr>
          <w:sz w:val="20"/>
        </w:rPr>
      </w:pPr>
    </w:p>
    <w:p w:rsidR="00FC2D52" w:rsidRPr="0072093A" w:rsidRDefault="00FC2D52">
      <w:pPr>
        <w:pStyle w:val="Tekstpodstawowy31"/>
        <w:jc w:val="center"/>
        <w:outlineLvl w:val="0"/>
        <w:rPr>
          <w:b/>
          <w:sz w:val="20"/>
        </w:rPr>
      </w:pPr>
      <w:r w:rsidRPr="0072093A">
        <w:rPr>
          <w:b/>
          <w:sz w:val="20"/>
        </w:rPr>
        <w:t>Rozdział III</w:t>
      </w:r>
    </w:p>
    <w:p w:rsidR="00FC2D52" w:rsidRPr="0072093A" w:rsidRDefault="00FC2D52">
      <w:pPr>
        <w:spacing w:line="360" w:lineRule="auto"/>
        <w:jc w:val="center"/>
        <w:rPr>
          <w:rFonts w:ascii="Arial" w:hAnsi="Arial"/>
          <w:b/>
          <w:sz w:val="20"/>
        </w:rPr>
      </w:pPr>
      <w:r w:rsidRPr="0072093A">
        <w:rPr>
          <w:rFonts w:ascii="Arial" w:hAnsi="Arial"/>
          <w:b/>
          <w:sz w:val="20"/>
        </w:rPr>
        <w:t>Postanowienia końcowe</w:t>
      </w:r>
    </w:p>
    <w:p w:rsidR="00B62941" w:rsidRPr="0072093A" w:rsidRDefault="00B62941">
      <w:pPr>
        <w:spacing w:line="360" w:lineRule="auto"/>
        <w:jc w:val="center"/>
        <w:rPr>
          <w:rFonts w:ascii="Arial" w:hAnsi="Arial"/>
          <w:b/>
          <w:sz w:val="20"/>
        </w:rPr>
      </w:pPr>
    </w:p>
    <w:p w:rsidR="00FC2D52" w:rsidRPr="0072093A" w:rsidRDefault="00FC2D52">
      <w:pPr>
        <w:spacing w:line="360" w:lineRule="auto"/>
        <w:jc w:val="center"/>
        <w:rPr>
          <w:rFonts w:ascii="Arial" w:hAnsi="Arial"/>
          <w:sz w:val="20"/>
        </w:rPr>
      </w:pPr>
      <w:r w:rsidRPr="0072093A">
        <w:rPr>
          <w:rFonts w:ascii="Arial" w:hAnsi="Arial"/>
          <w:sz w:val="20"/>
        </w:rPr>
        <w:t>§ 11</w:t>
      </w:r>
    </w:p>
    <w:p w:rsidR="00FC2D52" w:rsidRPr="0072093A" w:rsidRDefault="00FC2D52">
      <w:pPr>
        <w:spacing w:line="360" w:lineRule="auto"/>
        <w:jc w:val="center"/>
        <w:rPr>
          <w:rFonts w:ascii="Arial" w:hAnsi="Arial"/>
          <w:sz w:val="20"/>
          <w:u w:val="single"/>
        </w:rPr>
      </w:pPr>
      <w:r w:rsidRPr="0072093A">
        <w:rPr>
          <w:rFonts w:ascii="Arial" w:hAnsi="Arial"/>
          <w:sz w:val="20"/>
          <w:u w:val="single"/>
        </w:rPr>
        <w:t>Wypłata odszkodowania.</w:t>
      </w:r>
    </w:p>
    <w:p w:rsidR="00FC2D52" w:rsidRPr="0072093A" w:rsidRDefault="00FC2D52">
      <w:pPr>
        <w:pStyle w:val="Tekstpodstawowy3"/>
        <w:rPr>
          <w:rFonts w:ascii="Arial" w:hAnsi="Arial"/>
          <w:sz w:val="20"/>
        </w:rPr>
      </w:pPr>
      <w:r w:rsidRPr="0072093A">
        <w:rPr>
          <w:rFonts w:ascii="Arial" w:hAnsi="Arial"/>
          <w:sz w:val="20"/>
        </w:rPr>
        <w:t xml:space="preserve">Wypłata odszkodowania z tytułu realizacji umowy następować będzie na konto </w:t>
      </w:r>
      <w:r w:rsidR="00A5787D" w:rsidRPr="0072093A">
        <w:rPr>
          <w:rFonts w:ascii="Arial" w:hAnsi="Arial"/>
          <w:sz w:val="20"/>
        </w:rPr>
        <w:t>Ubezpieczającego</w:t>
      </w:r>
      <w:r w:rsidR="00542032" w:rsidRPr="0072093A">
        <w:rPr>
          <w:rFonts w:ascii="Arial" w:hAnsi="Arial"/>
          <w:sz w:val="20"/>
        </w:rPr>
        <w:t>/Zamawiającego</w:t>
      </w:r>
      <w:r w:rsidRPr="0072093A">
        <w:rPr>
          <w:rFonts w:ascii="Arial" w:hAnsi="Arial"/>
          <w:sz w:val="20"/>
        </w:rPr>
        <w:t xml:space="preserve"> w Banku </w:t>
      </w:r>
      <w:r w:rsidR="00542032" w:rsidRPr="0072093A">
        <w:rPr>
          <w:rFonts w:ascii="Arial" w:hAnsi="Arial"/>
          <w:sz w:val="20"/>
        </w:rPr>
        <w:t>……………………………</w:t>
      </w:r>
      <w:r w:rsidRPr="0072093A">
        <w:rPr>
          <w:rFonts w:ascii="Arial" w:hAnsi="Arial"/>
          <w:sz w:val="20"/>
        </w:rPr>
        <w:t>…………………………. na rachunek ………………………………………………………………… w terminie 30 dni od daty otrzymania zawiadomienia o szkodzie. W przypadku, gdyby w terminie dni trzydziestu wyjaśnienie okoliczności koniecznych do ustalenia odpowiedzialności Ubezpieczyciela</w:t>
      </w:r>
      <w:r w:rsidR="00C25B4E" w:rsidRPr="0072093A">
        <w:rPr>
          <w:rFonts w:ascii="Arial" w:hAnsi="Arial"/>
          <w:sz w:val="20"/>
        </w:rPr>
        <w:t>/Wykonawcy</w:t>
      </w:r>
      <w:r w:rsidRPr="0072093A">
        <w:rPr>
          <w:rFonts w:ascii="Arial" w:hAnsi="Arial"/>
          <w:sz w:val="20"/>
        </w:rPr>
        <w:t xml:space="preserve"> albo wysokości odszkodowania okazało się niemożliwe, wtedy odszkodowanie powinno być wypłacone w ciągu 14 dni od wyjaśnienia tych okoliczności. Za okoliczności niezbędne do ustalenia odpowiedzialności albo wysokości odszkodowania Ubezpieczyciela</w:t>
      </w:r>
      <w:r w:rsidR="00C25B4E" w:rsidRPr="0072093A">
        <w:rPr>
          <w:rFonts w:ascii="Arial" w:hAnsi="Arial"/>
          <w:sz w:val="20"/>
        </w:rPr>
        <w:t>/Wykonawcy</w:t>
      </w:r>
      <w:r w:rsidRPr="0072093A">
        <w:rPr>
          <w:rFonts w:ascii="Arial" w:hAnsi="Arial"/>
          <w:sz w:val="20"/>
        </w:rPr>
        <w:t>, uważa się również przedstawienie przez Ubezpieczającego</w:t>
      </w:r>
      <w:r w:rsidR="00542032" w:rsidRPr="0072093A">
        <w:rPr>
          <w:rFonts w:ascii="Arial" w:hAnsi="Arial"/>
          <w:sz w:val="20"/>
        </w:rPr>
        <w:t>/Zamawiającego</w:t>
      </w:r>
      <w:r w:rsidRPr="0072093A">
        <w:rPr>
          <w:rFonts w:ascii="Arial" w:hAnsi="Arial"/>
          <w:sz w:val="20"/>
        </w:rPr>
        <w:t xml:space="preserve"> na piśmie rachunków potwierdzających wysokość </w:t>
      </w:r>
      <w:r w:rsidR="00026186" w:rsidRPr="0072093A">
        <w:rPr>
          <w:rFonts w:ascii="Arial" w:hAnsi="Arial"/>
          <w:sz w:val="20"/>
        </w:rPr>
        <w:t xml:space="preserve">szkody </w:t>
      </w:r>
      <w:r w:rsidRPr="0072093A">
        <w:rPr>
          <w:rFonts w:ascii="Arial" w:hAnsi="Arial"/>
          <w:sz w:val="20"/>
        </w:rPr>
        <w:t xml:space="preserve">oraz wszelkich innych dokumentów uzasadniających </w:t>
      </w:r>
      <w:r w:rsidR="00026186" w:rsidRPr="0072093A">
        <w:rPr>
          <w:rFonts w:ascii="Arial" w:hAnsi="Arial"/>
          <w:sz w:val="20"/>
        </w:rPr>
        <w:t xml:space="preserve"> zgłoszone </w:t>
      </w:r>
      <w:r w:rsidRPr="0072093A">
        <w:rPr>
          <w:rFonts w:ascii="Arial" w:hAnsi="Arial"/>
          <w:sz w:val="20"/>
        </w:rPr>
        <w:t>roszczenia.</w:t>
      </w:r>
    </w:p>
    <w:p w:rsidR="00B62941" w:rsidRPr="0072093A" w:rsidRDefault="00B62941">
      <w:pPr>
        <w:pStyle w:val="Tekstpodstawowy3"/>
        <w:rPr>
          <w:rFonts w:ascii="Arial" w:hAnsi="Arial"/>
          <w:sz w:val="20"/>
        </w:rPr>
      </w:pPr>
    </w:p>
    <w:p w:rsidR="00FC2D52" w:rsidRPr="0072093A" w:rsidRDefault="00FC2D52">
      <w:pPr>
        <w:spacing w:line="360" w:lineRule="auto"/>
        <w:jc w:val="center"/>
        <w:rPr>
          <w:rFonts w:ascii="Arial" w:hAnsi="Arial"/>
          <w:sz w:val="20"/>
        </w:rPr>
      </w:pPr>
      <w:r w:rsidRPr="0072093A">
        <w:rPr>
          <w:rFonts w:ascii="Arial" w:hAnsi="Arial"/>
          <w:sz w:val="20"/>
        </w:rPr>
        <w:t>§ 12</w:t>
      </w:r>
    </w:p>
    <w:p w:rsidR="00FC2D52" w:rsidRPr="0072093A" w:rsidRDefault="00FC2D52">
      <w:pPr>
        <w:autoSpaceDE w:val="0"/>
        <w:autoSpaceDN w:val="0"/>
        <w:adjustRightInd w:val="0"/>
        <w:spacing w:line="360" w:lineRule="auto"/>
        <w:jc w:val="both"/>
        <w:rPr>
          <w:rFonts w:ascii="Arial" w:hAnsi="Arial"/>
          <w:sz w:val="20"/>
        </w:rPr>
      </w:pPr>
      <w:r w:rsidRPr="0072093A">
        <w:rPr>
          <w:rFonts w:ascii="Arial" w:hAnsi="Arial"/>
          <w:sz w:val="20"/>
        </w:rPr>
        <w:t>Ubezpieczyciel</w:t>
      </w:r>
      <w:r w:rsidR="00C25B4E" w:rsidRPr="0072093A">
        <w:rPr>
          <w:rFonts w:ascii="Arial" w:hAnsi="Arial"/>
          <w:sz w:val="20"/>
        </w:rPr>
        <w:t>/Wykonawca</w:t>
      </w:r>
      <w:r w:rsidRPr="0072093A">
        <w:rPr>
          <w:rFonts w:ascii="Arial" w:hAnsi="Arial"/>
          <w:sz w:val="20"/>
        </w:rPr>
        <w:t xml:space="preserve"> niezwłocznie zawiadamia Ubezpieczającego</w:t>
      </w:r>
      <w:r w:rsidR="00542032" w:rsidRPr="0072093A">
        <w:rPr>
          <w:rFonts w:ascii="Arial" w:hAnsi="Arial"/>
          <w:sz w:val="20"/>
        </w:rPr>
        <w:t>/Zamawiającego</w:t>
      </w:r>
      <w:r w:rsidRPr="0072093A">
        <w:rPr>
          <w:rFonts w:ascii="Arial" w:hAnsi="Arial"/>
          <w:sz w:val="20"/>
        </w:rPr>
        <w:t xml:space="preserve"> pis</w:t>
      </w:r>
      <w:r w:rsidR="00026186" w:rsidRPr="0072093A">
        <w:rPr>
          <w:rFonts w:ascii="Arial" w:hAnsi="Arial"/>
          <w:sz w:val="20"/>
        </w:rPr>
        <w:t>emnie o zmianie swojej siedziby/adresu.</w:t>
      </w:r>
      <w:r w:rsidRPr="0072093A">
        <w:rPr>
          <w:rFonts w:ascii="Arial" w:hAnsi="Arial"/>
          <w:sz w:val="20"/>
        </w:rPr>
        <w:t xml:space="preserve"> Brak zawiadomienia o zmianie adresu </w:t>
      </w:r>
      <w:r w:rsidR="00026186" w:rsidRPr="0072093A">
        <w:rPr>
          <w:rFonts w:ascii="Arial" w:hAnsi="Arial"/>
          <w:sz w:val="20"/>
        </w:rPr>
        <w:t xml:space="preserve">i </w:t>
      </w:r>
      <w:r w:rsidRPr="0072093A">
        <w:rPr>
          <w:rFonts w:ascii="Arial" w:hAnsi="Arial"/>
          <w:sz w:val="20"/>
        </w:rPr>
        <w:t>siedziby skutkuje przyjęciem, iż poczta (korespondencja) przesłana pod ostatni znany Ubezpieczającemu</w:t>
      </w:r>
      <w:r w:rsidR="00542032" w:rsidRPr="0072093A">
        <w:rPr>
          <w:rFonts w:ascii="Arial" w:hAnsi="Arial"/>
          <w:sz w:val="20"/>
        </w:rPr>
        <w:t>/Zamawiającemu</w:t>
      </w:r>
      <w:r w:rsidRPr="0072093A">
        <w:rPr>
          <w:rFonts w:ascii="Arial" w:hAnsi="Arial"/>
          <w:sz w:val="20"/>
        </w:rPr>
        <w:t xml:space="preserve"> adres Ubezpieczyciela</w:t>
      </w:r>
      <w:r w:rsidR="00C25B4E" w:rsidRPr="0072093A">
        <w:rPr>
          <w:rFonts w:ascii="Arial" w:hAnsi="Arial"/>
          <w:sz w:val="20"/>
        </w:rPr>
        <w:t>/Wykonawcy</w:t>
      </w:r>
      <w:r w:rsidRPr="0072093A">
        <w:rPr>
          <w:rFonts w:ascii="Arial" w:hAnsi="Arial"/>
          <w:sz w:val="20"/>
        </w:rPr>
        <w:t xml:space="preserve"> uważana jest za skutecznie doręczoną z dniem pierwszego awiza.</w:t>
      </w:r>
    </w:p>
    <w:p w:rsidR="00B62941" w:rsidRPr="0072093A" w:rsidRDefault="00B62941">
      <w:pPr>
        <w:autoSpaceDE w:val="0"/>
        <w:autoSpaceDN w:val="0"/>
        <w:adjustRightInd w:val="0"/>
        <w:spacing w:line="360" w:lineRule="auto"/>
        <w:jc w:val="both"/>
        <w:rPr>
          <w:rFonts w:ascii="Arial" w:hAnsi="Arial"/>
          <w:sz w:val="20"/>
        </w:rPr>
      </w:pPr>
    </w:p>
    <w:p w:rsidR="00FC2D52" w:rsidRPr="0072093A" w:rsidRDefault="00FC2D52">
      <w:pPr>
        <w:spacing w:line="360" w:lineRule="auto"/>
        <w:jc w:val="center"/>
        <w:rPr>
          <w:rFonts w:ascii="Arial" w:hAnsi="Arial"/>
          <w:sz w:val="20"/>
        </w:rPr>
      </w:pPr>
      <w:r w:rsidRPr="0072093A">
        <w:rPr>
          <w:rFonts w:ascii="Arial" w:hAnsi="Arial"/>
          <w:sz w:val="20"/>
        </w:rPr>
        <w:t>§ 13</w:t>
      </w:r>
    </w:p>
    <w:p w:rsidR="00FC2D52" w:rsidRPr="0072093A" w:rsidRDefault="00FC2D52">
      <w:pPr>
        <w:spacing w:line="360" w:lineRule="auto"/>
        <w:jc w:val="center"/>
        <w:rPr>
          <w:rFonts w:ascii="Arial" w:hAnsi="Arial"/>
          <w:i/>
          <w:sz w:val="20"/>
          <w:u w:val="single"/>
        </w:rPr>
      </w:pPr>
      <w:r w:rsidRPr="0072093A">
        <w:rPr>
          <w:rFonts w:ascii="Arial" w:hAnsi="Arial"/>
          <w:i/>
          <w:sz w:val="20"/>
          <w:u w:val="single"/>
        </w:rPr>
        <w:t>Podstawa zawarcia umów ubezpieczenia</w:t>
      </w:r>
    </w:p>
    <w:p w:rsidR="005D3CA1" w:rsidRPr="0072093A" w:rsidRDefault="005D3CA1" w:rsidP="005D3CA1">
      <w:pPr>
        <w:pStyle w:val="Tekstpodstawowy32"/>
        <w:numPr>
          <w:ilvl w:val="0"/>
          <w:numId w:val="6"/>
        </w:numPr>
        <w:ind w:left="357" w:hanging="357"/>
        <w:rPr>
          <w:rFonts w:cs="Arial"/>
          <w:sz w:val="20"/>
        </w:rPr>
      </w:pPr>
      <w:r w:rsidRPr="0072093A">
        <w:rPr>
          <w:rFonts w:cs="Arial"/>
          <w:sz w:val="20"/>
        </w:rPr>
        <w:t>W sprawach nie uregulowanych niniejszą umową mają zastosowanie - ze zmianami wynikającymi z </w:t>
      </w:r>
      <w:r w:rsidR="006430EE">
        <w:rPr>
          <w:rFonts w:cs="Arial"/>
          <w:sz w:val="20"/>
        </w:rPr>
        <w:t xml:space="preserve">treści zaproszenia do złożenia oferty cenowej [ZOC] </w:t>
      </w:r>
      <w:r w:rsidRPr="0072093A">
        <w:rPr>
          <w:rFonts w:cs="Arial"/>
          <w:sz w:val="20"/>
        </w:rPr>
        <w:t xml:space="preserve"> (znak sprawy ……………..) - odpowiednie postanowienia (z ewentualnymi – zawartymi w niniejszej umowie lub załącznikach do niej – zmianami):</w:t>
      </w:r>
    </w:p>
    <w:p w:rsidR="005D3CA1" w:rsidRPr="0072093A" w:rsidRDefault="005D3CA1" w:rsidP="005D3CA1">
      <w:pPr>
        <w:pStyle w:val="Akapitzlist"/>
        <w:numPr>
          <w:ilvl w:val="0"/>
          <w:numId w:val="6"/>
        </w:numPr>
        <w:ind w:left="357" w:hanging="357"/>
        <w:rPr>
          <w:rFonts w:ascii="Arial" w:hAnsi="Arial" w:cs="Arial"/>
          <w:sz w:val="20"/>
        </w:rPr>
      </w:pPr>
      <w:r w:rsidRPr="0072093A">
        <w:rPr>
          <w:rFonts w:ascii="Arial" w:hAnsi="Arial" w:cs="Arial"/>
          <w:sz w:val="20"/>
        </w:rPr>
        <w:t>OWU …………………………………………………;</w:t>
      </w:r>
    </w:p>
    <w:p w:rsidR="005D3CA1" w:rsidRPr="0072093A" w:rsidRDefault="005D3CA1" w:rsidP="005D3CA1">
      <w:pPr>
        <w:pStyle w:val="Akapitzlist"/>
        <w:numPr>
          <w:ilvl w:val="0"/>
          <w:numId w:val="6"/>
        </w:numPr>
        <w:ind w:left="357" w:hanging="357"/>
        <w:rPr>
          <w:rFonts w:ascii="Arial" w:hAnsi="Arial" w:cs="Arial"/>
          <w:sz w:val="20"/>
        </w:rPr>
      </w:pPr>
      <w:r w:rsidRPr="0072093A">
        <w:rPr>
          <w:rFonts w:ascii="Arial" w:hAnsi="Arial" w:cs="Arial"/>
          <w:sz w:val="20"/>
        </w:rPr>
        <w:t>OWU ………………………………………………….;</w:t>
      </w:r>
    </w:p>
    <w:p w:rsidR="005D3CA1" w:rsidRPr="0072093A" w:rsidRDefault="005D3CA1" w:rsidP="005D3CA1">
      <w:pPr>
        <w:pStyle w:val="Akapitzlist"/>
        <w:numPr>
          <w:ilvl w:val="0"/>
          <w:numId w:val="6"/>
        </w:numPr>
        <w:ind w:left="357" w:hanging="357"/>
        <w:rPr>
          <w:rFonts w:ascii="Arial" w:hAnsi="Arial" w:cs="Arial"/>
          <w:sz w:val="20"/>
        </w:rPr>
      </w:pPr>
      <w:r w:rsidRPr="0072093A">
        <w:rPr>
          <w:rFonts w:ascii="Arial" w:hAnsi="Arial" w:cs="Arial"/>
          <w:sz w:val="20"/>
        </w:rPr>
        <w:t>OWU ………………………………………………….;</w:t>
      </w:r>
    </w:p>
    <w:p w:rsidR="005D3CA1" w:rsidRPr="0072093A" w:rsidRDefault="005D3CA1" w:rsidP="005D3CA1">
      <w:pPr>
        <w:pStyle w:val="Akapitzlist"/>
        <w:numPr>
          <w:ilvl w:val="0"/>
          <w:numId w:val="6"/>
        </w:numPr>
        <w:ind w:left="357" w:hanging="357"/>
        <w:rPr>
          <w:rFonts w:ascii="Arial" w:hAnsi="Arial" w:cs="Arial"/>
          <w:sz w:val="20"/>
        </w:rPr>
      </w:pPr>
      <w:r w:rsidRPr="0072093A">
        <w:rPr>
          <w:rFonts w:ascii="Arial" w:hAnsi="Arial" w:cs="Arial"/>
          <w:sz w:val="20"/>
        </w:rPr>
        <w:t>OWU ………………………………………………….;</w:t>
      </w:r>
    </w:p>
    <w:p w:rsidR="005D3CA1" w:rsidRPr="0072093A" w:rsidRDefault="005D3CA1" w:rsidP="005D3CA1">
      <w:pPr>
        <w:pStyle w:val="Akapitzlist"/>
        <w:numPr>
          <w:ilvl w:val="0"/>
          <w:numId w:val="6"/>
        </w:numPr>
        <w:ind w:left="357" w:hanging="357"/>
        <w:rPr>
          <w:rFonts w:ascii="Arial" w:hAnsi="Arial" w:cs="Arial"/>
          <w:sz w:val="20"/>
        </w:rPr>
      </w:pPr>
      <w:r w:rsidRPr="0072093A">
        <w:rPr>
          <w:rFonts w:ascii="Arial" w:hAnsi="Arial" w:cs="Arial"/>
          <w:sz w:val="20"/>
        </w:rPr>
        <w:t>OWU ………………………………………………….;</w:t>
      </w:r>
    </w:p>
    <w:p w:rsidR="005D3CA1" w:rsidRPr="0072093A" w:rsidRDefault="005D3CA1" w:rsidP="005D3CA1">
      <w:pPr>
        <w:pStyle w:val="Akapitzlist"/>
        <w:numPr>
          <w:ilvl w:val="0"/>
          <w:numId w:val="6"/>
        </w:numPr>
        <w:ind w:left="357" w:hanging="357"/>
        <w:rPr>
          <w:rFonts w:ascii="Arial" w:hAnsi="Arial" w:cs="Arial"/>
          <w:sz w:val="20"/>
        </w:rPr>
      </w:pPr>
      <w:r w:rsidRPr="0072093A">
        <w:rPr>
          <w:rFonts w:ascii="Arial" w:hAnsi="Arial" w:cs="Arial"/>
          <w:sz w:val="20"/>
        </w:rPr>
        <w:t>Ustawa z dnia 22 maja 2003 r. o ubezpieczeniach obowiązkowych, Ubezpieczeniowym Funduszu Gwarancyjnym i Polski Biurze Ubezpieczycieli Komunikacyjnych (Dz. U. 2016.2060 z późn. zm.),</w:t>
      </w:r>
    </w:p>
    <w:p w:rsidR="005D3CA1" w:rsidRPr="0072093A" w:rsidRDefault="005D3CA1" w:rsidP="005D3CA1">
      <w:pPr>
        <w:pStyle w:val="Akapitzlist"/>
        <w:numPr>
          <w:ilvl w:val="0"/>
          <w:numId w:val="6"/>
        </w:numPr>
        <w:ind w:left="357" w:hanging="357"/>
        <w:outlineLvl w:val="0"/>
        <w:rPr>
          <w:rFonts w:ascii="Arial" w:hAnsi="Arial" w:cs="Arial"/>
          <w:sz w:val="20"/>
        </w:rPr>
      </w:pPr>
      <w:r w:rsidRPr="0072093A">
        <w:rPr>
          <w:rFonts w:ascii="Arial" w:hAnsi="Arial" w:cs="Arial"/>
          <w:sz w:val="20"/>
        </w:rPr>
        <w:t>Ustawa o pośrednictwie ubezpieczeniowym z 22 maja 2003 r. (Dz. U. 2016.2077 z późn. zm),</w:t>
      </w:r>
    </w:p>
    <w:p w:rsidR="005D3CA1" w:rsidRPr="004B3FDB" w:rsidRDefault="005D3CA1" w:rsidP="005D3CA1">
      <w:pPr>
        <w:pStyle w:val="Akapitzlist"/>
        <w:numPr>
          <w:ilvl w:val="0"/>
          <w:numId w:val="6"/>
        </w:numPr>
        <w:ind w:left="357" w:hanging="357"/>
        <w:rPr>
          <w:rFonts w:ascii="Arial" w:hAnsi="Arial" w:cs="Arial"/>
          <w:sz w:val="20"/>
        </w:rPr>
      </w:pPr>
      <w:r w:rsidRPr="004B3FDB">
        <w:rPr>
          <w:rFonts w:ascii="Arial" w:hAnsi="Arial" w:cs="Arial"/>
          <w:sz w:val="20"/>
        </w:rPr>
        <w:t>Ustawa z 22 maja 2003 r. o działalności ubezpieczeniowej i reasekuracyjnej (</w:t>
      </w:r>
      <w:r w:rsidR="004B3FDB" w:rsidRPr="004B3FDB">
        <w:rPr>
          <w:rFonts w:ascii="Arial" w:hAnsi="Arial" w:cs="Arial"/>
          <w:sz w:val="20"/>
        </w:rPr>
        <w:t>Dz.U.2017.1170 z późn. zm.</w:t>
      </w:r>
      <w:r w:rsidRPr="004B3FDB">
        <w:rPr>
          <w:rFonts w:ascii="Arial" w:hAnsi="Arial" w:cs="Arial"/>
          <w:sz w:val="20"/>
        </w:rPr>
        <w:t>),</w:t>
      </w:r>
    </w:p>
    <w:p w:rsidR="005D3CA1" w:rsidRPr="004B3FDB" w:rsidRDefault="004B3FDB" w:rsidP="005D3CA1">
      <w:pPr>
        <w:pStyle w:val="Akapitzlist"/>
        <w:numPr>
          <w:ilvl w:val="0"/>
          <w:numId w:val="6"/>
        </w:numPr>
        <w:ind w:left="357" w:hanging="357"/>
        <w:rPr>
          <w:rFonts w:ascii="Arial" w:hAnsi="Arial" w:cs="Arial"/>
          <w:sz w:val="20"/>
        </w:rPr>
      </w:pPr>
      <w:r w:rsidRPr="004B3FDB">
        <w:rPr>
          <w:rFonts w:ascii="Arial" w:hAnsi="Arial" w:cs="Arial"/>
          <w:sz w:val="20"/>
        </w:rPr>
        <w:t>Kodeks cywilny (Dz. U. 2017, poz. 459</w:t>
      </w:r>
      <w:r w:rsidRPr="004B3FDB">
        <w:rPr>
          <w:rFonts w:ascii="Arial" w:hAnsi="Arial" w:cs="Arial"/>
          <w:snapToGrid w:val="0"/>
          <w:sz w:val="20"/>
        </w:rPr>
        <w:t>, z późn. zm.).</w:t>
      </w:r>
      <w:r w:rsidR="005D3CA1" w:rsidRPr="004B3FDB">
        <w:rPr>
          <w:rFonts w:ascii="Arial" w:hAnsi="Arial" w:cs="Arial"/>
          <w:snapToGrid w:val="0"/>
          <w:sz w:val="20"/>
        </w:rPr>
        <w:t>.</w:t>
      </w:r>
    </w:p>
    <w:p w:rsidR="00FC2D52" w:rsidRPr="0072093A" w:rsidRDefault="00FC2D52" w:rsidP="005D3CA1">
      <w:pPr>
        <w:spacing w:line="360" w:lineRule="auto"/>
        <w:ind w:left="360"/>
        <w:jc w:val="both"/>
        <w:rPr>
          <w:rFonts w:ascii="Arial" w:hAnsi="Arial"/>
          <w:sz w:val="20"/>
        </w:rPr>
      </w:pPr>
    </w:p>
    <w:p w:rsidR="00011107" w:rsidRPr="0072093A" w:rsidRDefault="00011107" w:rsidP="00011107">
      <w:pPr>
        <w:spacing w:line="360" w:lineRule="auto"/>
        <w:jc w:val="center"/>
        <w:rPr>
          <w:rFonts w:ascii="Arial" w:hAnsi="Arial"/>
          <w:sz w:val="20"/>
        </w:rPr>
      </w:pPr>
      <w:r w:rsidRPr="0072093A">
        <w:rPr>
          <w:rFonts w:ascii="Arial" w:hAnsi="Arial"/>
          <w:sz w:val="20"/>
        </w:rPr>
        <w:t>§ 14</w:t>
      </w:r>
    </w:p>
    <w:p w:rsidR="00011107" w:rsidRPr="0072093A" w:rsidRDefault="00011107" w:rsidP="00011107">
      <w:pPr>
        <w:spacing w:line="360" w:lineRule="auto"/>
        <w:jc w:val="center"/>
        <w:rPr>
          <w:rFonts w:ascii="Arial" w:hAnsi="Arial"/>
          <w:i/>
          <w:sz w:val="20"/>
        </w:rPr>
      </w:pPr>
      <w:r w:rsidRPr="0072093A">
        <w:rPr>
          <w:rFonts w:ascii="Arial" w:hAnsi="Arial"/>
          <w:i/>
          <w:sz w:val="20"/>
        </w:rPr>
        <w:t>Zmiany umowy</w:t>
      </w:r>
    </w:p>
    <w:p w:rsidR="00011107" w:rsidRPr="0072093A" w:rsidRDefault="00542032" w:rsidP="00C04E6F">
      <w:pPr>
        <w:spacing w:line="360" w:lineRule="auto"/>
        <w:rPr>
          <w:rFonts w:ascii="Arial" w:hAnsi="Arial"/>
          <w:sz w:val="20"/>
        </w:rPr>
      </w:pPr>
      <w:r w:rsidRPr="0072093A">
        <w:rPr>
          <w:rFonts w:ascii="Arial" w:hAnsi="Arial"/>
          <w:sz w:val="20"/>
        </w:rPr>
        <w:t>Ubezpieczający/</w:t>
      </w:r>
      <w:r w:rsidR="00011107" w:rsidRPr="0072093A">
        <w:rPr>
          <w:rFonts w:ascii="Arial" w:hAnsi="Arial"/>
          <w:sz w:val="20"/>
        </w:rPr>
        <w:t>Zamawiający przewiduje możliwość dokonania zmiany w zawartej umowie w następujących sytuacjach:</w:t>
      </w:r>
    </w:p>
    <w:p w:rsidR="00011107" w:rsidRPr="008C4807" w:rsidRDefault="006430EE" w:rsidP="008C4807">
      <w:pPr>
        <w:pStyle w:val="pkt"/>
        <w:numPr>
          <w:ilvl w:val="1"/>
          <w:numId w:val="64"/>
        </w:numPr>
        <w:spacing w:before="0" w:after="0" w:line="360" w:lineRule="auto"/>
        <w:ind w:left="284" w:hanging="284"/>
        <w:rPr>
          <w:rFonts w:ascii="Arial" w:hAnsi="Arial" w:cs="Arial"/>
          <w:sz w:val="20"/>
          <w:szCs w:val="20"/>
        </w:rPr>
      </w:pPr>
      <w:r w:rsidRPr="008C4807">
        <w:rPr>
          <w:rFonts w:ascii="Arial" w:hAnsi="Arial" w:cs="Arial"/>
          <w:sz w:val="20"/>
          <w:szCs w:val="20"/>
        </w:rPr>
        <w:t>Gdy ulegnie zmianie ilość i/lub parametry techniczne ubezpieczonych składników majątkowych, a ma to wpływ na wysokość składki, z zastrzeżeniem pozostania stawek ubezpieczeniowych bez zmian</w:t>
      </w:r>
      <w:r w:rsidR="00011107" w:rsidRPr="008C4807">
        <w:rPr>
          <w:rFonts w:ascii="Arial" w:hAnsi="Arial" w:cs="Arial"/>
          <w:sz w:val="20"/>
          <w:szCs w:val="20"/>
        </w:rPr>
        <w:t>.</w:t>
      </w:r>
    </w:p>
    <w:p w:rsidR="006430EE" w:rsidRPr="008C4807" w:rsidRDefault="006430EE" w:rsidP="008C4807">
      <w:pPr>
        <w:pStyle w:val="pkt"/>
        <w:numPr>
          <w:ilvl w:val="1"/>
          <w:numId w:val="64"/>
        </w:numPr>
        <w:spacing w:before="0" w:after="0" w:line="360" w:lineRule="auto"/>
        <w:ind w:left="284" w:hanging="284"/>
        <w:rPr>
          <w:rFonts w:ascii="Arial" w:hAnsi="Arial" w:cs="Arial"/>
          <w:sz w:val="20"/>
          <w:szCs w:val="20"/>
        </w:rPr>
      </w:pPr>
      <w:r w:rsidRPr="008C4807">
        <w:rPr>
          <w:rFonts w:ascii="Arial" w:hAnsi="Arial" w:cs="Arial"/>
          <w:sz w:val="20"/>
          <w:szCs w:val="20"/>
        </w:rPr>
        <w:t>Gdy ulegnie zmianie wysokość sum ubezpieczenia w poszczególnych ryzykach, a ma to wpływ na wysokość składki, z zastrzeżeniem pozostania stawek ubezpieczeniowych bez zmian.</w:t>
      </w:r>
    </w:p>
    <w:p w:rsidR="00011107" w:rsidRPr="008C4807" w:rsidRDefault="00011107" w:rsidP="008C4807">
      <w:pPr>
        <w:pStyle w:val="pkt"/>
        <w:numPr>
          <w:ilvl w:val="1"/>
          <w:numId w:val="64"/>
        </w:numPr>
        <w:spacing w:before="0" w:after="0" w:line="360" w:lineRule="auto"/>
        <w:ind w:left="284" w:hanging="284"/>
        <w:rPr>
          <w:rFonts w:ascii="Arial" w:hAnsi="Arial" w:cs="Arial"/>
          <w:sz w:val="20"/>
          <w:szCs w:val="20"/>
        </w:rPr>
      </w:pPr>
      <w:r w:rsidRPr="008C4807">
        <w:rPr>
          <w:rFonts w:ascii="Arial" w:hAnsi="Arial" w:cs="Arial"/>
          <w:sz w:val="20"/>
          <w:szCs w:val="20"/>
        </w:rPr>
        <w:t>Rozszerzenie zakresu ubezpieczenia na wn</w:t>
      </w:r>
      <w:r w:rsidR="00BC2850" w:rsidRPr="008C4807">
        <w:rPr>
          <w:rFonts w:ascii="Arial" w:hAnsi="Arial" w:cs="Arial"/>
          <w:sz w:val="20"/>
          <w:szCs w:val="20"/>
        </w:rPr>
        <w:t xml:space="preserve">iosek </w:t>
      </w:r>
      <w:r w:rsidR="00773589" w:rsidRPr="008C4807">
        <w:rPr>
          <w:rFonts w:ascii="Arial" w:hAnsi="Arial" w:cs="Arial"/>
          <w:sz w:val="20"/>
          <w:szCs w:val="20"/>
        </w:rPr>
        <w:t>Ubezpieczającego</w:t>
      </w:r>
      <w:r w:rsidR="00542032" w:rsidRPr="008C4807">
        <w:rPr>
          <w:rFonts w:ascii="Arial" w:hAnsi="Arial" w:cs="Arial"/>
          <w:sz w:val="20"/>
          <w:szCs w:val="20"/>
        </w:rPr>
        <w:t>/</w:t>
      </w:r>
      <w:r w:rsidR="00BC2850" w:rsidRPr="008C4807">
        <w:rPr>
          <w:rFonts w:ascii="Arial" w:hAnsi="Arial" w:cs="Arial"/>
          <w:sz w:val="20"/>
          <w:szCs w:val="20"/>
        </w:rPr>
        <w:t xml:space="preserve">Zamawiającego i za zgodą </w:t>
      </w:r>
      <w:r w:rsidR="00542032" w:rsidRPr="008C4807">
        <w:rPr>
          <w:rFonts w:ascii="Arial" w:hAnsi="Arial" w:cs="Arial"/>
          <w:sz w:val="20"/>
          <w:szCs w:val="20"/>
        </w:rPr>
        <w:t>Ubezpieczyciela/</w:t>
      </w:r>
      <w:r w:rsidR="00BC2850" w:rsidRPr="008C4807">
        <w:rPr>
          <w:rFonts w:ascii="Arial" w:hAnsi="Arial" w:cs="Arial"/>
          <w:sz w:val="20"/>
          <w:szCs w:val="20"/>
        </w:rPr>
        <w:t>W</w:t>
      </w:r>
      <w:r w:rsidRPr="008C4807">
        <w:rPr>
          <w:rFonts w:ascii="Arial" w:hAnsi="Arial" w:cs="Arial"/>
          <w:sz w:val="20"/>
          <w:szCs w:val="20"/>
        </w:rPr>
        <w:t xml:space="preserve">ykonawcy w przypadku ujawnienia się, bądź powstania nowego ryzyka ubezpieczeniowego nie przewidzianego wcześniej w </w:t>
      </w:r>
      <w:r w:rsidR="00F96A99" w:rsidRPr="008C4807">
        <w:rPr>
          <w:rFonts w:ascii="Arial" w:hAnsi="Arial" w:cs="Arial"/>
          <w:sz w:val="20"/>
          <w:szCs w:val="20"/>
        </w:rPr>
        <w:t>zaproszeniu do złożenia oferty cenowej (ZOC)</w:t>
      </w:r>
      <w:r w:rsidRPr="008C4807">
        <w:rPr>
          <w:rFonts w:ascii="Arial" w:hAnsi="Arial" w:cs="Arial"/>
          <w:sz w:val="20"/>
          <w:szCs w:val="20"/>
        </w:rPr>
        <w:t>.</w:t>
      </w:r>
    </w:p>
    <w:p w:rsidR="00011107" w:rsidRPr="008C4807" w:rsidRDefault="00011107" w:rsidP="008C4807">
      <w:pPr>
        <w:pStyle w:val="pkt"/>
        <w:numPr>
          <w:ilvl w:val="1"/>
          <w:numId w:val="64"/>
        </w:numPr>
        <w:spacing w:before="0" w:after="0" w:line="360" w:lineRule="auto"/>
        <w:ind w:left="284" w:hanging="284"/>
        <w:rPr>
          <w:rFonts w:ascii="Arial" w:hAnsi="Arial" w:cs="Arial"/>
          <w:sz w:val="20"/>
          <w:szCs w:val="20"/>
        </w:rPr>
      </w:pPr>
      <w:r w:rsidRPr="008C4807">
        <w:rPr>
          <w:rFonts w:ascii="Arial" w:hAnsi="Arial" w:cs="Arial"/>
          <w:sz w:val="20"/>
          <w:szCs w:val="20"/>
        </w:rPr>
        <w:t xml:space="preserve">Zmiany dotyczące terminów płatności, wysokości i liczby rat składki; w przypadku czasowego braku środków na zapłatę składek przez </w:t>
      </w:r>
      <w:r w:rsidR="00542032" w:rsidRPr="008C4807">
        <w:rPr>
          <w:rFonts w:ascii="Arial" w:hAnsi="Arial" w:cs="Arial"/>
          <w:sz w:val="20"/>
          <w:szCs w:val="20"/>
        </w:rPr>
        <w:t>Ubezpieczającego/</w:t>
      </w:r>
      <w:r w:rsidRPr="008C4807">
        <w:rPr>
          <w:rFonts w:ascii="Arial" w:hAnsi="Arial" w:cs="Arial"/>
          <w:sz w:val="20"/>
          <w:szCs w:val="20"/>
        </w:rPr>
        <w:t>Zamawiającego w terminie przewidzianym w umowie oraz dokumentach ubezpieczenia, bez dodatkowej zwyżki wysokości składki przy rozłożeniu jej na raty,</w:t>
      </w:r>
    </w:p>
    <w:p w:rsidR="00011107" w:rsidRPr="008C4807" w:rsidRDefault="00011107" w:rsidP="008C4807">
      <w:pPr>
        <w:pStyle w:val="pkt"/>
        <w:numPr>
          <w:ilvl w:val="1"/>
          <w:numId w:val="64"/>
        </w:numPr>
        <w:spacing w:before="0" w:after="0" w:line="360" w:lineRule="auto"/>
        <w:ind w:left="284" w:hanging="284"/>
        <w:rPr>
          <w:rFonts w:ascii="Arial" w:hAnsi="Arial" w:cs="Arial"/>
          <w:sz w:val="20"/>
          <w:szCs w:val="20"/>
        </w:rPr>
      </w:pPr>
      <w:r w:rsidRPr="008C4807">
        <w:rPr>
          <w:rFonts w:ascii="Arial" w:hAnsi="Arial" w:cs="Arial"/>
          <w:sz w:val="20"/>
          <w:szCs w:val="20"/>
        </w:rPr>
        <w:t xml:space="preserve">Korzystne dla </w:t>
      </w:r>
      <w:r w:rsidR="00542032" w:rsidRPr="008C4807">
        <w:rPr>
          <w:rFonts w:ascii="Arial" w:hAnsi="Arial" w:cs="Arial"/>
          <w:sz w:val="20"/>
          <w:szCs w:val="20"/>
        </w:rPr>
        <w:t>Ubezpieczającego/</w:t>
      </w:r>
      <w:r w:rsidRPr="008C4807">
        <w:rPr>
          <w:rFonts w:ascii="Arial" w:hAnsi="Arial" w:cs="Arial"/>
          <w:sz w:val="20"/>
          <w:szCs w:val="20"/>
        </w:rPr>
        <w:t xml:space="preserve">Zamawiającego zmiany zakresu ubezpieczenia wynikające ze zmian OWU </w:t>
      </w:r>
      <w:r w:rsidR="00542032" w:rsidRPr="008C4807">
        <w:rPr>
          <w:rFonts w:ascii="Arial" w:hAnsi="Arial" w:cs="Arial"/>
          <w:sz w:val="20"/>
          <w:szCs w:val="20"/>
        </w:rPr>
        <w:t>Ubezpieczyciela/</w:t>
      </w:r>
      <w:r w:rsidRPr="008C4807">
        <w:rPr>
          <w:rFonts w:ascii="Arial" w:hAnsi="Arial" w:cs="Arial"/>
          <w:sz w:val="20"/>
          <w:szCs w:val="20"/>
        </w:rPr>
        <w:t>Wykonawcy,</w:t>
      </w:r>
    </w:p>
    <w:p w:rsidR="00011107" w:rsidRPr="008C4807" w:rsidRDefault="00011107" w:rsidP="008C4807">
      <w:pPr>
        <w:pStyle w:val="pkt"/>
        <w:numPr>
          <w:ilvl w:val="1"/>
          <w:numId w:val="64"/>
        </w:numPr>
        <w:spacing w:before="0" w:after="0" w:line="360" w:lineRule="auto"/>
        <w:ind w:left="284" w:hanging="284"/>
        <w:rPr>
          <w:rFonts w:ascii="Arial" w:hAnsi="Arial" w:cs="Arial"/>
          <w:sz w:val="20"/>
          <w:szCs w:val="20"/>
        </w:rPr>
      </w:pPr>
      <w:r w:rsidRPr="008C4807">
        <w:rPr>
          <w:rFonts w:ascii="Arial" w:hAnsi="Arial" w:cs="Arial"/>
          <w:sz w:val="20"/>
          <w:szCs w:val="20"/>
        </w:rPr>
        <w:lastRenderedPageBreak/>
        <w:t xml:space="preserve">Zmianę zakresu ubezpieczenia wynikająca ze zmian </w:t>
      </w:r>
      <w:r w:rsidR="00773589" w:rsidRPr="008C4807">
        <w:rPr>
          <w:rFonts w:ascii="Arial" w:hAnsi="Arial" w:cs="Arial"/>
          <w:sz w:val="20"/>
          <w:szCs w:val="20"/>
        </w:rPr>
        <w:t xml:space="preserve">ogólnie obowiązujących </w:t>
      </w:r>
      <w:r w:rsidRPr="008C4807">
        <w:rPr>
          <w:rFonts w:ascii="Arial" w:hAnsi="Arial" w:cs="Arial"/>
          <w:sz w:val="20"/>
          <w:szCs w:val="20"/>
        </w:rPr>
        <w:t>przepisów prawnych.</w:t>
      </w:r>
    </w:p>
    <w:p w:rsidR="00011107" w:rsidRPr="0072093A" w:rsidRDefault="00011107" w:rsidP="00C04E6F">
      <w:pPr>
        <w:spacing w:line="360" w:lineRule="auto"/>
        <w:rPr>
          <w:rFonts w:ascii="Arial" w:hAnsi="Arial"/>
          <w:sz w:val="20"/>
        </w:rPr>
      </w:pPr>
    </w:p>
    <w:p w:rsidR="00FC2D52" w:rsidRPr="0072093A" w:rsidRDefault="00FC2D52">
      <w:pPr>
        <w:spacing w:line="360" w:lineRule="auto"/>
        <w:jc w:val="center"/>
        <w:rPr>
          <w:rFonts w:ascii="Arial" w:hAnsi="Arial"/>
          <w:sz w:val="20"/>
        </w:rPr>
      </w:pPr>
      <w:r w:rsidRPr="0072093A">
        <w:rPr>
          <w:rFonts w:ascii="Arial" w:hAnsi="Arial"/>
          <w:sz w:val="20"/>
        </w:rPr>
        <w:t xml:space="preserve">§ </w:t>
      </w:r>
      <w:r w:rsidR="00011107" w:rsidRPr="0072093A">
        <w:rPr>
          <w:rFonts w:ascii="Arial" w:hAnsi="Arial"/>
          <w:sz w:val="20"/>
        </w:rPr>
        <w:t>15</w:t>
      </w:r>
    </w:p>
    <w:p w:rsidR="00FC2D52" w:rsidRPr="0072093A" w:rsidRDefault="00FC2D52" w:rsidP="00FC2D52">
      <w:pPr>
        <w:pStyle w:val="Tekstpodstawowy3"/>
        <w:numPr>
          <w:ilvl w:val="3"/>
          <w:numId w:val="2"/>
        </w:numPr>
        <w:tabs>
          <w:tab w:val="clear" w:pos="2946"/>
          <w:tab w:val="num" w:pos="426"/>
        </w:tabs>
        <w:ind w:left="426" w:hanging="426"/>
        <w:rPr>
          <w:rFonts w:ascii="Arial" w:hAnsi="Arial"/>
          <w:sz w:val="20"/>
        </w:rPr>
      </w:pPr>
      <w:r w:rsidRPr="0072093A">
        <w:rPr>
          <w:rFonts w:ascii="Arial" w:hAnsi="Arial"/>
          <w:sz w:val="20"/>
        </w:rPr>
        <w:t>Spory powstałe wskutek wykonywania umowy rozstrzyga sąd właściwy dla siedziby Ubezpieczającego</w:t>
      </w:r>
      <w:r w:rsidR="00542032" w:rsidRPr="0072093A">
        <w:rPr>
          <w:rFonts w:ascii="Arial" w:hAnsi="Arial"/>
          <w:sz w:val="20"/>
        </w:rPr>
        <w:t>/Zamawiającego</w:t>
      </w:r>
      <w:r w:rsidRPr="0072093A">
        <w:rPr>
          <w:rFonts w:ascii="Arial" w:hAnsi="Arial"/>
          <w:sz w:val="20"/>
        </w:rPr>
        <w:t>.</w:t>
      </w:r>
    </w:p>
    <w:p w:rsidR="00FC2D52" w:rsidRPr="0072093A" w:rsidRDefault="00FC2D52" w:rsidP="00FC2D52">
      <w:pPr>
        <w:pStyle w:val="Tekstpodstawowy3"/>
        <w:numPr>
          <w:ilvl w:val="3"/>
          <w:numId w:val="2"/>
        </w:numPr>
        <w:tabs>
          <w:tab w:val="clear" w:pos="2946"/>
          <w:tab w:val="num" w:pos="426"/>
        </w:tabs>
        <w:ind w:left="426" w:hanging="426"/>
        <w:rPr>
          <w:rFonts w:ascii="Arial" w:hAnsi="Arial"/>
          <w:sz w:val="20"/>
        </w:rPr>
      </w:pPr>
      <w:r w:rsidRPr="0072093A">
        <w:rPr>
          <w:rFonts w:ascii="Arial" w:hAnsi="Arial"/>
          <w:sz w:val="20"/>
        </w:rPr>
        <w:t>Zmiana umowy wymaga formy pisemnej, pod rygorem nieważności.</w:t>
      </w:r>
    </w:p>
    <w:p w:rsidR="007F25B7" w:rsidRPr="0072093A" w:rsidRDefault="007F25B7" w:rsidP="00E064E8">
      <w:pPr>
        <w:pStyle w:val="Tekstpodstawowy3"/>
        <w:numPr>
          <w:ilvl w:val="3"/>
          <w:numId w:val="2"/>
        </w:numPr>
        <w:tabs>
          <w:tab w:val="clear" w:pos="2946"/>
          <w:tab w:val="num" w:pos="426"/>
        </w:tabs>
        <w:ind w:left="426" w:hanging="426"/>
        <w:rPr>
          <w:rFonts w:ascii="Arial" w:hAnsi="Arial"/>
          <w:sz w:val="20"/>
        </w:rPr>
      </w:pPr>
      <w:r w:rsidRPr="0072093A">
        <w:rPr>
          <w:rFonts w:ascii="Arial" w:hAnsi="Arial"/>
          <w:sz w:val="20"/>
        </w:rPr>
        <w:t>Umowę niniejszą sporządzono w trzech jednobrzmiących egzemplarzach, po jednym egzemplarzu dla każdej ze stron.</w:t>
      </w:r>
    </w:p>
    <w:p w:rsidR="00FC2D52" w:rsidRPr="0072093A" w:rsidRDefault="00FC2D52">
      <w:pPr>
        <w:pStyle w:val="Tekstpodstawowy"/>
        <w:spacing w:line="360" w:lineRule="auto"/>
        <w:jc w:val="center"/>
        <w:rPr>
          <w:rFonts w:ascii="Arial" w:hAnsi="Arial"/>
          <w:sz w:val="20"/>
        </w:rPr>
      </w:pPr>
    </w:p>
    <w:p w:rsidR="00FC2D52" w:rsidRPr="0072093A" w:rsidRDefault="00FC2D52">
      <w:pPr>
        <w:pStyle w:val="Tekstpodstawowy"/>
        <w:spacing w:line="360" w:lineRule="auto"/>
        <w:jc w:val="center"/>
        <w:rPr>
          <w:rFonts w:ascii="Arial" w:hAnsi="Arial"/>
          <w:sz w:val="20"/>
        </w:rPr>
      </w:pPr>
      <w:r w:rsidRPr="0072093A">
        <w:rPr>
          <w:rFonts w:ascii="Arial" w:hAnsi="Arial"/>
          <w:sz w:val="20"/>
        </w:rPr>
        <w:t xml:space="preserve">§ </w:t>
      </w:r>
      <w:r w:rsidR="00011107" w:rsidRPr="0072093A">
        <w:rPr>
          <w:rFonts w:ascii="Arial" w:hAnsi="Arial"/>
          <w:sz w:val="20"/>
        </w:rPr>
        <w:t>16</w:t>
      </w:r>
    </w:p>
    <w:p w:rsidR="00E064E8" w:rsidRPr="0072093A" w:rsidRDefault="007F25B7">
      <w:pPr>
        <w:pStyle w:val="Tekstpodstawowy"/>
        <w:spacing w:line="360" w:lineRule="auto"/>
        <w:jc w:val="both"/>
        <w:rPr>
          <w:rFonts w:ascii="Arial" w:hAnsi="Arial"/>
          <w:sz w:val="20"/>
        </w:rPr>
      </w:pPr>
      <w:r w:rsidRPr="0072093A">
        <w:rPr>
          <w:rFonts w:ascii="Arial" w:hAnsi="Arial"/>
          <w:sz w:val="20"/>
        </w:rPr>
        <w:t>Osobami odpowiedzialnymi za wykonanie niniejszej umowy są:</w:t>
      </w:r>
    </w:p>
    <w:p w:rsidR="007F25B7" w:rsidRPr="0072093A" w:rsidRDefault="007F25B7" w:rsidP="00E064E8">
      <w:pPr>
        <w:pStyle w:val="Tekstpodstawowy"/>
        <w:numPr>
          <w:ilvl w:val="3"/>
          <w:numId w:val="28"/>
        </w:numPr>
        <w:tabs>
          <w:tab w:val="clear" w:pos="2880"/>
          <w:tab w:val="num" w:pos="426"/>
        </w:tabs>
        <w:spacing w:line="360" w:lineRule="auto"/>
        <w:ind w:left="426" w:hanging="426"/>
        <w:jc w:val="both"/>
        <w:rPr>
          <w:rFonts w:ascii="Arial" w:hAnsi="Arial"/>
          <w:sz w:val="20"/>
        </w:rPr>
      </w:pPr>
      <w:r w:rsidRPr="0072093A">
        <w:rPr>
          <w:rFonts w:ascii="Arial" w:hAnsi="Arial"/>
          <w:sz w:val="20"/>
        </w:rPr>
        <w:t xml:space="preserve">ze strony </w:t>
      </w:r>
      <w:r w:rsidR="001D6114" w:rsidRPr="0072093A">
        <w:rPr>
          <w:rFonts w:ascii="Arial" w:hAnsi="Arial"/>
          <w:sz w:val="20"/>
        </w:rPr>
        <w:t>Ubezpieczającego/</w:t>
      </w:r>
      <w:r w:rsidRPr="0072093A">
        <w:rPr>
          <w:rFonts w:ascii="Arial" w:hAnsi="Arial"/>
          <w:sz w:val="20"/>
        </w:rPr>
        <w:t>Zamawiającego:</w:t>
      </w:r>
      <w:r w:rsidR="003A086C">
        <w:rPr>
          <w:rFonts w:ascii="Arial" w:hAnsi="Arial"/>
          <w:sz w:val="20"/>
        </w:rPr>
        <w:t xml:space="preserve"> </w:t>
      </w:r>
      <w:r w:rsidRPr="0072093A">
        <w:rPr>
          <w:rFonts w:ascii="Arial" w:hAnsi="Arial"/>
          <w:sz w:val="20"/>
        </w:rPr>
        <w:t>……………</w:t>
      </w:r>
      <w:r w:rsidR="006430EE">
        <w:rPr>
          <w:rFonts w:ascii="Arial" w:hAnsi="Arial"/>
          <w:sz w:val="20"/>
        </w:rPr>
        <w:t>……..tel…………………….email…</w:t>
      </w:r>
    </w:p>
    <w:p w:rsidR="007F25B7" w:rsidRPr="0072093A" w:rsidRDefault="007F25B7" w:rsidP="00E064E8">
      <w:pPr>
        <w:pStyle w:val="Tekstpodstawowy"/>
        <w:numPr>
          <w:ilvl w:val="3"/>
          <w:numId w:val="28"/>
        </w:numPr>
        <w:tabs>
          <w:tab w:val="clear" w:pos="2880"/>
          <w:tab w:val="num" w:pos="426"/>
        </w:tabs>
        <w:spacing w:line="360" w:lineRule="auto"/>
        <w:ind w:left="426" w:hanging="426"/>
        <w:jc w:val="both"/>
        <w:rPr>
          <w:rFonts w:ascii="Arial" w:hAnsi="Arial"/>
          <w:sz w:val="20"/>
        </w:rPr>
      </w:pPr>
      <w:r w:rsidRPr="0072093A">
        <w:rPr>
          <w:rFonts w:ascii="Arial" w:hAnsi="Arial"/>
          <w:sz w:val="20"/>
        </w:rPr>
        <w:t xml:space="preserve">ze strony </w:t>
      </w:r>
      <w:r w:rsidR="001D6114" w:rsidRPr="0072093A">
        <w:rPr>
          <w:rFonts w:ascii="Arial" w:hAnsi="Arial"/>
          <w:sz w:val="20"/>
        </w:rPr>
        <w:t>Ubezpieczyciela/</w:t>
      </w:r>
      <w:r w:rsidRPr="0072093A">
        <w:rPr>
          <w:rFonts w:ascii="Arial" w:hAnsi="Arial"/>
          <w:sz w:val="20"/>
        </w:rPr>
        <w:t>Wykonawcy: …………………………………tel…………………….email……….</w:t>
      </w:r>
    </w:p>
    <w:p w:rsidR="007F25B7" w:rsidRPr="0072093A" w:rsidRDefault="007F25B7" w:rsidP="00E064E8">
      <w:pPr>
        <w:pStyle w:val="Tekstpodstawowy"/>
        <w:numPr>
          <w:ilvl w:val="3"/>
          <w:numId w:val="28"/>
        </w:numPr>
        <w:tabs>
          <w:tab w:val="clear" w:pos="2880"/>
          <w:tab w:val="num" w:pos="426"/>
        </w:tabs>
        <w:spacing w:line="360" w:lineRule="auto"/>
        <w:ind w:left="426" w:hanging="426"/>
        <w:jc w:val="both"/>
        <w:rPr>
          <w:rFonts w:ascii="Arial" w:hAnsi="Arial"/>
          <w:sz w:val="20"/>
        </w:rPr>
      </w:pPr>
      <w:r w:rsidRPr="0072093A">
        <w:rPr>
          <w:rFonts w:ascii="Arial" w:hAnsi="Arial"/>
          <w:sz w:val="20"/>
        </w:rPr>
        <w:t xml:space="preserve">ze strony Brokera: </w:t>
      </w:r>
      <w:r w:rsidR="005D3CA1" w:rsidRPr="0072093A">
        <w:rPr>
          <w:rFonts w:ascii="Arial" w:hAnsi="Arial"/>
          <w:sz w:val="20"/>
        </w:rPr>
        <w:t>Adam Kujawiak</w:t>
      </w:r>
      <w:r w:rsidRPr="0072093A">
        <w:rPr>
          <w:rFonts w:ascii="Arial" w:hAnsi="Arial"/>
          <w:sz w:val="20"/>
        </w:rPr>
        <w:t>, Dyrektor O/</w:t>
      </w:r>
      <w:r w:rsidR="005D3CA1" w:rsidRPr="0072093A">
        <w:rPr>
          <w:rFonts w:ascii="Arial" w:hAnsi="Arial"/>
          <w:sz w:val="20"/>
        </w:rPr>
        <w:t>II Warszawa</w:t>
      </w:r>
      <w:r w:rsidRPr="0072093A">
        <w:rPr>
          <w:rFonts w:ascii="Arial" w:hAnsi="Arial"/>
          <w:sz w:val="20"/>
        </w:rPr>
        <w:t xml:space="preserve"> Mentor SA, tel: </w:t>
      </w:r>
      <w:r w:rsidR="005D3CA1" w:rsidRPr="0072093A">
        <w:rPr>
          <w:rFonts w:ascii="Arial" w:hAnsi="Arial"/>
          <w:sz w:val="20"/>
        </w:rPr>
        <w:t>605-329-154</w:t>
      </w:r>
      <w:r w:rsidR="00D9096E" w:rsidRPr="0072093A">
        <w:rPr>
          <w:rFonts w:ascii="Arial" w:hAnsi="Arial"/>
          <w:sz w:val="20"/>
        </w:rPr>
        <w:t xml:space="preserve">, email: </w:t>
      </w:r>
      <w:r w:rsidR="005D3CA1" w:rsidRPr="0072093A">
        <w:rPr>
          <w:rFonts w:ascii="Arial" w:hAnsi="Arial"/>
          <w:sz w:val="20"/>
        </w:rPr>
        <w:t>adam</w:t>
      </w:r>
      <w:r w:rsidR="00D9096E" w:rsidRPr="0072093A">
        <w:rPr>
          <w:rFonts w:ascii="Arial" w:hAnsi="Arial"/>
          <w:sz w:val="20"/>
        </w:rPr>
        <w:t>.ku</w:t>
      </w:r>
      <w:r w:rsidR="005D3CA1" w:rsidRPr="0072093A">
        <w:rPr>
          <w:rFonts w:ascii="Arial" w:hAnsi="Arial"/>
          <w:sz w:val="20"/>
        </w:rPr>
        <w:t>jawiak</w:t>
      </w:r>
      <w:r w:rsidR="00D9096E" w:rsidRPr="0072093A">
        <w:rPr>
          <w:rFonts w:ascii="Arial" w:hAnsi="Arial"/>
          <w:sz w:val="20"/>
        </w:rPr>
        <w:t>@mentor.pl</w:t>
      </w:r>
    </w:p>
    <w:p w:rsidR="005D3CA1" w:rsidRPr="0072093A" w:rsidRDefault="005D3CA1">
      <w:pPr>
        <w:pStyle w:val="Tekstpodstawowy"/>
        <w:spacing w:line="360" w:lineRule="auto"/>
        <w:jc w:val="center"/>
        <w:rPr>
          <w:rFonts w:ascii="Arial" w:hAnsi="Arial"/>
          <w:sz w:val="20"/>
        </w:rPr>
      </w:pPr>
    </w:p>
    <w:p w:rsidR="00FC2D52" w:rsidRPr="000F591D" w:rsidRDefault="00FC2D52">
      <w:pPr>
        <w:pStyle w:val="Tekstpodstawowy"/>
        <w:spacing w:line="360" w:lineRule="auto"/>
        <w:jc w:val="center"/>
        <w:rPr>
          <w:rFonts w:ascii="Arial" w:hAnsi="Arial"/>
          <w:sz w:val="20"/>
        </w:rPr>
      </w:pPr>
      <w:r w:rsidRPr="0072093A">
        <w:rPr>
          <w:rFonts w:ascii="Arial" w:hAnsi="Arial"/>
          <w:sz w:val="20"/>
        </w:rPr>
        <w:t xml:space="preserve">§ </w:t>
      </w:r>
      <w:r w:rsidR="00011107" w:rsidRPr="0072093A">
        <w:rPr>
          <w:rFonts w:ascii="Arial" w:hAnsi="Arial"/>
          <w:sz w:val="20"/>
        </w:rPr>
        <w:t>17</w:t>
      </w:r>
    </w:p>
    <w:p w:rsidR="00FC2D52" w:rsidRPr="000F591D" w:rsidRDefault="00FC2D52">
      <w:pPr>
        <w:spacing w:line="360" w:lineRule="auto"/>
        <w:jc w:val="center"/>
        <w:rPr>
          <w:rFonts w:ascii="Arial" w:hAnsi="Arial"/>
          <w:i/>
          <w:sz w:val="20"/>
          <w:u w:val="single"/>
        </w:rPr>
      </w:pPr>
      <w:r w:rsidRPr="000F591D">
        <w:rPr>
          <w:rFonts w:ascii="Arial" w:hAnsi="Arial"/>
          <w:i/>
          <w:sz w:val="20"/>
          <w:u w:val="single"/>
        </w:rPr>
        <w:t>Załączniki.</w:t>
      </w:r>
    </w:p>
    <w:p w:rsidR="00FC2D52" w:rsidRPr="000F591D" w:rsidRDefault="00FC2D52">
      <w:pPr>
        <w:spacing w:line="360" w:lineRule="auto"/>
        <w:rPr>
          <w:rFonts w:ascii="Arial" w:hAnsi="Arial"/>
          <w:sz w:val="20"/>
        </w:rPr>
      </w:pPr>
      <w:r w:rsidRPr="000F591D">
        <w:rPr>
          <w:rFonts w:ascii="Arial" w:hAnsi="Arial"/>
          <w:sz w:val="20"/>
        </w:rPr>
        <w:t>Integralną część umowy stanowią:</w:t>
      </w:r>
    </w:p>
    <w:p w:rsidR="00FC2D52" w:rsidRPr="000F591D" w:rsidRDefault="00FC2D52" w:rsidP="00FC2D52">
      <w:pPr>
        <w:pStyle w:val="Tekstpodstawowywcity2"/>
        <w:numPr>
          <w:ilvl w:val="0"/>
          <w:numId w:val="3"/>
        </w:numPr>
        <w:ind w:left="426" w:hanging="426"/>
        <w:rPr>
          <w:rFonts w:ascii="Arial" w:hAnsi="Arial"/>
          <w:color w:val="auto"/>
          <w:sz w:val="20"/>
        </w:rPr>
      </w:pPr>
      <w:r w:rsidRPr="000F591D">
        <w:rPr>
          <w:rFonts w:ascii="Arial" w:hAnsi="Arial"/>
          <w:color w:val="auto"/>
          <w:sz w:val="20"/>
        </w:rPr>
        <w:t>Załącznik nr 1 – Przedmiot ubezpieczenia i rodzaje ryzyk podlegające ubezpieczeniu,</w:t>
      </w:r>
    </w:p>
    <w:p w:rsidR="00FC2D52" w:rsidRPr="000F591D" w:rsidRDefault="00FC2D52" w:rsidP="00FC2D52">
      <w:pPr>
        <w:pStyle w:val="Tekstpodstawowywcity2"/>
        <w:numPr>
          <w:ilvl w:val="0"/>
          <w:numId w:val="3"/>
        </w:numPr>
        <w:ind w:left="426" w:hanging="426"/>
        <w:rPr>
          <w:rFonts w:ascii="Arial" w:hAnsi="Arial"/>
          <w:color w:val="auto"/>
          <w:sz w:val="20"/>
        </w:rPr>
      </w:pPr>
      <w:r w:rsidRPr="000F591D">
        <w:rPr>
          <w:rFonts w:ascii="Arial" w:hAnsi="Arial"/>
          <w:color w:val="auto"/>
          <w:sz w:val="20"/>
        </w:rPr>
        <w:t xml:space="preserve">Załącznik nr 2 – Wykaz </w:t>
      </w:r>
      <w:r w:rsidR="00B35679">
        <w:rPr>
          <w:rFonts w:ascii="Arial" w:hAnsi="Arial"/>
          <w:color w:val="auto"/>
          <w:sz w:val="20"/>
        </w:rPr>
        <w:t>pojazdów</w:t>
      </w:r>
      <w:r w:rsidRPr="000F591D">
        <w:rPr>
          <w:rFonts w:ascii="Arial" w:hAnsi="Arial"/>
          <w:color w:val="auto"/>
          <w:sz w:val="20"/>
        </w:rPr>
        <w:t>.</w:t>
      </w:r>
    </w:p>
    <w:p w:rsidR="002317AE" w:rsidRDefault="002317AE" w:rsidP="002317AE">
      <w:pPr>
        <w:pStyle w:val="Tekstpodstawowywcity2"/>
        <w:ind w:left="426"/>
        <w:rPr>
          <w:rFonts w:ascii="Arial" w:hAnsi="Arial"/>
          <w:color w:val="auto"/>
          <w:sz w:val="20"/>
        </w:rPr>
      </w:pPr>
    </w:p>
    <w:p w:rsidR="008C4807" w:rsidRDefault="008C4807" w:rsidP="002317AE">
      <w:pPr>
        <w:pStyle w:val="Tekstpodstawowywcity2"/>
        <w:ind w:left="426"/>
        <w:rPr>
          <w:rFonts w:ascii="Arial" w:hAnsi="Arial"/>
          <w:color w:val="auto"/>
          <w:sz w:val="20"/>
        </w:rPr>
      </w:pPr>
    </w:p>
    <w:p w:rsidR="008C4807" w:rsidRDefault="008C4807" w:rsidP="002317AE">
      <w:pPr>
        <w:pStyle w:val="Tekstpodstawowywcity2"/>
        <w:ind w:left="426"/>
        <w:rPr>
          <w:rFonts w:ascii="Arial" w:hAnsi="Arial"/>
          <w:color w:val="auto"/>
          <w:sz w:val="20"/>
        </w:rPr>
      </w:pPr>
    </w:p>
    <w:p w:rsidR="007969CE" w:rsidRPr="000F591D" w:rsidRDefault="007969CE" w:rsidP="002317AE">
      <w:pPr>
        <w:pStyle w:val="Tekstpodstawowywcity2"/>
        <w:ind w:left="426"/>
        <w:rPr>
          <w:rFonts w:ascii="Arial" w:hAnsi="Arial"/>
          <w:color w:val="auto"/>
          <w:sz w:val="20"/>
        </w:rPr>
      </w:pPr>
    </w:p>
    <w:p w:rsidR="00FC2D52" w:rsidRPr="000F591D" w:rsidRDefault="00FC2D52">
      <w:pPr>
        <w:pStyle w:val="Tekstpodstawowywcity2"/>
        <w:ind w:left="0"/>
        <w:rPr>
          <w:rFonts w:ascii="Arial" w:hAnsi="Arial"/>
          <w:b/>
          <w:color w:val="auto"/>
          <w:sz w:val="20"/>
        </w:rPr>
      </w:pPr>
      <w:r w:rsidRPr="000F591D">
        <w:rPr>
          <w:rFonts w:ascii="Arial" w:hAnsi="Arial"/>
          <w:b/>
          <w:color w:val="auto"/>
          <w:sz w:val="20"/>
        </w:rPr>
        <w:t xml:space="preserve">   UBEZPIECZYCIE</w:t>
      </w:r>
      <w:r w:rsidR="003F0AB7" w:rsidRPr="000F591D">
        <w:rPr>
          <w:rFonts w:ascii="Arial" w:hAnsi="Arial"/>
          <w:b/>
          <w:color w:val="auto"/>
          <w:sz w:val="20"/>
        </w:rPr>
        <w:t>L</w:t>
      </w:r>
      <w:r w:rsidR="00C25B4E" w:rsidRPr="000F591D">
        <w:rPr>
          <w:rFonts w:ascii="Arial" w:hAnsi="Arial"/>
          <w:b/>
          <w:color w:val="auto"/>
          <w:sz w:val="20"/>
        </w:rPr>
        <w:t>/WYKONAWCA</w:t>
      </w:r>
      <w:r w:rsidRPr="000F591D">
        <w:rPr>
          <w:rFonts w:ascii="Arial" w:hAnsi="Arial"/>
          <w:b/>
          <w:color w:val="auto"/>
          <w:sz w:val="20"/>
        </w:rPr>
        <w:t xml:space="preserve">                                                 UBEZPIECZAJĄCY</w:t>
      </w:r>
      <w:r w:rsidR="00C25B4E" w:rsidRPr="000F591D">
        <w:rPr>
          <w:rFonts w:ascii="Arial" w:hAnsi="Arial"/>
          <w:b/>
          <w:color w:val="auto"/>
          <w:sz w:val="20"/>
        </w:rPr>
        <w:t>/ZAMAWIAJĄCY</w:t>
      </w:r>
    </w:p>
    <w:p w:rsidR="00B62941" w:rsidRDefault="00B62941">
      <w:pPr>
        <w:pStyle w:val="Tekstpodstawowywcity2"/>
        <w:ind w:left="0"/>
        <w:rPr>
          <w:rFonts w:ascii="Arial" w:hAnsi="Arial"/>
          <w:b/>
          <w:color w:val="auto"/>
          <w:sz w:val="20"/>
        </w:rPr>
      </w:pPr>
      <w:r w:rsidRPr="000F591D">
        <w:rPr>
          <w:rFonts w:ascii="Arial" w:hAnsi="Arial"/>
          <w:b/>
          <w:color w:val="auto"/>
          <w:sz w:val="20"/>
        </w:rPr>
        <w:tab/>
      </w:r>
      <w:r w:rsidR="00FC2D52" w:rsidRPr="000F591D">
        <w:rPr>
          <w:rFonts w:ascii="Arial" w:hAnsi="Arial"/>
          <w:b/>
          <w:color w:val="auto"/>
          <w:sz w:val="20"/>
        </w:rPr>
        <w:tab/>
      </w:r>
      <w:r w:rsidR="00FC2D52" w:rsidRPr="000F591D">
        <w:rPr>
          <w:rFonts w:ascii="Arial" w:hAnsi="Arial"/>
          <w:b/>
          <w:color w:val="auto"/>
          <w:sz w:val="20"/>
        </w:rPr>
        <w:tab/>
      </w:r>
      <w:r w:rsidR="00FC2D52" w:rsidRPr="000F591D">
        <w:rPr>
          <w:rFonts w:ascii="Arial" w:hAnsi="Arial"/>
          <w:b/>
          <w:color w:val="auto"/>
          <w:sz w:val="20"/>
        </w:rPr>
        <w:tab/>
      </w:r>
      <w:r w:rsidR="00FC2D52" w:rsidRPr="000F591D">
        <w:rPr>
          <w:rFonts w:ascii="Arial" w:hAnsi="Arial"/>
          <w:b/>
          <w:color w:val="auto"/>
          <w:sz w:val="20"/>
        </w:rPr>
        <w:tab/>
      </w:r>
      <w:r w:rsidR="00FC2D52" w:rsidRPr="000F591D">
        <w:rPr>
          <w:rFonts w:ascii="Arial" w:hAnsi="Arial"/>
          <w:b/>
          <w:color w:val="auto"/>
          <w:sz w:val="20"/>
        </w:rPr>
        <w:tab/>
      </w:r>
      <w:r w:rsidR="00FC2D52" w:rsidRPr="000F591D">
        <w:rPr>
          <w:rFonts w:ascii="Arial" w:hAnsi="Arial"/>
          <w:b/>
          <w:color w:val="auto"/>
          <w:sz w:val="20"/>
        </w:rPr>
        <w:tab/>
      </w:r>
      <w:r w:rsidR="00FC2D52" w:rsidRPr="000F591D">
        <w:rPr>
          <w:rFonts w:ascii="Arial" w:hAnsi="Arial"/>
          <w:b/>
          <w:color w:val="auto"/>
          <w:sz w:val="20"/>
        </w:rPr>
        <w:tab/>
      </w:r>
      <w:r w:rsidR="00FC2D52" w:rsidRPr="000F591D">
        <w:rPr>
          <w:rFonts w:ascii="Arial" w:hAnsi="Arial"/>
          <w:b/>
          <w:color w:val="auto"/>
          <w:sz w:val="20"/>
        </w:rPr>
        <w:tab/>
      </w:r>
      <w:r w:rsidR="00FC2D52" w:rsidRPr="000F591D">
        <w:rPr>
          <w:rFonts w:ascii="Arial" w:hAnsi="Arial"/>
          <w:b/>
          <w:color w:val="auto"/>
          <w:sz w:val="20"/>
        </w:rPr>
        <w:tab/>
      </w:r>
    </w:p>
    <w:p w:rsidR="008C4807" w:rsidRDefault="008C4807">
      <w:pPr>
        <w:pStyle w:val="Tekstpodstawowywcity2"/>
        <w:ind w:left="0"/>
        <w:rPr>
          <w:rFonts w:ascii="Arial" w:hAnsi="Arial"/>
          <w:b/>
          <w:color w:val="auto"/>
          <w:sz w:val="20"/>
        </w:rPr>
      </w:pPr>
    </w:p>
    <w:p w:rsidR="008C4807" w:rsidRDefault="008C4807">
      <w:pPr>
        <w:pStyle w:val="Tekstpodstawowywcity2"/>
        <w:ind w:left="0"/>
        <w:rPr>
          <w:rFonts w:ascii="Arial" w:hAnsi="Arial"/>
          <w:b/>
          <w:color w:val="auto"/>
          <w:sz w:val="20"/>
        </w:rPr>
      </w:pPr>
    </w:p>
    <w:p w:rsidR="007969CE" w:rsidRDefault="007969CE">
      <w:pPr>
        <w:pStyle w:val="Tekstpodstawowywcity2"/>
        <w:ind w:left="0"/>
        <w:rPr>
          <w:rFonts w:ascii="Arial" w:hAnsi="Arial"/>
          <w:b/>
          <w:color w:val="auto"/>
          <w:sz w:val="20"/>
        </w:rPr>
      </w:pPr>
    </w:p>
    <w:p w:rsidR="00FC2D52" w:rsidRPr="000F591D" w:rsidRDefault="00FC2D52" w:rsidP="00B62941">
      <w:pPr>
        <w:pStyle w:val="Tekstpodstawowywcity2"/>
        <w:ind w:left="6381" w:firstLine="709"/>
        <w:rPr>
          <w:rFonts w:ascii="Arial" w:hAnsi="Arial"/>
          <w:b/>
          <w:color w:val="auto"/>
          <w:sz w:val="20"/>
        </w:rPr>
      </w:pPr>
      <w:r w:rsidRPr="000F591D">
        <w:rPr>
          <w:rFonts w:ascii="Arial" w:hAnsi="Arial"/>
          <w:b/>
          <w:color w:val="auto"/>
          <w:sz w:val="20"/>
        </w:rPr>
        <w:t>BROKER</w:t>
      </w:r>
    </w:p>
    <w:sectPr w:rsidR="00FC2D52" w:rsidRPr="000F591D" w:rsidSect="008A0FBC">
      <w:headerReference w:type="even" r:id="rId8"/>
      <w:headerReference w:type="default" r:id="rId9"/>
      <w:footerReference w:type="even" r:id="rId10"/>
      <w:footerReference w:type="default" r:id="rId11"/>
      <w:headerReference w:type="first" r:id="rId12"/>
      <w:pgSz w:w="12240" w:h="15840"/>
      <w:pgMar w:top="1418" w:right="1134" w:bottom="1418" w:left="1418" w:header="708" w:footer="708" w:gutter="0"/>
      <w:pgNumType w:start="1"/>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417" w:rsidRDefault="00E71417">
      <w:r>
        <w:separator/>
      </w:r>
    </w:p>
  </w:endnote>
  <w:endnote w:type="continuationSeparator" w:id="0">
    <w:p w:rsidR="00E71417" w:rsidRDefault="00E714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2A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99" w:rsidRDefault="00771853">
    <w:pPr>
      <w:pStyle w:val="Stopka"/>
      <w:framePr w:wrap="around" w:vAnchor="text" w:hAnchor="margin" w:xAlign="center" w:y="1"/>
      <w:rPr>
        <w:rStyle w:val="Numerstrony"/>
      </w:rPr>
    </w:pPr>
    <w:r>
      <w:rPr>
        <w:rStyle w:val="Numerstrony"/>
      </w:rPr>
      <w:fldChar w:fldCharType="begin"/>
    </w:r>
    <w:r w:rsidR="00F96A99">
      <w:rPr>
        <w:rStyle w:val="Numerstrony"/>
      </w:rPr>
      <w:instrText xml:space="preserve">PAGE  </w:instrText>
    </w:r>
    <w:r>
      <w:rPr>
        <w:rStyle w:val="Numerstrony"/>
      </w:rPr>
      <w:fldChar w:fldCharType="separate"/>
    </w:r>
    <w:r w:rsidR="00F96A99">
      <w:rPr>
        <w:rStyle w:val="Numerstrony"/>
        <w:noProof/>
      </w:rPr>
      <w:t>30</w:t>
    </w:r>
    <w:r>
      <w:rPr>
        <w:rStyle w:val="Numerstrony"/>
      </w:rPr>
      <w:fldChar w:fldCharType="end"/>
    </w:r>
  </w:p>
  <w:p w:rsidR="00F96A99" w:rsidRDefault="00F96A9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99" w:rsidRDefault="00771853">
    <w:pPr>
      <w:pStyle w:val="Stopka"/>
      <w:jc w:val="right"/>
      <w:rPr>
        <w:sz w:val="22"/>
      </w:rPr>
    </w:pPr>
    <w:r>
      <w:rPr>
        <w:sz w:val="22"/>
      </w:rPr>
      <w:fldChar w:fldCharType="begin"/>
    </w:r>
    <w:r w:rsidR="00F96A99">
      <w:rPr>
        <w:sz w:val="22"/>
      </w:rPr>
      <w:instrText xml:space="preserve"> PAGE   \* MERGEFORMAT </w:instrText>
    </w:r>
    <w:r>
      <w:rPr>
        <w:sz w:val="22"/>
      </w:rPr>
      <w:fldChar w:fldCharType="separate"/>
    </w:r>
    <w:r w:rsidR="003A086C">
      <w:rPr>
        <w:noProof/>
        <w:sz w:val="22"/>
      </w:rPr>
      <w:t>39</w:t>
    </w:r>
    <w:r>
      <w:rPr>
        <w:sz w:val="22"/>
      </w:rPr>
      <w:fldChar w:fldCharType="end"/>
    </w:r>
  </w:p>
  <w:p w:rsidR="00F96A99" w:rsidRDefault="00F96A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417" w:rsidRDefault="00E71417">
      <w:r>
        <w:separator/>
      </w:r>
    </w:p>
  </w:footnote>
  <w:footnote w:type="continuationSeparator" w:id="0">
    <w:p w:rsidR="00E71417" w:rsidRDefault="00E71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99" w:rsidRDefault="00771853">
    <w:pPr>
      <w:pStyle w:val="Nagwek"/>
      <w:framePr w:wrap="around" w:vAnchor="text" w:hAnchor="margin" w:xAlign="center" w:y="1"/>
      <w:rPr>
        <w:rStyle w:val="Numerstrony"/>
      </w:rPr>
    </w:pPr>
    <w:r>
      <w:rPr>
        <w:rStyle w:val="Numerstrony"/>
      </w:rPr>
      <w:fldChar w:fldCharType="begin"/>
    </w:r>
    <w:r w:rsidR="00F96A99">
      <w:rPr>
        <w:rStyle w:val="Numerstrony"/>
      </w:rPr>
      <w:instrText xml:space="preserve">PAGE  </w:instrText>
    </w:r>
    <w:r>
      <w:rPr>
        <w:rStyle w:val="Numerstrony"/>
      </w:rPr>
      <w:fldChar w:fldCharType="separate"/>
    </w:r>
    <w:r w:rsidR="00F96A99">
      <w:rPr>
        <w:rStyle w:val="Numerstrony"/>
        <w:noProof/>
      </w:rPr>
      <w:t>2</w:t>
    </w:r>
    <w:r>
      <w:rPr>
        <w:rStyle w:val="Numerstrony"/>
      </w:rPr>
      <w:fldChar w:fldCharType="end"/>
    </w:r>
  </w:p>
  <w:p w:rsidR="00F96A99" w:rsidRDefault="00F96A9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99" w:rsidRDefault="00F96A99">
    <w:pPr>
      <w:pStyle w:val="Nagwek"/>
      <w:framePr w:wrap="around" w:vAnchor="text" w:hAnchor="margin" w:xAlign="center" w:y="1"/>
      <w:rPr>
        <w:rStyle w:val="Numerstrony"/>
      </w:rPr>
    </w:pPr>
  </w:p>
  <w:tbl>
    <w:tblPr>
      <w:tblW w:w="10068" w:type="dxa"/>
      <w:tblLayout w:type="fixed"/>
      <w:tblLook w:val="04A0"/>
    </w:tblPr>
    <w:tblGrid>
      <w:gridCol w:w="10068"/>
    </w:tblGrid>
    <w:tr w:rsidR="00F96A99">
      <w:tc>
        <w:tcPr>
          <w:tcW w:w="10068" w:type="dxa"/>
        </w:tcPr>
        <w:p w:rsidR="00F96A99" w:rsidRPr="00A628B4" w:rsidRDefault="00F96A99" w:rsidP="005A2279">
          <w:pPr>
            <w:pStyle w:val="Nagwek"/>
            <w:tabs>
              <w:tab w:val="clear" w:pos="9072"/>
              <w:tab w:val="left" w:pos="708"/>
              <w:tab w:val="left" w:pos="9840"/>
            </w:tabs>
            <w:spacing w:line="360" w:lineRule="auto"/>
            <w:jc w:val="right"/>
            <w:rPr>
              <w:rFonts w:ascii="Arial" w:hAnsi="Arial"/>
              <w:b/>
              <w:i/>
              <w:color w:val="000000"/>
              <w:sz w:val="16"/>
            </w:rPr>
          </w:pPr>
          <w:r w:rsidRPr="00A628B4">
            <w:rPr>
              <w:rFonts w:ascii="Arial" w:hAnsi="Arial"/>
              <w:b/>
              <w:i/>
              <w:color w:val="000000"/>
              <w:sz w:val="16"/>
            </w:rPr>
            <w:t xml:space="preserve">Załącznik nr </w:t>
          </w:r>
          <w:r>
            <w:rPr>
              <w:rFonts w:ascii="Arial" w:hAnsi="Arial"/>
              <w:b/>
              <w:i/>
              <w:color w:val="000000"/>
              <w:sz w:val="16"/>
            </w:rPr>
            <w:t>5</w:t>
          </w:r>
          <w:r w:rsidRPr="00A628B4">
            <w:rPr>
              <w:rFonts w:ascii="Arial" w:hAnsi="Arial"/>
              <w:b/>
              <w:i/>
              <w:color w:val="000000"/>
              <w:sz w:val="16"/>
            </w:rPr>
            <w:t xml:space="preserve">  do </w:t>
          </w:r>
          <w:r>
            <w:rPr>
              <w:rFonts w:ascii="Arial" w:hAnsi="Arial"/>
              <w:b/>
              <w:i/>
              <w:color w:val="000000"/>
              <w:sz w:val="16"/>
            </w:rPr>
            <w:t>ZOC</w:t>
          </w:r>
        </w:p>
        <w:p w:rsidR="00F96A99" w:rsidRPr="00A628B4" w:rsidRDefault="00F96A99" w:rsidP="00570632">
          <w:pPr>
            <w:pStyle w:val="Nagwek"/>
            <w:tabs>
              <w:tab w:val="left" w:pos="708"/>
            </w:tabs>
            <w:spacing w:line="360" w:lineRule="auto"/>
            <w:ind w:right="-30"/>
            <w:jc w:val="right"/>
            <w:rPr>
              <w:rFonts w:ascii="Arial" w:hAnsi="Arial"/>
              <w:b/>
              <w:i/>
              <w:color w:val="000000"/>
              <w:sz w:val="16"/>
            </w:rPr>
          </w:pPr>
          <w:r w:rsidRPr="00A628B4">
            <w:rPr>
              <w:rFonts w:ascii="Arial" w:hAnsi="Arial"/>
              <w:b/>
              <w:i/>
              <w:color w:val="000000"/>
              <w:sz w:val="16"/>
            </w:rPr>
            <w:t>Wzór umowy generalnej</w:t>
          </w:r>
        </w:p>
        <w:p w:rsidR="00F96A99" w:rsidRPr="00A628B4" w:rsidRDefault="00F96A99" w:rsidP="00570632">
          <w:pPr>
            <w:pStyle w:val="Nagwek"/>
            <w:tabs>
              <w:tab w:val="left" w:pos="708"/>
            </w:tabs>
            <w:spacing w:line="360" w:lineRule="auto"/>
            <w:ind w:right="-30"/>
            <w:jc w:val="right"/>
            <w:rPr>
              <w:rFonts w:ascii="Arial" w:hAnsi="Arial"/>
              <w:b/>
              <w:i/>
              <w:color w:val="000000"/>
              <w:sz w:val="16"/>
            </w:rPr>
          </w:pPr>
        </w:p>
      </w:tc>
    </w:tr>
    <w:tr w:rsidR="00F96A99">
      <w:tc>
        <w:tcPr>
          <w:tcW w:w="10068" w:type="dxa"/>
        </w:tcPr>
        <w:p w:rsidR="00F96A99" w:rsidRPr="00A628B4" w:rsidRDefault="00F96A99" w:rsidP="00570632">
          <w:pPr>
            <w:spacing w:line="360" w:lineRule="auto"/>
            <w:rPr>
              <w:rFonts w:ascii="Arial" w:hAnsi="Arial"/>
              <w:i/>
              <w:sz w:val="16"/>
            </w:rPr>
          </w:pPr>
        </w:p>
      </w:tc>
    </w:tr>
    <w:tr w:rsidR="00F96A99">
      <w:tc>
        <w:tcPr>
          <w:tcW w:w="10068" w:type="dxa"/>
          <w:tcBorders>
            <w:top w:val="nil"/>
            <w:left w:val="nil"/>
            <w:bottom w:val="single" w:sz="4" w:space="0" w:color="auto"/>
            <w:right w:val="nil"/>
          </w:tcBorders>
        </w:tcPr>
        <w:p w:rsidR="00F96A99" w:rsidRPr="00572AC3" w:rsidRDefault="00F96A99" w:rsidP="00482A3B">
          <w:pPr>
            <w:pStyle w:val="Nagwek"/>
            <w:tabs>
              <w:tab w:val="left" w:pos="708"/>
            </w:tabs>
            <w:spacing w:line="360" w:lineRule="auto"/>
            <w:ind w:right="-30"/>
            <w:rPr>
              <w:rFonts w:ascii="Arial" w:hAnsi="Arial"/>
              <w:i/>
              <w:color w:val="000000"/>
              <w:sz w:val="16"/>
            </w:rPr>
          </w:pPr>
        </w:p>
      </w:tc>
    </w:tr>
  </w:tbl>
  <w:p w:rsidR="00F96A99" w:rsidRDefault="00F96A99">
    <w:pPr>
      <w:pStyle w:val="Tytu"/>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8" w:type="dxa"/>
      <w:tblLayout w:type="fixed"/>
      <w:tblLook w:val="04A0"/>
    </w:tblPr>
    <w:tblGrid>
      <w:gridCol w:w="10068"/>
    </w:tblGrid>
    <w:tr w:rsidR="00F96A99">
      <w:tc>
        <w:tcPr>
          <w:tcW w:w="10068" w:type="dxa"/>
        </w:tcPr>
        <w:p w:rsidR="00F96A99" w:rsidRPr="00A628B4" w:rsidRDefault="00F96A99" w:rsidP="00EF33B8">
          <w:pPr>
            <w:pStyle w:val="Nagwek"/>
            <w:tabs>
              <w:tab w:val="clear" w:pos="9072"/>
              <w:tab w:val="left" w:pos="708"/>
              <w:tab w:val="left" w:pos="9840"/>
            </w:tabs>
            <w:spacing w:line="360" w:lineRule="auto"/>
            <w:jc w:val="right"/>
            <w:rPr>
              <w:rFonts w:ascii="Arial" w:hAnsi="Arial"/>
              <w:b/>
              <w:i/>
              <w:color w:val="000000"/>
              <w:sz w:val="16"/>
            </w:rPr>
          </w:pPr>
          <w:r w:rsidRPr="00A628B4">
            <w:rPr>
              <w:rFonts w:ascii="Arial" w:hAnsi="Arial"/>
              <w:b/>
              <w:i/>
              <w:color w:val="000000"/>
              <w:sz w:val="16"/>
            </w:rPr>
            <w:t xml:space="preserve">Załącznik nr </w:t>
          </w:r>
          <w:r>
            <w:rPr>
              <w:rFonts w:ascii="Arial" w:hAnsi="Arial"/>
              <w:b/>
              <w:i/>
              <w:color w:val="000000"/>
              <w:sz w:val="16"/>
            </w:rPr>
            <w:t>5do ZOC</w:t>
          </w:r>
        </w:p>
        <w:p w:rsidR="00F96A99" w:rsidRPr="00A628B4" w:rsidRDefault="00F96A99" w:rsidP="00EF33B8">
          <w:pPr>
            <w:pStyle w:val="Nagwek"/>
            <w:tabs>
              <w:tab w:val="left" w:pos="708"/>
            </w:tabs>
            <w:spacing w:line="360" w:lineRule="auto"/>
            <w:ind w:right="-30"/>
            <w:jc w:val="right"/>
            <w:rPr>
              <w:rFonts w:ascii="Arial" w:hAnsi="Arial"/>
              <w:b/>
              <w:i/>
              <w:color w:val="000000"/>
              <w:sz w:val="16"/>
            </w:rPr>
          </w:pPr>
          <w:r w:rsidRPr="00A628B4">
            <w:rPr>
              <w:rFonts w:ascii="Arial" w:hAnsi="Arial"/>
              <w:b/>
              <w:i/>
              <w:color w:val="000000"/>
              <w:sz w:val="16"/>
            </w:rPr>
            <w:t>Wzór umowy ge</w:t>
          </w:r>
          <w:r>
            <w:rPr>
              <w:rFonts w:ascii="Arial" w:hAnsi="Arial"/>
              <w:b/>
              <w:i/>
              <w:color w:val="000000"/>
              <w:sz w:val="16"/>
            </w:rPr>
            <w:t>neralnej</w:t>
          </w:r>
        </w:p>
      </w:tc>
    </w:tr>
    <w:tr w:rsidR="00F96A99">
      <w:tc>
        <w:tcPr>
          <w:tcW w:w="10068" w:type="dxa"/>
        </w:tcPr>
        <w:p w:rsidR="00F96A99" w:rsidRPr="00A628B4" w:rsidRDefault="00F96A99" w:rsidP="00EF33B8">
          <w:pPr>
            <w:spacing w:line="360" w:lineRule="auto"/>
            <w:rPr>
              <w:rFonts w:ascii="Arial" w:hAnsi="Arial"/>
              <w:i/>
              <w:sz w:val="16"/>
            </w:rPr>
          </w:pPr>
          <w:r>
            <w:rPr>
              <w:noProof/>
            </w:rPr>
            <w:drawing>
              <wp:inline distT="0" distB="0" distL="0" distR="0">
                <wp:extent cx="1650365" cy="779145"/>
                <wp:effectExtent l="0" t="0" r="6985" b="1905"/>
                <wp:docPr id="1" name="Obraz 1" descr="MZK w Tomaszowie Mazowiecki Sp. z 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K w Tomaszowie Mazowiecki Sp. z o.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0365" cy="779145"/>
                        </a:xfrm>
                        <a:prstGeom prst="rect">
                          <a:avLst/>
                        </a:prstGeom>
                        <a:noFill/>
                        <a:ln>
                          <a:noFill/>
                        </a:ln>
                      </pic:spPr>
                    </pic:pic>
                  </a:graphicData>
                </a:graphic>
              </wp:inline>
            </w:drawing>
          </w:r>
        </w:p>
      </w:tc>
    </w:tr>
    <w:tr w:rsidR="00F96A99" w:rsidRPr="00EF2C11">
      <w:tc>
        <w:tcPr>
          <w:tcW w:w="10068" w:type="dxa"/>
          <w:tcBorders>
            <w:top w:val="nil"/>
            <w:left w:val="nil"/>
            <w:bottom w:val="single" w:sz="4" w:space="0" w:color="auto"/>
            <w:right w:val="nil"/>
          </w:tcBorders>
        </w:tcPr>
        <w:p w:rsidR="00F96A99" w:rsidRPr="00EF2C11" w:rsidRDefault="00F96A99" w:rsidP="00482A3B">
          <w:pPr>
            <w:pStyle w:val="Nagwek"/>
            <w:tabs>
              <w:tab w:val="left" w:pos="708"/>
            </w:tabs>
            <w:spacing w:line="360" w:lineRule="auto"/>
            <w:ind w:right="-30"/>
            <w:rPr>
              <w:rFonts w:ascii="Arial" w:hAnsi="Arial"/>
              <w:b/>
              <w:i/>
              <w:sz w:val="16"/>
            </w:rPr>
          </w:pPr>
        </w:p>
      </w:tc>
    </w:tr>
  </w:tbl>
  <w:p w:rsidR="00F96A99" w:rsidRDefault="00F96A9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pPr>
      <w:rPr>
        <w:rFonts w:ascii="Symbol" w:hAnsi="Symbol" w:cs="Times New Roman"/>
      </w:rPr>
    </w:lvl>
  </w:abstractNum>
  <w:abstractNum w:abstractNumId="1">
    <w:nsid w:val="04525F60"/>
    <w:multiLevelType w:val="multilevel"/>
    <w:tmpl w:val="52F2700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55F4C97"/>
    <w:multiLevelType w:val="singleLevel"/>
    <w:tmpl w:val="4BEE6D90"/>
    <w:lvl w:ilvl="0">
      <w:numFmt w:val="bullet"/>
      <w:lvlText w:val="-"/>
      <w:lvlJc w:val="left"/>
      <w:pPr>
        <w:tabs>
          <w:tab w:val="num" w:pos="810"/>
        </w:tabs>
        <w:ind w:left="810" w:hanging="360"/>
      </w:pPr>
      <w:rPr>
        <w:rFonts w:hint="default"/>
      </w:rPr>
    </w:lvl>
  </w:abstractNum>
  <w:abstractNum w:abstractNumId="3">
    <w:nsid w:val="07742E19"/>
    <w:multiLevelType w:val="hybridMultilevel"/>
    <w:tmpl w:val="6DAA9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8A7BC2"/>
    <w:multiLevelType w:val="hybridMultilevel"/>
    <w:tmpl w:val="4F92EA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4932E5"/>
    <w:multiLevelType w:val="multilevel"/>
    <w:tmpl w:val="60DA167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C3D337A"/>
    <w:multiLevelType w:val="hybridMultilevel"/>
    <w:tmpl w:val="158E5050"/>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7">
    <w:nsid w:val="0E417900"/>
    <w:multiLevelType w:val="hybridMultilevel"/>
    <w:tmpl w:val="9990D4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0ED94D4D"/>
    <w:multiLevelType w:val="singleLevel"/>
    <w:tmpl w:val="8354CDA6"/>
    <w:lvl w:ilvl="0">
      <w:start w:val="1"/>
      <w:numFmt w:val="lowerLetter"/>
      <w:lvlText w:val="%1)"/>
      <w:lvlJc w:val="left"/>
      <w:pPr>
        <w:tabs>
          <w:tab w:val="num" w:pos="360"/>
        </w:tabs>
        <w:ind w:left="360" w:hanging="360"/>
      </w:pPr>
      <w:rPr>
        <w:rFonts w:hint="default"/>
      </w:rPr>
    </w:lvl>
  </w:abstractNum>
  <w:abstractNum w:abstractNumId="9">
    <w:nsid w:val="14536EAA"/>
    <w:multiLevelType w:val="hybridMultilevel"/>
    <w:tmpl w:val="A46C580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nsid w:val="153668F2"/>
    <w:multiLevelType w:val="multilevel"/>
    <w:tmpl w:val="ED96298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03"/>
        </w:tabs>
        <w:ind w:left="1203" w:hanging="49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168E0CD5"/>
    <w:multiLevelType w:val="multilevel"/>
    <w:tmpl w:val="E6A842F4"/>
    <w:lvl w:ilvl="0">
      <w:start w:val="3"/>
      <w:numFmt w:val="decimal"/>
      <w:lvlText w:val="%1."/>
      <w:lvlJc w:val="left"/>
      <w:pPr>
        <w:tabs>
          <w:tab w:val="num" w:pos="360"/>
        </w:tabs>
        <w:ind w:left="360" w:hanging="360"/>
      </w:pPr>
      <w:rPr>
        <w:rFonts w:hint="default"/>
        <w:i w:val="0"/>
      </w:rPr>
    </w:lvl>
    <w:lvl w:ilvl="1">
      <w:start w:val="1"/>
      <w:numFmt w:val="decimal"/>
      <w:lvlText w:val="%1.%2."/>
      <w:lvlJc w:val="left"/>
      <w:pPr>
        <w:tabs>
          <w:tab w:val="num" w:pos="1200"/>
        </w:tabs>
        <w:ind w:left="1200" w:hanging="360"/>
      </w:pPr>
      <w:rPr>
        <w:rFonts w:hint="default"/>
        <w:i w:val="0"/>
      </w:rPr>
    </w:lvl>
    <w:lvl w:ilvl="2">
      <w:start w:val="1"/>
      <w:numFmt w:val="decimal"/>
      <w:lvlText w:val="%1.%2.%3."/>
      <w:lvlJc w:val="left"/>
      <w:pPr>
        <w:tabs>
          <w:tab w:val="num" w:pos="2400"/>
        </w:tabs>
        <w:ind w:left="2400" w:hanging="720"/>
      </w:pPr>
      <w:rPr>
        <w:rFonts w:hint="default"/>
        <w:i w:val="0"/>
      </w:rPr>
    </w:lvl>
    <w:lvl w:ilvl="3">
      <w:start w:val="1"/>
      <w:numFmt w:val="decimal"/>
      <w:lvlText w:val="%1.%2.%3.%4."/>
      <w:lvlJc w:val="left"/>
      <w:pPr>
        <w:tabs>
          <w:tab w:val="num" w:pos="3240"/>
        </w:tabs>
        <w:ind w:left="3240" w:hanging="720"/>
      </w:pPr>
      <w:rPr>
        <w:rFonts w:hint="default"/>
        <w:i w:val="0"/>
      </w:rPr>
    </w:lvl>
    <w:lvl w:ilvl="4">
      <w:start w:val="1"/>
      <w:numFmt w:val="decimal"/>
      <w:lvlText w:val="%1.%2.%3.%4.%5."/>
      <w:lvlJc w:val="left"/>
      <w:pPr>
        <w:tabs>
          <w:tab w:val="num" w:pos="4440"/>
        </w:tabs>
        <w:ind w:left="4440" w:hanging="1080"/>
      </w:pPr>
      <w:rPr>
        <w:rFonts w:hint="default"/>
        <w:i w:val="0"/>
      </w:rPr>
    </w:lvl>
    <w:lvl w:ilvl="5">
      <w:start w:val="1"/>
      <w:numFmt w:val="decimal"/>
      <w:lvlText w:val="%1.%2.%3.%4.%5.%6."/>
      <w:lvlJc w:val="left"/>
      <w:pPr>
        <w:tabs>
          <w:tab w:val="num" w:pos="5280"/>
        </w:tabs>
        <w:ind w:left="5280" w:hanging="1080"/>
      </w:pPr>
      <w:rPr>
        <w:rFonts w:hint="default"/>
        <w:i w:val="0"/>
      </w:rPr>
    </w:lvl>
    <w:lvl w:ilvl="6">
      <w:start w:val="1"/>
      <w:numFmt w:val="decimal"/>
      <w:lvlText w:val="%1.%2.%3.%4.%5.%6.%7."/>
      <w:lvlJc w:val="left"/>
      <w:pPr>
        <w:tabs>
          <w:tab w:val="num" w:pos="6480"/>
        </w:tabs>
        <w:ind w:left="6480" w:hanging="1440"/>
      </w:pPr>
      <w:rPr>
        <w:rFonts w:hint="default"/>
        <w:i w:val="0"/>
      </w:rPr>
    </w:lvl>
    <w:lvl w:ilvl="7">
      <w:start w:val="1"/>
      <w:numFmt w:val="decimal"/>
      <w:lvlText w:val="%1.%2.%3.%4.%5.%6.%7.%8."/>
      <w:lvlJc w:val="left"/>
      <w:pPr>
        <w:tabs>
          <w:tab w:val="num" w:pos="7320"/>
        </w:tabs>
        <w:ind w:left="7320" w:hanging="1440"/>
      </w:pPr>
      <w:rPr>
        <w:rFonts w:hint="default"/>
        <w:i w:val="0"/>
      </w:rPr>
    </w:lvl>
    <w:lvl w:ilvl="8">
      <w:start w:val="1"/>
      <w:numFmt w:val="decimal"/>
      <w:lvlText w:val="%1.%2.%3.%4.%5.%6.%7.%8.%9."/>
      <w:lvlJc w:val="left"/>
      <w:pPr>
        <w:tabs>
          <w:tab w:val="num" w:pos="8520"/>
        </w:tabs>
        <w:ind w:left="8520" w:hanging="1800"/>
      </w:pPr>
      <w:rPr>
        <w:rFonts w:hint="default"/>
        <w:i w:val="0"/>
      </w:rPr>
    </w:lvl>
  </w:abstractNum>
  <w:abstractNum w:abstractNumId="12">
    <w:nsid w:val="19685740"/>
    <w:multiLevelType w:val="hybridMultilevel"/>
    <w:tmpl w:val="01883482"/>
    <w:lvl w:ilvl="0" w:tplc="04150001">
      <w:start w:val="1"/>
      <w:numFmt w:val="bullet"/>
      <w:lvlText w:val=""/>
      <w:lvlJc w:val="left"/>
      <w:pPr>
        <w:ind w:left="1066" w:hanging="360"/>
      </w:pPr>
      <w:rPr>
        <w:rFonts w:ascii="Symbol" w:hAnsi="Symbol" w:hint="default"/>
      </w:rPr>
    </w:lvl>
    <w:lvl w:ilvl="1" w:tplc="04150003">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13">
    <w:nsid w:val="19A221FF"/>
    <w:multiLevelType w:val="hybridMultilevel"/>
    <w:tmpl w:val="7D489CEC"/>
    <w:lvl w:ilvl="0" w:tplc="E4008546">
      <w:start w:val="1"/>
      <w:numFmt w:val="bullet"/>
      <w:lvlText w:val=""/>
      <w:lvlJc w:val="left"/>
      <w:pPr>
        <w:tabs>
          <w:tab w:val="num" w:pos="960"/>
        </w:tabs>
        <w:ind w:left="960" w:hanging="360"/>
      </w:pPr>
      <w:rPr>
        <w:rFonts w:ascii="Symbol" w:hAnsi="Symbol" w:hint="default"/>
      </w:rPr>
    </w:lvl>
    <w:lvl w:ilvl="1" w:tplc="36363E78" w:tentative="1">
      <w:start w:val="1"/>
      <w:numFmt w:val="bullet"/>
      <w:lvlText w:val="o"/>
      <w:lvlJc w:val="left"/>
      <w:pPr>
        <w:tabs>
          <w:tab w:val="num" w:pos="1680"/>
        </w:tabs>
        <w:ind w:left="1680" w:hanging="360"/>
      </w:pPr>
      <w:rPr>
        <w:rFonts w:ascii="Courier New" w:hAnsi="Courier New" w:cs="Courier New" w:hint="default"/>
      </w:rPr>
    </w:lvl>
    <w:lvl w:ilvl="2" w:tplc="E95401C2" w:tentative="1">
      <w:start w:val="1"/>
      <w:numFmt w:val="bullet"/>
      <w:lvlText w:val=""/>
      <w:lvlJc w:val="left"/>
      <w:pPr>
        <w:tabs>
          <w:tab w:val="num" w:pos="2400"/>
        </w:tabs>
        <w:ind w:left="2400" w:hanging="360"/>
      </w:pPr>
      <w:rPr>
        <w:rFonts w:ascii="Wingdings" w:hAnsi="Wingdings" w:hint="default"/>
      </w:rPr>
    </w:lvl>
    <w:lvl w:ilvl="3" w:tplc="C21E8D86" w:tentative="1">
      <w:start w:val="1"/>
      <w:numFmt w:val="bullet"/>
      <w:lvlText w:val=""/>
      <w:lvlJc w:val="left"/>
      <w:pPr>
        <w:tabs>
          <w:tab w:val="num" w:pos="3120"/>
        </w:tabs>
        <w:ind w:left="3120" w:hanging="360"/>
      </w:pPr>
      <w:rPr>
        <w:rFonts w:ascii="Symbol" w:hAnsi="Symbol" w:hint="default"/>
      </w:rPr>
    </w:lvl>
    <w:lvl w:ilvl="4" w:tplc="F124754A" w:tentative="1">
      <w:start w:val="1"/>
      <w:numFmt w:val="bullet"/>
      <w:lvlText w:val="o"/>
      <w:lvlJc w:val="left"/>
      <w:pPr>
        <w:tabs>
          <w:tab w:val="num" w:pos="3840"/>
        </w:tabs>
        <w:ind w:left="3840" w:hanging="360"/>
      </w:pPr>
      <w:rPr>
        <w:rFonts w:ascii="Courier New" w:hAnsi="Courier New" w:cs="Courier New" w:hint="default"/>
      </w:rPr>
    </w:lvl>
    <w:lvl w:ilvl="5" w:tplc="1C4AC7D4" w:tentative="1">
      <w:start w:val="1"/>
      <w:numFmt w:val="bullet"/>
      <w:lvlText w:val=""/>
      <w:lvlJc w:val="left"/>
      <w:pPr>
        <w:tabs>
          <w:tab w:val="num" w:pos="4560"/>
        </w:tabs>
        <w:ind w:left="4560" w:hanging="360"/>
      </w:pPr>
      <w:rPr>
        <w:rFonts w:ascii="Wingdings" w:hAnsi="Wingdings" w:hint="default"/>
      </w:rPr>
    </w:lvl>
    <w:lvl w:ilvl="6" w:tplc="B470C38C" w:tentative="1">
      <w:start w:val="1"/>
      <w:numFmt w:val="bullet"/>
      <w:lvlText w:val=""/>
      <w:lvlJc w:val="left"/>
      <w:pPr>
        <w:tabs>
          <w:tab w:val="num" w:pos="5280"/>
        </w:tabs>
        <w:ind w:left="5280" w:hanging="360"/>
      </w:pPr>
      <w:rPr>
        <w:rFonts w:ascii="Symbol" w:hAnsi="Symbol" w:hint="default"/>
      </w:rPr>
    </w:lvl>
    <w:lvl w:ilvl="7" w:tplc="87066E6E" w:tentative="1">
      <w:start w:val="1"/>
      <w:numFmt w:val="bullet"/>
      <w:lvlText w:val="o"/>
      <w:lvlJc w:val="left"/>
      <w:pPr>
        <w:tabs>
          <w:tab w:val="num" w:pos="6000"/>
        </w:tabs>
        <w:ind w:left="6000" w:hanging="360"/>
      </w:pPr>
      <w:rPr>
        <w:rFonts w:ascii="Courier New" w:hAnsi="Courier New" w:cs="Courier New" w:hint="default"/>
      </w:rPr>
    </w:lvl>
    <w:lvl w:ilvl="8" w:tplc="022A5408" w:tentative="1">
      <w:start w:val="1"/>
      <w:numFmt w:val="bullet"/>
      <w:lvlText w:val=""/>
      <w:lvlJc w:val="left"/>
      <w:pPr>
        <w:tabs>
          <w:tab w:val="num" w:pos="6720"/>
        </w:tabs>
        <w:ind w:left="6720" w:hanging="360"/>
      </w:pPr>
      <w:rPr>
        <w:rFonts w:ascii="Wingdings" w:hAnsi="Wingdings" w:hint="default"/>
      </w:rPr>
    </w:lvl>
  </w:abstractNum>
  <w:abstractNum w:abstractNumId="14">
    <w:nsid w:val="19C5570C"/>
    <w:multiLevelType w:val="multilevel"/>
    <w:tmpl w:val="1C14AC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i/>
        <w:caps w:val="0"/>
        <w:strike w:val="0"/>
        <w:dstrike w:val="0"/>
        <w:vanish w:val="0"/>
        <w:color w:val="000000"/>
        <w:u w:val="single"/>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AE91180"/>
    <w:multiLevelType w:val="hybridMultilevel"/>
    <w:tmpl w:val="3FEA4C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1EFB397C"/>
    <w:multiLevelType w:val="hybridMultilevel"/>
    <w:tmpl w:val="984C28DA"/>
    <w:lvl w:ilvl="0" w:tplc="04150001">
      <w:start w:val="1"/>
      <w:numFmt w:val="bullet"/>
      <w:lvlText w:val=""/>
      <w:lvlJc w:val="left"/>
      <w:pPr>
        <w:ind w:left="2216" w:hanging="360"/>
      </w:pPr>
      <w:rPr>
        <w:rFonts w:ascii="Symbol" w:hAnsi="Symbol" w:hint="default"/>
      </w:rPr>
    </w:lvl>
    <w:lvl w:ilvl="1" w:tplc="04150003" w:tentative="1">
      <w:start w:val="1"/>
      <w:numFmt w:val="bullet"/>
      <w:lvlText w:val="o"/>
      <w:lvlJc w:val="left"/>
      <w:pPr>
        <w:ind w:left="2936" w:hanging="360"/>
      </w:pPr>
      <w:rPr>
        <w:rFonts w:ascii="Courier New" w:hAnsi="Courier New" w:cs="Courier New" w:hint="default"/>
      </w:rPr>
    </w:lvl>
    <w:lvl w:ilvl="2" w:tplc="04150005" w:tentative="1">
      <w:start w:val="1"/>
      <w:numFmt w:val="bullet"/>
      <w:lvlText w:val=""/>
      <w:lvlJc w:val="left"/>
      <w:pPr>
        <w:ind w:left="3656" w:hanging="360"/>
      </w:pPr>
      <w:rPr>
        <w:rFonts w:ascii="Wingdings" w:hAnsi="Wingdings" w:hint="default"/>
      </w:rPr>
    </w:lvl>
    <w:lvl w:ilvl="3" w:tplc="04150001" w:tentative="1">
      <w:start w:val="1"/>
      <w:numFmt w:val="bullet"/>
      <w:lvlText w:val=""/>
      <w:lvlJc w:val="left"/>
      <w:pPr>
        <w:ind w:left="4376" w:hanging="360"/>
      </w:pPr>
      <w:rPr>
        <w:rFonts w:ascii="Symbol" w:hAnsi="Symbol" w:hint="default"/>
      </w:rPr>
    </w:lvl>
    <w:lvl w:ilvl="4" w:tplc="04150003" w:tentative="1">
      <w:start w:val="1"/>
      <w:numFmt w:val="bullet"/>
      <w:lvlText w:val="o"/>
      <w:lvlJc w:val="left"/>
      <w:pPr>
        <w:ind w:left="5096" w:hanging="360"/>
      </w:pPr>
      <w:rPr>
        <w:rFonts w:ascii="Courier New" w:hAnsi="Courier New" w:cs="Courier New" w:hint="default"/>
      </w:rPr>
    </w:lvl>
    <w:lvl w:ilvl="5" w:tplc="04150005" w:tentative="1">
      <w:start w:val="1"/>
      <w:numFmt w:val="bullet"/>
      <w:lvlText w:val=""/>
      <w:lvlJc w:val="left"/>
      <w:pPr>
        <w:ind w:left="5816" w:hanging="360"/>
      </w:pPr>
      <w:rPr>
        <w:rFonts w:ascii="Wingdings" w:hAnsi="Wingdings" w:hint="default"/>
      </w:rPr>
    </w:lvl>
    <w:lvl w:ilvl="6" w:tplc="04150001" w:tentative="1">
      <w:start w:val="1"/>
      <w:numFmt w:val="bullet"/>
      <w:lvlText w:val=""/>
      <w:lvlJc w:val="left"/>
      <w:pPr>
        <w:ind w:left="6536" w:hanging="360"/>
      </w:pPr>
      <w:rPr>
        <w:rFonts w:ascii="Symbol" w:hAnsi="Symbol" w:hint="default"/>
      </w:rPr>
    </w:lvl>
    <w:lvl w:ilvl="7" w:tplc="04150003" w:tentative="1">
      <w:start w:val="1"/>
      <w:numFmt w:val="bullet"/>
      <w:lvlText w:val="o"/>
      <w:lvlJc w:val="left"/>
      <w:pPr>
        <w:ind w:left="7256" w:hanging="360"/>
      </w:pPr>
      <w:rPr>
        <w:rFonts w:ascii="Courier New" w:hAnsi="Courier New" w:cs="Courier New" w:hint="default"/>
      </w:rPr>
    </w:lvl>
    <w:lvl w:ilvl="8" w:tplc="04150005" w:tentative="1">
      <w:start w:val="1"/>
      <w:numFmt w:val="bullet"/>
      <w:lvlText w:val=""/>
      <w:lvlJc w:val="left"/>
      <w:pPr>
        <w:ind w:left="7976" w:hanging="360"/>
      </w:pPr>
      <w:rPr>
        <w:rFonts w:ascii="Wingdings" w:hAnsi="Wingdings" w:hint="default"/>
      </w:rPr>
    </w:lvl>
  </w:abstractNum>
  <w:abstractNum w:abstractNumId="17">
    <w:nsid w:val="226A7A2A"/>
    <w:multiLevelType w:val="multilevel"/>
    <w:tmpl w:val="484050D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5EF7A02"/>
    <w:multiLevelType w:val="hybridMultilevel"/>
    <w:tmpl w:val="FB2460E6"/>
    <w:lvl w:ilvl="0" w:tplc="04150001">
      <w:start w:val="1"/>
      <w:numFmt w:val="bullet"/>
      <w:lvlText w:val=""/>
      <w:lvlJc w:val="left"/>
      <w:pPr>
        <w:ind w:left="1131" w:hanging="360"/>
      </w:pPr>
      <w:rPr>
        <w:rFonts w:ascii="Symbol" w:hAnsi="Symbol" w:hint="default"/>
      </w:rPr>
    </w:lvl>
    <w:lvl w:ilvl="1" w:tplc="04150003">
      <w:start w:val="1"/>
      <w:numFmt w:val="bullet"/>
      <w:lvlText w:val="o"/>
      <w:lvlJc w:val="left"/>
      <w:pPr>
        <w:ind w:left="1851" w:hanging="360"/>
      </w:pPr>
      <w:rPr>
        <w:rFonts w:ascii="Courier New" w:hAnsi="Courier New" w:cs="Courier New" w:hint="default"/>
      </w:rPr>
    </w:lvl>
    <w:lvl w:ilvl="2" w:tplc="04150005" w:tentative="1">
      <w:start w:val="1"/>
      <w:numFmt w:val="bullet"/>
      <w:lvlText w:val=""/>
      <w:lvlJc w:val="left"/>
      <w:pPr>
        <w:ind w:left="2571" w:hanging="360"/>
      </w:pPr>
      <w:rPr>
        <w:rFonts w:ascii="Wingdings" w:hAnsi="Wingdings" w:hint="default"/>
      </w:rPr>
    </w:lvl>
    <w:lvl w:ilvl="3" w:tplc="04150001" w:tentative="1">
      <w:start w:val="1"/>
      <w:numFmt w:val="bullet"/>
      <w:lvlText w:val=""/>
      <w:lvlJc w:val="left"/>
      <w:pPr>
        <w:ind w:left="3291" w:hanging="360"/>
      </w:pPr>
      <w:rPr>
        <w:rFonts w:ascii="Symbol" w:hAnsi="Symbol" w:hint="default"/>
      </w:rPr>
    </w:lvl>
    <w:lvl w:ilvl="4" w:tplc="04150003" w:tentative="1">
      <w:start w:val="1"/>
      <w:numFmt w:val="bullet"/>
      <w:lvlText w:val="o"/>
      <w:lvlJc w:val="left"/>
      <w:pPr>
        <w:ind w:left="4011" w:hanging="360"/>
      </w:pPr>
      <w:rPr>
        <w:rFonts w:ascii="Courier New" w:hAnsi="Courier New" w:cs="Courier New" w:hint="default"/>
      </w:rPr>
    </w:lvl>
    <w:lvl w:ilvl="5" w:tplc="04150005" w:tentative="1">
      <w:start w:val="1"/>
      <w:numFmt w:val="bullet"/>
      <w:lvlText w:val=""/>
      <w:lvlJc w:val="left"/>
      <w:pPr>
        <w:ind w:left="4731" w:hanging="360"/>
      </w:pPr>
      <w:rPr>
        <w:rFonts w:ascii="Wingdings" w:hAnsi="Wingdings" w:hint="default"/>
      </w:rPr>
    </w:lvl>
    <w:lvl w:ilvl="6" w:tplc="04150001" w:tentative="1">
      <w:start w:val="1"/>
      <w:numFmt w:val="bullet"/>
      <w:lvlText w:val=""/>
      <w:lvlJc w:val="left"/>
      <w:pPr>
        <w:ind w:left="5451" w:hanging="360"/>
      </w:pPr>
      <w:rPr>
        <w:rFonts w:ascii="Symbol" w:hAnsi="Symbol" w:hint="default"/>
      </w:rPr>
    </w:lvl>
    <w:lvl w:ilvl="7" w:tplc="04150003" w:tentative="1">
      <w:start w:val="1"/>
      <w:numFmt w:val="bullet"/>
      <w:lvlText w:val="o"/>
      <w:lvlJc w:val="left"/>
      <w:pPr>
        <w:ind w:left="6171" w:hanging="360"/>
      </w:pPr>
      <w:rPr>
        <w:rFonts w:ascii="Courier New" w:hAnsi="Courier New" w:cs="Courier New" w:hint="default"/>
      </w:rPr>
    </w:lvl>
    <w:lvl w:ilvl="8" w:tplc="04150005" w:tentative="1">
      <w:start w:val="1"/>
      <w:numFmt w:val="bullet"/>
      <w:lvlText w:val=""/>
      <w:lvlJc w:val="left"/>
      <w:pPr>
        <w:ind w:left="6891" w:hanging="360"/>
      </w:pPr>
      <w:rPr>
        <w:rFonts w:ascii="Wingdings" w:hAnsi="Wingdings" w:hint="default"/>
      </w:rPr>
    </w:lvl>
  </w:abstractNum>
  <w:abstractNum w:abstractNumId="19">
    <w:nsid w:val="26CF0DD1"/>
    <w:multiLevelType w:val="multilevel"/>
    <w:tmpl w:val="EC787A7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nsid w:val="2AD277EC"/>
    <w:multiLevelType w:val="multilevel"/>
    <w:tmpl w:val="E1F2A06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CC53C01"/>
    <w:multiLevelType w:val="multilevel"/>
    <w:tmpl w:val="04FEE7C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2DAA7D15"/>
    <w:multiLevelType w:val="hybridMultilevel"/>
    <w:tmpl w:val="B768980C"/>
    <w:lvl w:ilvl="0" w:tplc="BC5E12D4">
      <w:start w:val="1"/>
      <w:numFmt w:val="bullet"/>
      <w:lvlText w:val=""/>
      <w:lvlJc w:val="left"/>
      <w:pPr>
        <w:tabs>
          <w:tab w:val="num" w:pos="1069"/>
        </w:tabs>
        <w:ind w:left="1069" w:hanging="360"/>
      </w:pPr>
      <w:rPr>
        <w:rFonts w:ascii="Symbol" w:hAnsi="Symbol" w:hint="default"/>
      </w:rPr>
    </w:lvl>
    <w:lvl w:ilvl="1" w:tplc="A8CC3018">
      <w:start w:val="1"/>
      <w:numFmt w:val="bullet"/>
      <w:lvlText w:val="o"/>
      <w:lvlJc w:val="left"/>
      <w:pPr>
        <w:tabs>
          <w:tab w:val="num" w:pos="1789"/>
        </w:tabs>
        <w:ind w:left="1789" w:hanging="360"/>
      </w:pPr>
      <w:rPr>
        <w:rFonts w:ascii="Courier New" w:hAnsi="Courier New" w:cs="Courier New" w:hint="default"/>
      </w:rPr>
    </w:lvl>
    <w:lvl w:ilvl="2" w:tplc="754EC712" w:tentative="1">
      <w:start w:val="1"/>
      <w:numFmt w:val="bullet"/>
      <w:lvlText w:val=""/>
      <w:lvlJc w:val="left"/>
      <w:pPr>
        <w:tabs>
          <w:tab w:val="num" w:pos="2509"/>
        </w:tabs>
        <w:ind w:left="2509" w:hanging="360"/>
      </w:pPr>
      <w:rPr>
        <w:rFonts w:ascii="Wingdings" w:hAnsi="Wingdings" w:hint="default"/>
      </w:rPr>
    </w:lvl>
    <w:lvl w:ilvl="3" w:tplc="7FFC552A" w:tentative="1">
      <w:start w:val="1"/>
      <w:numFmt w:val="bullet"/>
      <w:lvlText w:val=""/>
      <w:lvlJc w:val="left"/>
      <w:pPr>
        <w:tabs>
          <w:tab w:val="num" w:pos="3229"/>
        </w:tabs>
        <w:ind w:left="3229" w:hanging="360"/>
      </w:pPr>
      <w:rPr>
        <w:rFonts w:ascii="Symbol" w:hAnsi="Symbol" w:hint="default"/>
      </w:rPr>
    </w:lvl>
    <w:lvl w:ilvl="4" w:tplc="C556F9D4" w:tentative="1">
      <w:start w:val="1"/>
      <w:numFmt w:val="bullet"/>
      <w:lvlText w:val="o"/>
      <w:lvlJc w:val="left"/>
      <w:pPr>
        <w:tabs>
          <w:tab w:val="num" w:pos="3949"/>
        </w:tabs>
        <w:ind w:left="3949" w:hanging="360"/>
      </w:pPr>
      <w:rPr>
        <w:rFonts w:ascii="Courier New" w:hAnsi="Courier New" w:cs="Courier New" w:hint="default"/>
      </w:rPr>
    </w:lvl>
    <w:lvl w:ilvl="5" w:tplc="D500FC22" w:tentative="1">
      <w:start w:val="1"/>
      <w:numFmt w:val="bullet"/>
      <w:lvlText w:val=""/>
      <w:lvlJc w:val="left"/>
      <w:pPr>
        <w:tabs>
          <w:tab w:val="num" w:pos="4669"/>
        </w:tabs>
        <w:ind w:left="4669" w:hanging="360"/>
      </w:pPr>
      <w:rPr>
        <w:rFonts w:ascii="Wingdings" w:hAnsi="Wingdings" w:hint="default"/>
      </w:rPr>
    </w:lvl>
    <w:lvl w:ilvl="6" w:tplc="48BCB566" w:tentative="1">
      <w:start w:val="1"/>
      <w:numFmt w:val="bullet"/>
      <w:lvlText w:val=""/>
      <w:lvlJc w:val="left"/>
      <w:pPr>
        <w:tabs>
          <w:tab w:val="num" w:pos="5389"/>
        </w:tabs>
        <w:ind w:left="5389" w:hanging="360"/>
      </w:pPr>
      <w:rPr>
        <w:rFonts w:ascii="Symbol" w:hAnsi="Symbol" w:hint="default"/>
      </w:rPr>
    </w:lvl>
    <w:lvl w:ilvl="7" w:tplc="962A6312" w:tentative="1">
      <w:start w:val="1"/>
      <w:numFmt w:val="bullet"/>
      <w:lvlText w:val="o"/>
      <w:lvlJc w:val="left"/>
      <w:pPr>
        <w:tabs>
          <w:tab w:val="num" w:pos="6109"/>
        </w:tabs>
        <w:ind w:left="6109" w:hanging="360"/>
      </w:pPr>
      <w:rPr>
        <w:rFonts w:ascii="Courier New" w:hAnsi="Courier New" w:cs="Courier New" w:hint="default"/>
      </w:rPr>
    </w:lvl>
    <w:lvl w:ilvl="8" w:tplc="2D4E51A8" w:tentative="1">
      <w:start w:val="1"/>
      <w:numFmt w:val="bullet"/>
      <w:lvlText w:val=""/>
      <w:lvlJc w:val="left"/>
      <w:pPr>
        <w:tabs>
          <w:tab w:val="num" w:pos="6829"/>
        </w:tabs>
        <w:ind w:left="6829" w:hanging="360"/>
      </w:pPr>
      <w:rPr>
        <w:rFonts w:ascii="Wingdings" w:hAnsi="Wingdings" w:hint="default"/>
      </w:rPr>
    </w:lvl>
  </w:abstractNum>
  <w:abstractNum w:abstractNumId="23">
    <w:nsid w:val="2EEA1473"/>
    <w:multiLevelType w:val="multilevel"/>
    <w:tmpl w:val="ACF0178A"/>
    <w:lvl w:ilvl="0">
      <w:start w:val="1"/>
      <w:numFmt w:val="decimal"/>
      <w:lvlText w:val="%1."/>
      <w:lvlJc w:val="left"/>
      <w:pPr>
        <w:tabs>
          <w:tab w:val="num" w:pos="675"/>
        </w:tabs>
        <w:ind w:left="675" w:hanging="360"/>
      </w:pPr>
    </w:lvl>
    <w:lvl w:ilvl="1">
      <w:start w:val="1"/>
      <w:numFmt w:val="decimal"/>
      <w:isLgl/>
      <w:lvlText w:val="%1.%2."/>
      <w:lvlJc w:val="left"/>
      <w:pPr>
        <w:tabs>
          <w:tab w:val="num" w:pos="1035"/>
        </w:tabs>
        <w:ind w:left="1035" w:hanging="720"/>
      </w:pPr>
      <w:rPr>
        <w:rFonts w:hint="default"/>
      </w:rPr>
    </w:lvl>
    <w:lvl w:ilvl="2">
      <w:start w:val="1"/>
      <w:numFmt w:val="decimal"/>
      <w:isLgl/>
      <w:lvlText w:val="%1.%2.%3."/>
      <w:lvlJc w:val="left"/>
      <w:pPr>
        <w:tabs>
          <w:tab w:val="num" w:pos="1035"/>
        </w:tabs>
        <w:ind w:left="1035" w:hanging="720"/>
      </w:pPr>
      <w:rPr>
        <w:rFonts w:hint="default"/>
      </w:rPr>
    </w:lvl>
    <w:lvl w:ilvl="3">
      <w:start w:val="1"/>
      <w:numFmt w:val="decimal"/>
      <w:isLgl/>
      <w:lvlText w:val="%1.%2.%3.%4."/>
      <w:lvlJc w:val="left"/>
      <w:pPr>
        <w:tabs>
          <w:tab w:val="num" w:pos="1395"/>
        </w:tabs>
        <w:ind w:left="1395" w:hanging="1080"/>
      </w:pPr>
      <w:rPr>
        <w:rFonts w:hint="default"/>
      </w:rPr>
    </w:lvl>
    <w:lvl w:ilvl="4">
      <w:start w:val="1"/>
      <w:numFmt w:val="decimal"/>
      <w:isLgl/>
      <w:lvlText w:val="%1.%2.%3.%4.%5."/>
      <w:lvlJc w:val="left"/>
      <w:pPr>
        <w:tabs>
          <w:tab w:val="num" w:pos="1395"/>
        </w:tabs>
        <w:ind w:left="1395" w:hanging="1080"/>
      </w:pPr>
      <w:rPr>
        <w:rFonts w:hint="default"/>
      </w:rPr>
    </w:lvl>
    <w:lvl w:ilvl="5">
      <w:start w:val="1"/>
      <w:numFmt w:val="decimal"/>
      <w:isLgl/>
      <w:lvlText w:val="%1.%2.%3.%4.%5.%6."/>
      <w:lvlJc w:val="left"/>
      <w:pPr>
        <w:tabs>
          <w:tab w:val="num" w:pos="1755"/>
        </w:tabs>
        <w:ind w:left="1755" w:hanging="1440"/>
      </w:pPr>
      <w:rPr>
        <w:rFonts w:hint="default"/>
      </w:rPr>
    </w:lvl>
    <w:lvl w:ilvl="6">
      <w:start w:val="1"/>
      <w:numFmt w:val="decimal"/>
      <w:isLgl/>
      <w:lvlText w:val="%1.%2.%3.%4.%5.%6.%7."/>
      <w:lvlJc w:val="left"/>
      <w:pPr>
        <w:tabs>
          <w:tab w:val="num" w:pos="1755"/>
        </w:tabs>
        <w:ind w:left="1755" w:hanging="1440"/>
      </w:pPr>
      <w:rPr>
        <w:rFonts w:hint="default"/>
      </w:rPr>
    </w:lvl>
    <w:lvl w:ilvl="7">
      <w:start w:val="1"/>
      <w:numFmt w:val="decimal"/>
      <w:isLgl/>
      <w:lvlText w:val="%1.%2.%3.%4.%5.%6.%7.%8."/>
      <w:lvlJc w:val="left"/>
      <w:pPr>
        <w:tabs>
          <w:tab w:val="num" w:pos="2115"/>
        </w:tabs>
        <w:ind w:left="2115" w:hanging="1800"/>
      </w:pPr>
      <w:rPr>
        <w:rFonts w:hint="default"/>
      </w:rPr>
    </w:lvl>
    <w:lvl w:ilvl="8">
      <w:start w:val="1"/>
      <w:numFmt w:val="decimal"/>
      <w:isLgl/>
      <w:lvlText w:val="%1.%2.%3.%4.%5.%6.%7.%8.%9."/>
      <w:lvlJc w:val="left"/>
      <w:pPr>
        <w:tabs>
          <w:tab w:val="num" w:pos="2475"/>
        </w:tabs>
        <w:ind w:left="2475" w:hanging="2160"/>
      </w:pPr>
      <w:rPr>
        <w:rFonts w:hint="default"/>
      </w:rPr>
    </w:lvl>
  </w:abstractNum>
  <w:abstractNum w:abstractNumId="24">
    <w:nsid w:val="300A254F"/>
    <w:multiLevelType w:val="hybridMultilevel"/>
    <w:tmpl w:val="144AC72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nsid w:val="33DC4A65"/>
    <w:multiLevelType w:val="multilevel"/>
    <w:tmpl w:val="52F2700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3EF0990"/>
    <w:multiLevelType w:val="hybridMultilevel"/>
    <w:tmpl w:val="0F3CBD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4B96E17"/>
    <w:multiLevelType w:val="multilevel"/>
    <w:tmpl w:val="81E6F71C"/>
    <w:lvl w:ilvl="0">
      <w:start w:val="1"/>
      <w:numFmt w:val="upperRoman"/>
      <w:lvlText w:val="%1."/>
      <w:lvlJc w:val="right"/>
      <w:pPr>
        <w:tabs>
          <w:tab w:val="num" w:pos="360"/>
        </w:tabs>
        <w:ind w:left="0" w:firstLine="0"/>
      </w:pPr>
      <w:rPr>
        <w:rFonts w:hint="default"/>
        <w:b/>
        <w:i w:val="0"/>
        <w:sz w:val="24"/>
      </w:rPr>
    </w:lvl>
    <w:lvl w:ilvl="1">
      <w:start w:val="1"/>
      <w:numFmt w:val="decimal"/>
      <w:lvlText w:val="%2)"/>
      <w:lvlJc w:val="left"/>
      <w:pPr>
        <w:tabs>
          <w:tab w:val="num" w:pos="1334"/>
        </w:tabs>
        <w:ind w:left="540" w:firstLine="540"/>
      </w:pPr>
      <w:rPr>
        <w:rFonts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531473C"/>
    <w:multiLevelType w:val="hybridMultilevel"/>
    <w:tmpl w:val="F3A0F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F552AA"/>
    <w:multiLevelType w:val="hybridMultilevel"/>
    <w:tmpl w:val="7D34A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97E5FE6"/>
    <w:multiLevelType w:val="multilevel"/>
    <w:tmpl w:val="BD96DE22"/>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506"/>
        </w:tabs>
        <w:ind w:left="1506" w:hanging="360"/>
      </w:pPr>
      <w:rPr>
        <w:rFonts w:hint="default"/>
      </w:rPr>
    </w:lvl>
    <w:lvl w:ilvl="2" w:tentative="1">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rPr>
        <w:rFonts w:ascii="Arial" w:hAnsi="Arial" w:hint="default"/>
        <w:b w:val="0"/>
        <w:i w:val="0"/>
        <w:sz w:val="20"/>
      </w:r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1">
    <w:nsid w:val="40EF51B1"/>
    <w:multiLevelType w:val="hybridMultilevel"/>
    <w:tmpl w:val="F33E1E1E"/>
    <w:lvl w:ilvl="0" w:tplc="8C7E51B8">
      <w:start w:val="1"/>
      <w:numFmt w:val="decimal"/>
      <w:lvlText w:val="%1)"/>
      <w:lvlJc w:val="left"/>
      <w:pPr>
        <w:ind w:left="720" w:hanging="360"/>
      </w:pPr>
      <w:rPr>
        <w:rFonts w:hint="default"/>
      </w:rPr>
    </w:lvl>
    <w:lvl w:ilvl="1" w:tplc="90440760" w:tentative="1">
      <w:start w:val="1"/>
      <w:numFmt w:val="lowerLetter"/>
      <w:lvlText w:val="%2."/>
      <w:lvlJc w:val="left"/>
      <w:pPr>
        <w:ind w:left="1440" w:hanging="360"/>
      </w:pPr>
    </w:lvl>
    <w:lvl w:ilvl="2" w:tplc="62C4733E" w:tentative="1">
      <w:start w:val="1"/>
      <w:numFmt w:val="lowerRoman"/>
      <w:lvlText w:val="%3."/>
      <w:lvlJc w:val="right"/>
      <w:pPr>
        <w:ind w:left="2160" w:hanging="180"/>
      </w:pPr>
    </w:lvl>
    <w:lvl w:ilvl="3" w:tplc="A84CDFAE" w:tentative="1">
      <w:start w:val="1"/>
      <w:numFmt w:val="decimal"/>
      <w:lvlText w:val="%4."/>
      <w:lvlJc w:val="left"/>
      <w:pPr>
        <w:ind w:left="2880" w:hanging="360"/>
      </w:pPr>
    </w:lvl>
    <w:lvl w:ilvl="4" w:tplc="BF989DAA" w:tentative="1">
      <w:start w:val="1"/>
      <w:numFmt w:val="lowerLetter"/>
      <w:lvlText w:val="%5."/>
      <w:lvlJc w:val="left"/>
      <w:pPr>
        <w:ind w:left="3600" w:hanging="360"/>
      </w:pPr>
    </w:lvl>
    <w:lvl w:ilvl="5" w:tplc="017418E2" w:tentative="1">
      <w:start w:val="1"/>
      <w:numFmt w:val="lowerRoman"/>
      <w:lvlText w:val="%6."/>
      <w:lvlJc w:val="right"/>
      <w:pPr>
        <w:ind w:left="4320" w:hanging="180"/>
      </w:pPr>
    </w:lvl>
    <w:lvl w:ilvl="6" w:tplc="F19A4C7C" w:tentative="1">
      <w:start w:val="1"/>
      <w:numFmt w:val="decimal"/>
      <w:lvlText w:val="%7."/>
      <w:lvlJc w:val="left"/>
      <w:pPr>
        <w:ind w:left="5040" w:hanging="360"/>
      </w:pPr>
    </w:lvl>
    <w:lvl w:ilvl="7" w:tplc="B7CCB270" w:tentative="1">
      <w:start w:val="1"/>
      <w:numFmt w:val="lowerLetter"/>
      <w:lvlText w:val="%8."/>
      <w:lvlJc w:val="left"/>
      <w:pPr>
        <w:ind w:left="5760" w:hanging="360"/>
      </w:pPr>
    </w:lvl>
    <w:lvl w:ilvl="8" w:tplc="01DCC3B2" w:tentative="1">
      <w:start w:val="1"/>
      <w:numFmt w:val="lowerRoman"/>
      <w:lvlText w:val="%9."/>
      <w:lvlJc w:val="right"/>
      <w:pPr>
        <w:ind w:left="6480" w:hanging="180"/>
      </w:pPr>
    </w:lvl>
  </w:abstractNum>
  <w:abstractNum w:abstractNumId="32">
    <w:nsid w:val="445B0AC6"/>
    <w:multiLevelType w:val="hybridMultilevel"/>
    <w:tmpl w:val="21F2CDA0"/>
    <w:lvl w:ilvl="0" w:tplc="7C2AD318">
      <w:start w:val="1"/>
      <w:numFmt w:val="bullet"/>
      <w:lvlText w:val=""/>
      <w:lvlJc w:val="left"/>
      <w:pPr>
        <w:tabs>
          <w:tab w:val="num" w:pos="960"/>
        </w:tabs>
        <w:ind w:left="960" w:hanging="360"/>
      </w:pPr>
      <w:rPr>
        <w:rFonts w:ascii="Symbol" w:hAnsi="Symbol" w:hint="default"/>
      </w:rPr>
    </w:lvl>
    <w:lvl w:ilvl="1" w:tplc="DEC6E946" w:tentative="1">
      <w:start w:val="1"/>
      <w:numFmt w:val="bullet"/>
      <w:lvlText w:val="o"/>
      <w:lvlJc w:val="left"/>
      <w:pPr>
        <w:tabs>
          <w:tab w:val="num" w:pos="1680"/>
        </w:tabs>
        <w:ind w:left="1680" w:hanging="360"/>
      </w:pPr>
      <w:rPr>
        <w:rFonts w:ascii="Courier New" w:hAnsi="Courier New" w:cs="Courier New" w:hint="default"/>
      </w:rPr>
    </w:lvl>
    <w:lvl w:ilvl="2" w:tplc="BAAA8A1C" w:tentative="1">
      <w:start w:val="1"/>
      <w:numFmt w:val="bullet"/>
      <w:lvlText w:val=""/>
      <w:lvlJc w:val="left"/>
      <w:pPr>
        <w:tabs>
          <w:tab w:val="num" w:pos="2400"/>
        </w:tabs>
        <w:ind w:left="2400" w:hanging="360"/>
      </w:pPr>
      <w:rPr>
        <w:rFonts w:ascii="Wingdings" w:hAnsi="Wingdings" w:hint="default"/>
      </w:rPr>
    </w:lvl>
    <w:lvl w:ilvl="3" w:tplc="EAFA1CD6" w:tentative="1">
      <w:start w:val="1"/>
      <w:numFmt w:val="bullet"/>
      <w:lvlText w:val=""/>
      <w:lvlJc w:val="left"/>
      <w:pPr>
        <w:tabs>
          <w:tab w:val="num" w:pos="3120"/>
        </w:tabs>
        <w:ind w:left="3120" w:hanging="360"/>
      </w:pPr>
      <w:rPr>
        <w:rFonts w:ascii="Symbol" w:hAnsi="Symbol" w:hint="default"/>
      </w:rPr>
    </w:lvl>
    <w:lvl w:ilvl="4" w:tplc="922ABD72" w:tentative="1">
      <w:start w:val="1"/>
      <w:numFmt w:val="bullet"/>
      <w:lvlText w:val="o"/>
      <w:lvlJc w:val="left"/>
      <w:pPr>
        <w:tabs>
          <w:tab w:val="num" w:pos="3840"/>
        </w:tabs>
        <w:ind w:left="3840" w:hanging="360"/>
      </w:pPr>
      <w:rPr>
        <w:rFonts w:ascii="Courier New" w:hAnsi="Courier New" w:cs="Courier New" w:hint="default"/>
      </w:rPr>
    </w:lvl>
    <w:lvl w:ilvl="5" w:tplc="4C9A3E4A" w:tentative="1">
      <w:start w:val="1"/>
      <w:numFmt w:val="bullet"/>
      <w:lvlText w:val=""/>
      <w:lvlJc w:val="left"/>
      <w:pPr>
        <w:tabs>
          <w:tab w:val="num" w:pos="4560"/>
        </w:tabs>
        <w:ind w:left="4560" w:hanging="360"/>
      </w:pPr>
      <w:rPr>
        <w:rFonts w:ascii="Wingdings" w:hAnsi="Wingdings" w:hint="default"/>
      </w:rPr>
    </w:lvl>
    <w:lvl w:ilvl="6" w:tplc="220C76B6" w:tentative="1">
      <w:start w:val="1"/>
      <w:numFmt w:val="bullet"/>
      <w:lvlText w:val=""/>
      <w:lvlJc w:val="left"/>
      <w:pPr>
        <w:tabs>
          <w:tab w:val="num" w:pos="5280"/>
        </w:tabs>
        <w:ind w:left="5280" w:hanging="360"/>
      </w:pPr>
      <w:rPr>
        <w:rFonts w:ascii="Symbol" w:hAnsi="Symbol" w:hint="default"/>
      </w:rPr>
    </w:lvl>
    <w:lvl w:ilvl="7" w:tplc="8FE4C21A" w:tentative="1">
      <w:start w:val="1"/>
      <w:numFmt w:val="bullet"/>
      <w:lvlText w:val="o"/>
      <w:lvlJc w:val="left"/>
      <w:pPr>
        <w:tabs>
          <w:tab w:val="num" w:pos="6000"/>
        </w:tabs>
        <w:ind w:left="6000" w:hanging="360"/>
      </w:pPr>
      <w:rPr>
        <w:rFonts w:ascii="Courier New" w:hAnsi="Courier New" w:cs="Courier New" w:hint="default"/>
      </w:rPr>
    </w:lvl>
    <w:lvl w:ilvl="8" w:tplc="E5D6C164" w:tentative="1">
      <w:start w:val="1"/>
      <w:numFmt w:val="bullet"/>
      <w:lvlText w:val=""/>
      <w:lvlJc w:val="left"/>
      <w:pPr>
        <w:tabs>
          <w:tab w:val="num" w:pos="6720"/>
        </w:tabs>
        <w:ind w:left="6720" w:hanging="360"/>
      </w:pPr>
      <w:rPr>
        <w:rFonts w:ascii="Wingdings" w:hAnsi="Wingdings" w:hint="default"/>
      </w:rPr>
    </w:lvl>
  </w:abstractNum>
  <w:abstractNum w:abstractNumId="33">
    <w:nsid w:val="454E03F4"/>
    <w:multiLevelType w:val="hybridMultilevel"/>
    <w:tmpl w:val="A0CAE952"/>
    <w:lvl w:ilvl="0" w:tplc="6D804FDA">
      <w:start w:val="1"/>
      <w:numFmt w:val="bullet"/>
      <w:lvlText w:val=""/>
      <w:lvlJc w:val="left"/>
      <w:pPr>
        <w:tabs>
          <w:tab w:val="num" w:pos="720"/>
        </w:tabs>
        <w:ind w:left="720" w:hanging="360"/>
      </w:pPr>
      <w:rPr>
        <w:rFonts w:ascii="Symbol" w:hAnsi="Symbol" w:hint="default"/>
      </w:rPr>
    </w:lvl>
    <w:lvl w:ilvl="1" w:tplc="BF080560" w:tentative="1">
      <w:start w:val="1"/>
      <w:numFmt w:val="bullet"/>
      <w:lvlText w:val="o"/>
      <w:lvlJc w:val="left"/>
      <w:pPr>
        <w:tabs>
          <w:tab w:val="num" w:pos="1440"/>
        </w:tabs>
        <w:ind w:left="1440" w:hanging="360"/>
      </w:pPr>
      <w:rPr>
        <w:rFonts w:ascii="Courier New" w:hAnsi="Courier New" w:cs="Courier New" w:hint="default"/>
      </w:rPr>
    </w:lvl>
    <w:lvl w:ilvl="2" w:tplc="9A260D5A" w:tentative="1">
      <w:start w:val="1"/>
      <w:numFmt w:val="bullet"/>
      <w:lvlText w:val=""/>
      <w:lvlJc w:val="left"/>
      <w:pPr>
        <w:tabs>
          <w:tab w:val="num" w:pos="2160"/>
        </w:tabs>
        <w:ind w:left="2160" w:hanging="360"/>
      </w:pPr>
      <w:rPr>
        <w:rFonts w:ascii="Wingdings" w:hAnsi="Wingdings" w:hint="default"/>
      </w:rPr>
    </w:lvl>
    <w:lvl w:ilvl="3" w:tplc="7C8EB1B2" w:tentative="1">
      <w:start w:val="1"/>
      <w:numFmt w:val="bullet"/>
      <w:lvlText w:val=""/>
      <w:lvlJc w:val="left"/>
      <w:pPr>
        <w:tabs>
          <w:tab w:val="num" w:pos="2880"/>
        </w:tabs>
        <w:ind w:left="2880" w:hanging="360"/>
      </w:pPr>
      <w:rPr>
        <w:rFonts w:ascii="Symbol" w:hAnsi="Symbol" w:hint="default"/>
      </w:rPr>
    </w:lvl>
    <w:lvl w:ilvl="4" w:tplc="82740676" w:tentative="1">
      <w:start w:val="1"/>
      <w:numFmt w:val="bullet"/>
      <w:lvlText w:val="o"/>
      <w:lvlJc w:val="left"/>
      <w:pPr>
        <w:tabs>
          <w:tab w:val="num" w:pos="3600"/>
        </w:tabs>
        <w:ind w:left="3600" w:hanging="360"/>
      </w:pPr>
      <w:rPr>
        <w:rFonts w:ascii="Courier New" w:hAnsi="Courier New" w:cs="Courier New" w:hint="default"/>
      </w:rPr>
    </w:lvl>
    <w:lvl w:ilvl="5" w:tplc="5660270C" w:tentative="1">
      <w:start w:val="1"/>
      <w:numFmt w:val="bullet"/>
      <w:lvlText w:val=""/>
      <w:lvlJc w:val="left"/>
      <w:pPr>
        <w:tabs>
          <w:tab w:val="num" w:pos="4320"/>
        </w:tabs>
        <w:ind w:left="4320" w:hanging="360"/>
      </w:pPr>
      <w:rPr>
        <w:rFonts w:ascii="Wingdings" w:hAnsi="Wingdings" w:hint="default"/>
      </w:rPr>
    </w:lvl>
    <w:lvl w:ilvl="6" w:tplc="7DEEB63A" w:tentative="1">
      <w:start w:val="1"/>
      <w:numFmt w:val="bullet"/>
      <w:lvlText w:val=""/>
      <w:lvlJc w:val="left"/>
      <w:pPr>
        <w:tabs>
          <w:tab w:val="num" w:pos="5040"/>
        </w:tabs>
        <w:ind w:left="5040" w:hanging="360"/>
      </w:pPr>
      <w:rPr>
        <w:rFonts w:ascii="Symbol" w:hAnsi="Symbol" w:hint="default"/>
      </w:rPr>
    </w:lvl>
    <w:lvl w:ilvl="7" w:tplc="4B7C6CE6" w:tentative="1">
      <w:start w:val="1"/>
      <w:numFmt w:val="bullet"/>
      <w:lvlText w:val="o"/>
      <w:lvlJc w:val="left"/>
      <w:pPr>
        <w:tabs>
          <w:tab w:val="num" w:pos="5760"/>
        </w:tabs>
        <w:ind w:left="5760" w:hanging="360"/>
      </w:pPr>
      <w:rPr>
        <w:rFonts w:ascii="Courier New" w:hAnsi="Courier New" w:cs="Courier New" w:hint="default"/>
      </w:rPr>
    </w:lvl>
    <w:lvl w:ilvl="8" w:tplc="1E18EC9E" w:tentative="1">
      <w:start w:val="1"/>
      <w:numFmt w:val="bullet"/>
      <w:lvlText w:val=""/>
      <w:lvlJc w:val="left"/>
      <w:pPr>
        <w:tabs>
          <w:tab w:val="num" w:pos="6480"/>
        </w:tabs>
        <w:ind w:left="6480" w:hanging="360"/>
      </w:pPr>
      <w:rPr>
        <w:rFonts w:ascii="Wingdings" w:hAnsi="Wingdings" w:hint="default"/>
      </w:rPr>
    </w:lvl>
  </w:abstractNum>
  <w:abstractNum w:abstractNumId="34">
    <w:nsid w:val="48065D3E"/>
    <w:multiLevelType w:val="hybridMultilevel"/>
    <w:tmpl w:val="AD2855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4CC01831"/>
    <w:multiLevelType w:val="hybridMultilevel"/>
    <w:tmpl w:val="8EA00B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2512880"/>
    <w:multiLevelType w:val="hybridMultilevel"/>
    <w:tmpl w:val="C922C096"/>
    <w:lvl w:ilvl="0" w:tplc="461AC296">
      <w:start w:val="1"/>
      <w:numFmt w:val="bullet"/>
      <w:lvlText w:val=""/>
      <w:lvlJc w:val="left"/>
      <w:pPr>
        <w:tabs>
          <w:tab w:val="num" w:pos="1429"/>
        </w:tabs>
        <w:ind w:left="1429" w:hanging="360"/>
      </w:pPr>
      <w:rPr>
        <w:rFonts w:ascii="Symbol" w:hAnsi="Symbol" w:hint="default"/>
      </w:rPr>
    </w:lvl>
    <w:lvl w:ilvl="1" w:tplc="6A78E57A" w:tentative="1">
      <w:start w:val="1"/>
      <w:numFmt w:val="bullet"/>
      <w:lvlText w:val="o"/>
      <w:lvlJc w:val="left"/>
      <w:pPr>
        <w:tabs>
          <w:tab w:val="num" w:pos="2149"/>
        </w:tabs>
        <w:ind w:left="2149" w:hanging="360"/>
      </w:pPr>
      <w:rPr>
        <w:rFonts w:ascii="Courier New" w:hAnsi="Courier New" w:cs="Courier New" w:hint="default"/>
      </w:rPr>
    </w:lvl>
    <w:lvl w:ilvl="2" w:tplc="194E4374" w:tentative="1">
      <w:start w:val="1"/>
      <w:numFmt w:val="bullet"/>
      <w:lvlText w:val=""/>
      <w:lvlJc w:val="left"/>
      <w:pPr>
        <w:tabs>
          <w:tab w:val="num" w:pos="2869"/>
        </w:tabs>
        <w:ind w:left="2869" w:hanging="360"/>
      </w:pPr>
      <w:rPr>
        <w:rFonts w:ascii="Wingdings" w:hAnsi="Wingdings" w:hint="default"/>
      </w:rPr>
    </w:lvl>
    <w:lvl w:ilvl="3" w:tplc="3860039C" w:tentative="1">
      <w:start w:val="1"/>
      <w:numFmt w:val="bullet"/>
      <w:lvlText w:val=""/>
      <w:lvlJc w:val="left"/>
      <w:pPr>
        <w:tabs>
          <w:tab w:val="num" w:pos="3589"/>
        </w:tabs>
        <w:ind w:left="3589" w:hanging="360"/>
      </w:pPr>
      <w:rPr>
        <w:rFonts w:ascii="Symbol" w:hAnsi="Symbol" w:hint="default"/>
      </w:rPr>
    </w:lvl>
    <w:lvl w:ilvl="4" w:tplc="C2FCB7AE" w:tentative="1">
      <w:start w:val="1"/>
      <w:numFmt w:val="bullet"/>
      <w:lvlText w:val="o"/>
      <w:lvlJc w:val="left"/>
      <w:pPr>
        <w:tabs>
          <w:tab w:val="num" w:pos="4309"/>
        </w:tabs>
        <w:ind w:left="4309" w:hanging="360"/>
      </w:pPr>
      <w:rPr>
        <w:rFonts w:ascii="Courier New" w:hAnsi="Courier New" w:cs="Courier New" w:hint="default"/>
      </w:rPr>
    </w:lvl>
    <w:lvl w:ilvl="5" w:tplc="07D6E372" w:tentative="1">
      <w:start w:val="1"/>
      <w:numFmt w:val="bullet"/>
      <w:lvlText w:val=""/>
      <w:lvlJc w:val="left"/>
      <w:pPr>
        <w:tabs>
          <w:tab w:val="num" w:pos="5029"/>
        </w:tabs>
        <w:ind w:left="5029" w:hanging="360"/>
      </w:pPr>
      <w:rPr>
        <w:rFonts w:ascii="Wingdings" w:hAnsi="Wingdings" w:hint="default"/>
      </w:rPr>
    </w:lvl>
    <w:lvl w:ilvl="6" w:tplc="45D695BA" w:tentative="1">
      <w:start w:val="1"/>
      <w:numFmt w:val="bullet"/>
      <w:lvlText w:val=""/>
      <w:lvlJc w:val="left"/>
      <w:pPr>
        <w:tabs>
          <w:tab w:val="num" w:pos="5749"/>
        </w:tabs>
        <w:ind w:left="5749" w:hanging="360"/>
      </w:pPr>
      <w:rPr>
        <w:rFonts w:ascii="Symbol" w:hAnsi="Symbol" w:hint="default"/>
      </w:rPr>
    </w:lvl>
    <w:lvl w:ilvl="7" w:tplc="827C3CD6" w:tentative="1">
      <w:start w:val="1"/>
      <w:numFmt w:val="bullet"/>
      <w:lvlText w:val="o"/>
      <w:lvlJc w:val="left"/>
      <w:pPr>
        <w:tabs>
          <w:tab w:val="num" w:pos="6469"/>
        </w:tabs>
        <w:ind w:left="6469" w:hanging="360"/>
      </w:pPr>
      <w:rPr>
        <w:rFonts w:ascii="Courier New" w:hAnsi="Courier New" w:cs="Courier New" w:hint="default"/>
      </w:rPr>
    </w:lvl>
    <w:lvl w:ilvl="8" w:tplc="34920CF0" w:tentative="1">
      <w:start w:val="1"/>
      <w:numFmt w:val="bullet"/>
      <w:lvlText w:val=""/>
      <w:lvlJc w:val="left"/>
      <w:pPr>
        <w:tabs>
          <w:tab w:val="num" w:pos="7189"/>
        </w:tabs>
        <w:ind w:left="7189" w:hanging="360"/>
      </w:pPr>
      <w:rPr>
        <w:rFonts w:ascii="Wingdings" w:hAnsi="Wingdings" w:hint="default"/>
      </w:rPr>
    </w:lvl>
  </w:abstractNum>
  <w:abstractNum w:abstractNumId="37">
    <w:nsid w:val="52E5570B"/>
    <w:multiLevelType w:val="hybridMultilevel"/>
    <w:tmpl w:val="FFEA4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2F30D66"/>
    <w:multiLevelType w:val="multilevel"/>
    <w:tmpl w:val="2C20521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3855283"/>
    <w:multiLevelType w:val="hybridMultilevel"/>
    <w:tmpl w:val="C49C4D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60D7206"/>
    <w:multiLevelType w:val="hybridMultilevel"/>
    <w:tmpl w:val="3F9A575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572C03B6"/>
    <w:multiLevelType w:val="multilevel"/>
    <w:tmpl w:val="02364F60"/>
    <w:lvl w:ilvl="0">
      <w:start w:val="25"/>
      <w:numFmt w:val="decimal"/>
      <w:lvlText w:val="%1"/>
      <w:lvlJc w:val="left"/>
      <w:pPr>
        <w:ind w:left="810" w:hanging="810"/>
      </w:pPr>
      <w:rPr>
        <w:rFonts w:hint="default"/>
      </w:rPr>
    </w:lvl>
    <w:lvl w:ilvl="1">
      <w:start w:val="9"/>
      <w:numFmt w:val="decimalZero"/>
      <w:lvlText w:val="%1.%2"/>
      <w:lvlJc w:val="left"/>
      <w:pPr>
        <w:ind w:left="810" w:hanging="810"/>
      </w:pPr>
      <w:rPr>
        <w:rFonts w:hint="default"/>
      </w:rPr>
    </w:lvl>
    <w:lvl w:ilvl="2">
      <w:start w:val="2019"/>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CC5307B"/>
    <w:multiLevelType w:val="multilevel"/>
    <w:tmpl w:val="52F2700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16B03C4"/>
    <w:multiLevelType w:val="multilevel"/>
    <w:tmpl w:val="ED96298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03"/>
        </w:tabs>
        <w:ind w:left="1203" w:hanging="49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nsid w:val="61DB4EF8"/>
    <w:multiLevelType w:val="multilevel"/>
    <w:tmpl w:val="16A89CAA"/>
    <w:name w:val="WW8Num18222"/>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2."/>
      <w:lvlJc w:val="left"/>
      <w:pPr>
        <w:tabs>
          <w:tab w:val="num" w:pos="680"/>
        </w:tabs>
        <w:ind w:left="680" w:hanging="680"/>
      </w:pPr>
      <w:rPr>
        <w:rFonts w:ascii="Times New Roman" w:hAnsi="Times New Roman" w:hint="default"/>
        <w:b w:val="0"/>
        <w:i w:val="0"/>
        <w:sz w:val="22"/>
      </w:rPr>
    </w:lvl>
    <w:lvl w:ilvl="2">
      <w:start w:val="1"/>
      <w:numFmt w:val="lowerLetter"/>
      <w:lvlText w:val="%3)"/>
      <w:lvlJc w:val="left"/>
      <w:pPr>
        <w:tabs>
          <w:tab w:val="num" w:pos="1191"/>
        </w:tabs>
        <w:ind w:left="1191" w:hanging="511"/>
      </w:pPr>
      <w:rPr>
        <w:rFonts w:ascii="Verdana" w:hAnsi="Verdana" w:hint="default"/>
        <w:b w:val="0"/>
        <w:i w:val="0"/>
        <w:sz w:val="20"/>
      </w:rPr>
    </w:lvl>
    <w:lvl w:ilvl="3">
      <w:start w:val="1"/>
      <w:numFmt w:val="decimal"/>
      <w:lvlText w:val="(%4)"/>
      <w:lvlJc w:val="left"/>
      <w:pPr>
        <w:tabs>
          <w:tab w:val="num" w:pos="1758"/>
        </w:tabs>
        <w:ind w:left="1758" w:hanging="567"/>
      </w:pPr>
      <w:rPr>
        <w:rFonts w:hint="default"/>
      </w:rPr>
    </w:lvl>
    <w:lvl w:ilvl="4">
      <w:start w:val="1"/>
      <w:numFmt w:val="lowerRoman"/>
      <w:lvlText w:val="%5."/>
      <w:lvlJc w:val="left"/>
      <w:pPr>
        <w:tabs>
          <w:tab w:val="num" w:pos="2325"/>
        </w:tabs>
        <w:ind w:left="2325"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3D23310"/>
    <w:multiLevelType w:val="hybridMultilevel"/>
    <w:tmpl w:val="06B48D78"/>
    <w:lvl w:ilvl="0" w:tplc="892E0C42">
      <w:start w:val="1"/>
      <w:numFmt w:val="bullet"/>
      <w:lvlText w:val=""/>
      <w:lvlJc w:val="left"/>
      <w:pPr>
        <w:tabs>
          <w:tab w:val="num" w:pos="1429"/>
        </w:tabs>
        <w:ind w:left="1429" w:hanging="360"/>
      </w:pPr>
      <w:rPr>
        <w:rFonts w:ascii="Symbol" w:hAnsi="Symbol" w:hint="default"/>
      </w:rPr>
    </w:lvl>
    <w:lvl w:ilvl="1" w:tplc="A8C2C65C" w:tentative="1">
      <w:start w:val="1"/>
      <w:numFmt w:val="bullet"/>
      <w:lvlText w:val="o"/>
      <w:lvlJc w:val="left"/>
      <w:pPr>
        <w:tabs>
          <w:tab w:val="num" w:pos="2149"/>
        </w:tabs>
        <w:ind w:left="2149" w:hanging="360"/>
      </w:pPr>
      <w:rPr>
        <w:rFonts w:ascii="Courier New" w:hAnsi="Courier New" w:cs="Courier New" w:hint="default"/>
      </w:rPr>
    </w:lvl>
    <w:lvl w:ilvl="2" w:tplc="51C215AC" w:tentative="1">
      <w:start w:val="1"/>
      <w:numFmt w:val="bullet"/>
      <w:lvlText w:val=""/>
      <w:lvlJc w:val="left"/>
      <w:pPr>
        <w:tabs>
          <w:tab w:val="num" w:pos="2869"/>
        </w:tabs>
        <w:ind w:left="2869" w:hanging="360"/>
      </w:pPr>
      <w:rPr>
        <w:rFonts w:ascii="Wingdings" w:hAnsi="Wingdings" w:hint="default"/>
      </w:rPr>
    </w:lvl>
    <w:lvl w:ilvl="3" w:tplc="C840F4BE">
      <w:start w:val="1"/>
      <w:numFmt w:val="bullet"/>
      <w:lvlText w:val=""/>
      <w:lvlJc w:val="left"/>
      <w:pPr>
        <w:tabs>
          <w:tab w:val="num" w:pos="3589"/>
        </w:tabs>
        <w:ind w:left="3589" w:hanging="360"/>
      </w:pPr>
      <w:rPr>
        <w:rFonts w:ascii="Symbol" w:hAnsi="Symbol" w:hint="default"/>
      </w:rPr>
    </w:lvl>
    <w:lvl w:ilvl="4" w:tplc="C3401842" w:tentative="1">
      <w:start w:val="1"/>
      <w:numFmt w:val="bullet"/>
      <w:lvlText w:val="o"/>
      <w:lvlJc w:val="left"/>
      <w:pPr>
        <w:tabs>
          <w:tab w:val="num" w:pos="4309"/>
        </w:tabs>
        <w:ind w:left="4309" w:hanging="360"/>
      </w:pPr>
      <w:rPr>
        <w:rFonts w:ascii="Courier New" w:hAnsi="Courier New" w:cs="Courier New" w:hint="default"/>
      </w:rPr>
    </w:lvl>
    <w:lvl w:ilvl="5" w:tplc="03A8AA8A" w:tentative="1">
      <w:start w:val="1"/>
      <w:numFmt w:val="bullet"/>
      <w:lvlText w:val=""/>
      <w:lvlJc w:val="left"/>
      <w:pPr>
        <w:tabs>
          <w:tab w:val="num" w:pos="5029"/>
        </w:tabs>
        <w:ind w:left="5029" w:hanging="360"/>
      </w:pPr>
      <w:rPr>
        <w:rFonts w:ascii="Wingdings" w:hAnsi="Wingdings" w:hint="default"/>
      </w:rPr>
    </w:lvl>
    <w:lvl w:ilvl="6" w:tplc="F19C8F30" w:tentative="1">
      <w:start w:val="1"/>
      <w:numFmt w:val="bullet"/>
      <w:lvlText w:val=""/>
      <w:lvlJc w:val="left"/>
      <w:pPr>
        <w:tabs>
          <w:tab w:val="num" w:pos="5749"/>
        </w:tabs>
        <w:ind w:left="5749" w:hanging="360"/>
      </w:pPr>
      <w:rPr>
        <w:rFonts w:ascii="Symbol" w:hAnsi="Symbol" w:hint="default"/>
      </w:rPr>
    </w:lvl>
    <w:lvl w:ilvl="7" w:tplc="BB16B2D4" w:tentative="1">
      <w:start w:val="1"/>
      <w:numFmt w:val="bullet"/>
      <w:lvlText w:val="o"/>
      <w:lvlJc w:val="left"/>
      <w:pPr>
        <w:tabs>
          <w:tab w:val="num" w:pos="6469"/>
        </w:tabs>
        <w:ind w:left="6469" w:hanging="360"/>
      </w:pPr>
      <w:rPr>
        <w:rFonts w:ascii="Courier New" w:hAnsi="Courier New" w:cs="Courier New" w:hint="default"/>
      </w:rPr>
    </w:lvl>
    <w:lvl w:ilvl="8" w:tplc="079E94A8" w:tentative="1">
      <w:start w:val="1"/>
      <w:numFmt w:val="bullet"/>
      <w:lvlText w:val=""/>
      <w:lvlJc w:val="left"/>
      <w:pPr>
        <w:tabs>
          <w:tab w:val="num" w:pos="7189"/>
        </w:tabs>
        <w:ind w:left="7189" w:hanging="360"/>
      </w:pPr>
      <w:rPr>
        <w:rFonts w:ascii="Wingdings" w:hAnsi="Wingdings" w:hint="default"/>
      </w:rPr>
    </w:lvl>
  </w:abstractNum>
  <w:abstractNum w:abstractNumId="46">
    <w:nsid w:val="65CC1F09"/>
    <w:multiLevelType w:val="hybridMultilevel"/>
    <w:tmpl w:val="9A006F9E"/>
    <w:lvl w:ilvl="0" w:tplc="34F88458">
      <w:start w:val="1"/>
      <w:numFmt w:val="bullet"/>
      <w:lvlText w:val=""/>
      <w:lvlJc w:val="left"/>
      <w:pPr>
        <w:tabs>
          <w:tab w:val="num" w:pos="1440"/>
        </w:tabs>
        <w:ind w:left="1440" w:hanging="360"/>
      </w:pPr>
      <w:rPr>
        <w:rFonts w:ascii="Symbol" w:hAnsi="Symbol" w:hint="default"/>
      </w:rPr>
    </w:lvl>
    <w:lvl w:ilvl="1" w:tplc="98184F50" w:tentative="1">
      <w:start w:val="1"/>
      <w:numFmt w:val="bullet"/>
      <w:lvlText w:val="o"/>
      <w:lvlJc w:val="left"/>
      <w:pPr>
        <w:tabs>
          <w:tab w:val="num" w:pos="2160"/>
        </w:tabs>
        <w:ind w:left="2160" w:hanging="360"/>
      </w:pPr>
      <w:rPr>
        <w:rFonts w:ascii="Courier New" w:hAnsi="Courier New" w:cs="Courier New" w:hint="default"/>
      </w:rPr>
    </w:lvl>
    <w:lvl w:ilvl="2" w:tplc="4A4CA020" w:tentative="1">
      <w:start w:val="1"/>
      <w:numFmt w:val="bullet"/>
      <w:lvlText w:val=""/>
      <w:lvlJc w:val="left"/>
      <w:pPr>
        <w:tabs>
          <w:tab w:val="num" w:pos="2880"/>
        </w:tabs>
        <w:ind w:left="2880" w:hanging="360"/>
      </w:pPr>
      <w:rPr>
        <w:rFonts w:ascii="Wingdings" w:hAnsi="Wingdings" w:hint="default"/>
      </w:rPr>
    </w:lvl>
    <w:lvl w:ilvl="3" w:tplc="91DC0924" w:tentative="1">
      <w:start w:val="1"/>
      <w:numFmt w:val="bullet"/>
      <w:lvlText w:val=""/>
      <w:lvlJc w:val="left"/>
      <w:pPr>
        <w:tabs>
          <w:tab w:val="num" w:pos="3600"/>
        </w:tabs>
        <w:ind w:left="3600" w:hanging="360"/>
      </w:pPr>
      <w:rPr>
        <w:rFonts w:ascii="Symbol" w:hAnsi="Symbol" w:hint="default"/>
      </w:rPr>
    </w:lvl>
    <w:lvl w:ilvl="4" w:tplc="228240AC" w:tentative="1">
      <w:start w:val="1"/>
      <w:numFmt w:val="bullet"/>
      <w:lvlText w:val="o"/>
      <w:lvlJc w:val="left"/>
      <w:pPr>
        <w:tabs>
          <w:tab w:val="num" w:pos="4320"/>
        </w:tabs>
        <w:ind w:left="4320" w:hanging="360"/>
      </w:pPr>
      <w:rPr>
        <w:rFonts w:ascii="Courier New" w:hAnsi="Courier New" w:cs="Courier New" w:hint="default"/>
      </w:rPr>
    </w:lvl>
    <w:lvl w:ilvl="5" w:tplc="866E981C" w:tentative="1">
      <w:start w:val="1"/>
      <w:numFmt w:val="bullet"/>
      <w:lvlText w:val=""/>
      <w:lvlJc w:val="left"/>
      <w:pPr>
        <w:tabs>
          <w:tab w:val="num" w:pos="5040"/>
        </w:tabs>
        <w:ind w:left="5040" w:hanging="360"/>
      </w:pPr>
      <w:rPr>
        <w:rFonts w:ascii="Wingdings" w:hAnsi="Wingdings" w:hint="default"/>
      </w:rPr>
    </w:lvl>
    <w:lvl w:ilvl="6" w:tplc="FFB8F60C" w:tentative="1">
      <w:start w:val="1"/>
      <w:numFmt w:val="bullet"/>
      <w:lvlText w:val=""/>
      <w:lvlJc w:val="left"/>
      <w:pPr>
        <w:tabs>
          <w:tab w:val="num" w:pos="5760"/>
        </w:tabs>
        <w:ind w:left="5760" w:hanging="360"/>
      </w:pPr>
      <w:rPr>
        <w:rFonts w:ascii="Symbol" w:hAnsi="Symbol" w:hint="default"/>
      </w:rPr>
    </w:lvl>
    <w:lvl w:ilvl="7" w:tplc="E858220E" w:tentative="1">
      <w:start w:val="1"/>
      <w:numFmt w:val="bullet"/>
      <w:lvlText w:val="o"/>
      <w:lvlJc w:val="left"/>
      <w:pPr>
        <w:tabs>
          <w:tab w:val="num" w:pos="6480"/>
        </w:tabs>
        <w:ind w:left="6480" w:hanging="360"/>
      </w:pPr>
      <w:rPr>
        <w:rFonts w:ascii="Courier New" w:hAnsi="Courier New" w:cs="Courier New" w:hint="default"/>
      </w:rPr>
    </w:lvl>
    <w:lvl w:ilvl="8" w:tplc="BDB42722" w:tentative="1">
      <w:start w:val="1"/>
      <w:numFmt w:val="bullet"/>
      <w:lvlText w:val=""/>
      <w:lvlJc w:val="left"/>
      <w:pPr>
        <w:tabs>
          <w:tab w:val="num" w:pos="7200"/>
        </w:tabs>
        <w:ind w:left="7200" w:hanging="360"/>
      </w:pPr>
      <w:rPr>
        <w:rFonts w:ascii="Wingdings" w:hAnsi="Wingdings" w:hint="default"/>
      </w:rPr>
    </w:lvl>
  </w:abstractNum>
  <w:abstractNum w:abstractNumId="47">
    <w:nsid w:val="66B333AC"/>
    <w:multiLevelType w:val="hybridMultilevel"/>
    <w:tmpl w:val="2BD4B37E"/>
    <w:lvl w:ilvl="0" w:tplc="F6C8FAAE">
      <w:start w:val="1"/>
      <w:numFmt w:val="bullet"/>
      <w:lvlText w:val=""/>
      <w:lvlJc w:val="left"/>
      <w:pPr>
        <w:tabs>
          <w:tab w:val="num" w:pos="720"/>
        </w:tabs>
        <w:ind w:left="720" w:hanging="360"/>
      </w:pPr>
      <w:rPr>
        <w:rFonts w:ascii="Symbol" w:hAnsi="Symbol" w:hint="default"/>
      </w:rPr>
    </w:lvl>
    <w:lvl w:ilvl="1" w:tplc="996645DC" w:tentative="1">
      <w:start w:val="1"/>
      <w:numFmt w:val="bullet"/>
      <w:lvlText w:val="o"/>
      <w:lvlJc w:val="left"/>
      <w:pPr>
        <w:tabs>
          <w:tab w:val="num" w:pos="1440"/>
        </w:tabs>
        <w:ind w:left="1440" w:hanging="360"/>
      </w:pPr>
      <w:rPr>
        <w:rFonts w:ascii="Courier New" w:hAnsi="Courier New" w:cs="Courier New" w:hint="default"/>
      </w:rPr>
    </w:lvl>
    <w:lvl w:ilvl="2" w:tplc="97C016E2" w:tentative="1">
      <w:start w:val="1"/>
      <w:numFmt w:val="bullet"/>
      <w:lvlText w:val=""/>
      <w:lvlJc w:val="left"/>
      <w:pPr>
        <w:tabs>
          <w:tab w:val="num" w:pos="2160"/>
        </w:tabs>
        <w:ind w:left="2160" w:hanging="360"/>
      </w:pPr>
      <w:rPr>
        <w:rFonts w:ascii="Wingdings" w:hAnsi="Wingdings" w:hint="default"/>
      </w:rPr>
    </w:lvl>
    <w:lvl w:ilvl="3" w:tplc="457E71DC" w:tentative="1">
      <w:start w:val="1"/>
      <w:numFmt w:val="bullet"/>
      <w:lvlText w:val=""/>
      <w:lvlJc w:val="left"/>
      <w:pPr>
        <w:tabs>
          <w:tab w:val="num" w:pos="2880"/>
        </w:tabs>
        <w:ind w:left="2880" w:hanging="360"/>
      </w:pPr>
      <w:rPr>
        <w:rFonts w:ascii="Symbol" w:hAnsi="Symbol" w:hint="default"/>
      </w:rPr>
    </w:lvl>
    <w:lvl w:ilvl="4" w:tplc="9610588E" w:tentative="1">
      <w:start w:val="1"/>
      <w:numFmt w:val="bullet"/>
      <w:lvlText w:val="o"/>
      <w:lvlJc w:val="left"/>
      <w:pPr>
        <w:tabs>
          <w:tab w:val="num" w:pos="3600"/>
        </w:tabs>
        <w:ind w:left="3600" w:hanging="360"/>
      </w:pPr>
      <w:rPr>
        <w:rFonts w:ascii="Courier New" w:hAnsi="Courier New" w:cs="Courier New" w:hint="default"/>
      </w:rPr>
    </w:lvl>
    <w:lvl w:ilvl="5" w:tplc="D9D0AFDE" w:tentative="1">
      <w:start w:val="1"/>
      <w:numFmt w:val="bullet"/>
      <w:lvlText w:val=""/>
      <w:lvlJc w:val="left"/>
      <w:pPr>
        <w:tabs>
          <w:tab w:val="num" w:pos="4320"/>
        </w:tabs>
        <w:ind w:left="4320" w:hanging="360"/>
      </w:pPr>
      <w:rPr>
        <w:rFonts w:ascii="Wingdings" w:hAnsi="Wingdings" w:hint="default"/>
      </w:rPr>
    </w:lvl>
    <w:lvl w:ilvl="6" w:tplc="798EC6D0" w:tentative="1">
      <w:start w:val="1"/>
      <w:numFmt w:val="bullet"/>
      <w:lvlText w:val=""/>
      <w:lvlJc w:val="left"/>
      <w:pPr>
        <w:tabs>
          <w:tab w:val="num" w:pos="5040"/>
        </w:tabs>
        <w:ind w:left="5040" w:hanging="360"/>
      </w:pPr>
      <w:rPr>
        <w:rFonts w:ascii="Symbol" w:hAnsi="Symbol" w:hint="default"/>
      </w:rPr>
    </w:lvl>
    <w:lvl w:ilvl="7" w:tplc="AC909D22" w:tentative="1">
      <w:start w:val="1"/>
      <w:numFmt w:val="bullet"/>
      <w:lvlText w:val="o"/>
      <w:lvlJc w:val="left"/>
      <w:pPr>
        <w:tabs>
          <w:tab w:val="num" w:pos="5760"/>
        </w:tabs>
        <w:ind w:left="5760" w:hanging="360"/>
      </w:pPr>
      <w:rPr>
        <w:rFonts w:ascii="Courier New" w:hAnsi="Courier New" w:cs="Courier New" w:hint="default"/>
      </w:rPr>
    </w:lvl>
    <w:lvl w:ilvl="8" w:tplc="ABF8CEDE" w:tentative="1">
      <w:start w:val="1"/>
      <w:numFmt w:val="bullet"/>
      <w:lvlText w:val=""/>
      <w:lvlJc w:val="left"/>
      <w:pPr>
        <w:tabs>
          <w:tab w:val="num" w:pos="6480"/>
        </w:tabs>
        <w:ind w:left="6480" w:hanging="360"/>
      </w:pPr>
      <w:rPr>
        <w:rFonts w:ascii="Wingdings" w:hAnsi="Wingdings" w:hint="default"/>
      </w:rPr>
    </w:lvl>
  </w:abstractNum>
  <w:abstractNum w:abstractNumId="48">
    <w:nsid w:val="695F3A43"/>
    <w:multiLevelType w:val="hybridMultilevel"/>
    <w:tmpl w:val="9D60F5DE"/>
    <w:lvl w:ilvl="0" w:tplc="04150001">
      <w:start w:val="1"/>
      <w:numFmt w:val="bullet"/>
      <w:lvlText w:val=""/>
      <w:lvlJc w:val="left"/>
      <w:pPr>
        <w:ind w:left="1066" w:hanging="360"/>
      </w:pPr>
      <w:rPr>
        <w:rFonts w:ascii="Symbol" w:hAnsi="Symbol" w:hint="default"/>
      </w:rPr>
    </w:lvl>
    <w:lvl w:ilvl="1" w:tplc="04150003">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49">
    <w:nsid w:val="6A0A4553"/>
    <w:multiLevelType w:val="multilevel"/>
    <w:tmpl w:val="9BA4607E"/>
    <w:lvl w:ilvl="0">
      <w:start w:val="9"/>
      <w:numFmt w:val="decimal"/>
      <w:lvlText w:val="%1."/>
      <w:lvlJc w:val="left"/>
      <w:pPr>
        <w:tabs>
          <w:tab w:val="num" w:pos="1440"/>
        </w:tabs>
        <w:ind w:left="1440" w:hanging="360"/>
      </w:pPr>
      <w:rPr>
        <w:rFonts w:hint="default"/>
        <w:b/>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A0A5F0D"/>
    <w:multiLevelType w:val="multilevel"/>
    <w:tmpl w:val="9D401CE6"/>
    <w:lvl w:ilvl="0">
      <w:start w:val="23"/>
      <w:numFmt w:val="decimal"/>
      <w:lvlText w:val="%1."/>
      <w:lvlJc w:val="left"/>
      <w:pPr>
        <w:tabs>
          <w:tab w:val="num" w:pos="750"/>
        </w:tabs>
        <w:ind w:left="750" w:hanging="750"/>
      </w:pPr>
      <w:rPr>
        <w:rFonts w:hint="default"/>
      </w:rPr>
    </w:lvl>
    <w:lvl w:ilvl="1">
      <w:start w:val="1"/>
      <w:numFmt w:val="decimal"/>
      <w:lvlText w:val="%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1">
    <w:nsid w:val="6C387882"/>
    <w:multiLevelType w:val="hybridMultilevel"/>
    <w:tmpl w:val="C510A500"/>
    <w:lvl w:ilvl="0" w:tplc="490E0E72">
      <w:start w:val="1"/>
      <w:numFmt w:val="bullet"/>
      <w:lvlText w:val=""/>
      <w:lvlJc w:val="left"/>
      <w:pPr>
        <w:tabs>
          <w:tab w:val="num" w:pos="1080"/>
        </w:tabs>
        <w:ind w:left="1080" w:hanging="360"/>
      </w:pPr>
      <w:rPr>
        <w:rFonts w:ascii="Symbol" w:hAnsi="Symbol" w:hint="default"/>
      </w:rPr>
    </w:lvl>
    <w:lvl w:ilvl="1" w:tplc="9070B34C" w:tentative="1">
      <w:start w:val="1"/>
      <w:numFmt w:val="bullet"/>
      <w:lvlText w:val="o"/>
      <w:lvlJc w:val="left"/>
      <w:pPr>
        <w:tabs>
          <w:tab w:val="num" w:pos="1800"/>
        </w:tabs>
        <w:ind w:left="1800" w:hanging="360"/>
      </w:pPr>
      <w:rPr>
        <w:rFonts w:ascii="Courier New" w:hAnsi="Courier New" w:cs="Courier New" w:hint="default"/>
      </w:rPr>
    </w:lvl>
    <w:lvl w:ilvl="2" w:tplc="F8D84232" w:tentative="1">
      <w:start w:val="1"/>
      <w:numFmt w:val="bullet"/>
      <w:lvlText w:val=""/>
      <w:lvlJc w:val="left"/>
      <w:pPr>
        <w:tabs>
          <w:tab w:val="num" w:pos="2520"/>
        </w:tabs>
        <w:ind w:left="2520" w:hanging="360"/>
      </w:pPr>
      <w:rPr>
        <w:rFonts w:ascii="Wingdings" w:hAnsi="Wingdings" w:hint="default"/>
      </w:rPr>
    </w:lvl>
    <w:lvl w:ilvl="3" w:tplc="07EE852A" w:tentative="1">
      <w:start w:val="1"/>
      <w:numFmt w:val="bullet"/>
      <w:lvlText w:val=""/>
      <w:lvlJc w:val="left"/>
      <w:pPr>
        <w:tabs>
          <w:tab w:val="num" w:pos="3240"/>
        </w:tabs>
        <w:ind w:left="3240" w:hanging="360"/>
      </w:pPr>
      <w:rPr>
        <w:rFonts w:ascii="Symbol" w:hAnsi="Symbol" w:hint="default"/>
      </w:rPr>
    </w:lvl>
    <w:lvl w:ilvl="4" w:tplc="3538FC38" w:tentative="1">
      <w:start w:val="1"/>
      <w:numFmt w:val="bullet"/>
      <w:lvlText w:val="o"/>
      <w:lvlJc w:val="left"/>
      <w:pPr>
        <w:tabs>
          <w:tab w:val="num" w:pos="3960"/>
        </w:tabs>
        <w:ind w:left="3960" w:hanging="360"/>
      </w:pPr>
      <w:rPr>
        <w:rFonts w:ascii="Courier New" w:hAnsi="Courier New" w:cs="Courier New" w:hint="default"/>
      </w:rPr>
    </w:lvl>
    <w:lvl w:ilvl="5" w:tplc="905E1384" w:tentative="1">
      <w:start w:val="1"/>
      <w:numFmt w:val="bullet"/>
      <w:lvlText w:val=""/>
      <w:lvlJc w:val="left"/>
      <w:pPr>
        <w:tabs>
          <w:tab w:val="num" w:pos="4680"/>
        </w:tabs>
        <w:ind w:left="4680" w:hanging="360"/>
      </w:pPr>
      <w:rPr>
        <w:rFonts w:ascii="Wingdings" w:hAnsi="Wingdings" w:hint="default"/>
      </w:rPr>
    </w:lvl>
    <w:lvl w:ilvl="6" w:tplc="29004484" w:tentative="1">
      <w:start w:val="1"/>
      <w:numFmt w:val="bullet"/>
      <w:lvlText w:val=""/>
      <w:lvlJc w:val="left"/>
      <w:pPr>
        <w:tabs>
          <w:tab w:val="num" w:pos="5400"/>
        </w:tabs>
        <w:ind w:left="5400" w:hanging="360"/>
      </w:pPr>
      <w:rPr>
        <w:rFonts w:ascii="Symbol" w:hAnsi="Symbol" w:hint="default"/>
      </w:rPr>
    </w:lvl>
    <w:lvl w:ilvl="7" w:tplc="F154EE4E" w:tentative="1">
      <w:start w:val="1"/>
      <w:numFmt w:val="bullet"/>
      <w:lvlText w:val="o"/>
      <w:lvlJc w:val="left"/>
      <w:pPr>
        <w:tabs>
          <w:tab w:val="num" w:pos="6120"/>
        </w:tabs>
        <w:ind w:left="6120" w:hanging="360"/>
      </w:pPr>
      <w:rPr>
        <w:rFonts w:ascii="Courier New" w:hAnsi="Courier New" w:cs="Courier New" w:hint="default"/>
      </w:rPr>
    </w:lvl>
    <w:lvl w:ilvl="8" w:tplc="C0B2FFF6" w:tentative="1">
      <w:start w:val="1"/>
      <w:numFmt w:val="bullet"/>
      <w:lvlText w:val=""/>
      <w:lvlJc w:val="left"/>
      <w:pPr>
        <w:tabs>
          <w:tab w:val="num" w:pos="6840"/>
        </w:tabs>
        <w:ind w:left="6840" w:hanging="360"/>
      </w:pPr>
      <w:rPr>
        <w:rFonts w:ascii="Wingdings" w:hAnsi="Wingdings" w:hint="default"/>
      </w:rPr>
    </w:lvl>
  </w:abstractNum>
  <w:abstractNum w:abstractNumId="52">
    <w:nsid w:val="6CD460BF"/>
    <w:multiLevelType w:val="singleLevel"/>
    <w:tmpl w:val="D1C8607A"/>
    <w:lvl w:ilvl="0">
      <w:start w:val="1"/>
      <w:numFmt w:val="decimal"/>
      <w:lvlText w:val="%1."/>
      <w:lvlJc w:val="left"/>
      <w:pPr>
        <w:tabs>
          <w:tab w:val="num" w:pos="360"/>
        </w:tabs>
        <w:ind w:left="360" w:hanging="360"/>
      </w:pPr>
      <w:rPr>
        <w:rFonts w:hint="default"/>
      </w:rPr>
    </w:lvl>
  </w:abstractNum>
  <w:abstractNum w:abstractNumId="53">
    <w:nsid w:val="6DC7471A"/>
    <w:multiLevelType w:val="multilevel"/>
    <w:tmpl w:val="C172ECC6"/>
    <w:lvl w:ilvl="0">
      <w:start w:val="23"/>
      <w:numFmt w:val="decimal"/>
      <w:lvlText w:val="%1."/>
      <w:lvlJc w:val="left"/>
      <w:pPr>
        <w:tabs>
          <w:tab w:val="num" w:pos="750"/>
        </w:tabs>
        <w:ind w:left="750" w:hanging="750"/>
      </w:pPr>
      <w:rPr>
        <w:rFonts w:hint="default"/>
      </w:rPr>
    </w:lvl>
    <w:lvl w:ilvl="1">
      <w:start w:val="1"/>
      <w:numFmt w:val="decimal"/>
      <w:lvlText w:val="%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nsid w:val="70E00803"/>
    <w:multiLevelType w:val="multilevel"/>
    <w:tmpl w:val="1D5826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2A0468C"/>
    <w:multiLevelType w:val="hybridMultilevel"/>
    <w:tmpl w:val="3A844E5E"/>
    <w:lvl w:ilvl="0" w:tplc="3C9CA6AC">
      <w:start w:val="1"/>
      <w:numFmt w:val="bullet"/>
      <w:lvlText w:val=""/>
      <w:lvlJc w:val="left"/>
      <w:pPr>
        <w:ind w:left="720" w:hanging="360"/>
      </w:pPr>
      <w:rPr>
        <w:rFonts w:ascii="Symbol" w:hAnsi="Symbol" w:hint="default"/>
      </w:rPr>
    </w:lvl>
    <w:lvl w:ilvl="1" w:tplc="B0BCB48E" w:tentative="1">
      <w:start w:val="1"/>
      <w:numFmt w:val="bullet"/>
      <w:lvlText w:val="o"/>
      <w:lvlJc w:val="left"/>
      <w:pPr>
        <w:ind w:left="1440" w:hanging="360"/>
      </w:pPr>
      <w:rPr>
        <w:rFonts w:ascii="Courier New" w:hAnsi="Courier New" w:cs="Courier New" w:hint="default"/>
      </w:rPr>
    </w:lvl>
    <w:lvl w:ilvl="2" w:tplc="1C74D83C" w:tentative="1">
      <w:start w:val="1"/>
      <w:numFmt w:val="bullet"/>
      <w:lvlText w:val=""/>
      <w:lvlJc w:val="left"/>
      <w:pPr>
        <w:ind w:left="2160" w:hanging="360"/>
      </w:pPr>
      <w:rPr>
        <w:rFonts w:ascii="Wingdings" w:hAnsi="Wingdings" w:hint="default"/>
      </w:rPr>
    </w:lvl>
    <w:lvl w:ilvl="3" w:tplc="3054847A" w:tentative="1">
      <w:start w:val="1"/>
      <w:numFmt w:val="bullet"/>
      <w:lvlText w:val=""/>
      <w:lvlJc w:val="left"/>
      <w:pPr>
        <w:ind w:left="2880" w:hanging="360"/>
      </w:pPr>
      <w:rPr>
        <w:rFonts w:ascii="Symbol" w:hAnsi="Symbol" w:hint="default"/>
      </w:rPr>
    </w:lvl>
    <w:lvl w:ilvl="4" w:tplc="B776B4B8" w:tentative="1">
      <w:start w:val="1"/>
      <w:numFmt w:val="bullet"/>
      <w:lvlText w:val="o"/>
      <w:lvlJc w:val="left"/>
      <w:pPr>
        <w:ind w:left="3600" w:hanging="360"/>
      </w:pPr>
      <w:rPr>
        <w:rFonts w:ascii="Courier New" w:hAnsi="Courier New" w:cs="Courier New" w:hint="default"/>
      </w:rPr>
    </w:lvl>
    <w:lvl w:ilvl="5" w:tplc="9D008B6C" w:tentative="1">
      <w:start w:val="1"/>
      <w:numFmt w:val="bullet"/>
      <w:lvlText w:val=""/>
      <w:lvlJc w:val="left"/>
      <w:pPr>
        <w:ind w:left="4320" w:hanging="360"/>
      </w:pPr>
      <w:rPr>
        <w:rFonts w:ascii="Wingdings" w:hAnsi="Wingdings" w:hint="default"/>
      </w:rPr>
    </w:lvl>
    <w:lvl w:ilvl="6" w:tplc="366E8AF6" w:tentative="1">
      <w:start w:val="1"/>
      <w:numFmt w:val="bullet"/>
      <w:lvlText w:val=""/>
      <w:lvlJc w:val="left"/>
      <w:pPr>
        <w:ind w:left="5040" w:hanging="360"/>
      </w:pPr>
      <w:rPr>
        <w:rFonts w:ascii="Symbol" w:hAnsi="Symbol" w:hint="default"/>
      </w:rPr>
    </w:lvl>
    <w:lvl w:ilvl="7" w:tplc="A12EDDB4" w:tentative="1">
      <w:start w:val="1"/>
      <w:numFmt w:val="bullet"/>
      <w:lvlText w:val="o"/>
      <w:lvlJc w:val="left"/>
      <w:pPr>
        <w:ind w:left="5760" w:hanging="360"/>
      </w:pPr>
      <w:rPr>
        <w:rFonts w:ascii="Courier New" w:hAnsi="Courier New" w:cs="Courier New" w:hint="default"/>
      </w:rPr>
    </w:lvl>
    <w:lvl w:ilvl="8" w:tplc="E172683C" w:tentative="1">
      <w:start w:val="1"/>
      <w:numFmt w:val="bullet"/>
      <w:lvlText w:val=""/>
      <w:lvlJc w:val="left"/>
      <w:pPr>
        <w:ind w:left="6480" w:hanging="360"/>
      </w:pPr>
      <w:rPr>
        <w:rFonts w:ascii="Wingdings" w:hAnsi="Wingdings" w:hint="default"/>
      </w:rPr>
    </w:lvl>
  </w:abstractNum>
  <w:abstractNum w:abstractNumId="56">
    <w:nsid w:val="73596C7F"/>
    <w:multiLevelType w:val="multilevel"/>
    <w:tmpl w:val="3FA86910"/>
    <w:lvl w:ilvl="0">
      <w:start w:val="1"/>
      <w:numFmt w:val="decimal"/>
      <w:lvlText w:val="%1."/>
      <w:lvlJc w:val="left"/>
      <w:pPr>
        <w:tabs>
          <w:tab w:val="num" w:pos="1440"/>
        </w:tabs>
        <w:ind w:left="1440" w:hanging="360"/>
      </w:pPr>
      <w:rPr>
        <w:rFonts w:hint="default"/>
        <w:strike w:val="0"/>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75517AEA"/>
    <w:multiLevelType w:val="hybridMultilevel"/>
    <w:tmpl w:val="869EF19A"/>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58">
    <w:nsid w:val="756C0A7A"/>
    <w:multiLevelType w:val="multilevel"/>
    <w:tmpl w:val="ED96298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03"/>
        </w:tabs>
        <w:ind w:left="1203" w:hanging="49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9">
    <w:nsid w:val="76E75D0F"/>
    <w:multiLevelType w:val="multilevel"/>
    <w:tmpl w:val="0415001F"/>
    <w:lvl w:ilvl="0">
      <w:start w:val="1"/>
      <w:numFmt w:val="decimal"/>
      <w:lvlText w:val="%1."/>
      <w:lvlJc w:val="left"/>
      <w:pPr>
        <w:tabs>
          <w:tab w:val="num" w:pos="600"/>
        </w:tabs>
        <w:ind w:left="600" w:hanging="360"/>
      </w:pPr>
    </w:lvl>
    <w:lvl w:ilvl="1">
      <w:start w:val="1"/>
      <w:numFmt w:val="decimal"/>
      <w:lvlText w:val="%1.%2."/>
      <w:lvlJc w:val="left"/>
      <w:pPr>
        <w:tabs>
          <w:tab w:val="num" w:pos="1032"/>
        </w:tabs>
        <w:ind w:left="1032" w:hanging="432"/>
      </w:pPr>
    </w:lvl>
    <w:lvl w:ilvl="2">
      <w:start w:val="1"/>
      <w:numFmt w:val="decimal"/>
      <w:lvlText w:val="%1.%2.%3."/>
      <w:lvlJc w:val="left"/>
      <w:pPr>
        <w:tabs>
          <w:tab w:val="num" w:pos="1680"/>
        </w:tabs>
        <w:ind w:left="1464" w:hanging="504"/>
      </w:pPr>
    </w:lvl>
    <w:lvl w:ilvl="3">
      <w:start w:val="1"/>
      <w:numFmt w:val="decimal"/>
      <w:lvlText w:val="%1.%2.%3.%4."/>
      <w:lvlJc w:val="left"/>
      <w:pPr>
        <w:tabs>
          <w:tab w:val="num" w:pos="2040"/>
        </w:tabs>
        <w:ind w:left="1968" w:hanging="648"/>
      </w:pPr>
    </w:lvl>
    <w:lvl w:ilvl="4">
      <w:start w:val="1"/>
      <w:numFmt w:val="decimal"/>
      <w:lvlText w:val="%1.%2.%3.%4.%5."/>
      <w:lvlJc w:val="left"/>
      <w:pPr>
        <w:tabs>
          <w:tab w:val="num" w:pos="2760"/>
        </w:tabs>
        <w:ind w:left="2472" w:hanging="792"/>
      </w:pPr>
    </w:lvl>
    <w:lvl w:ilvl="5">
      <w:start w:val="1"/>
      <w:numFmt w:val="decimal"/>
      <w:lvlText w:val="%1.%2.%3.%4.%5.%6."/>
      <w:lvlJc w:val="left"/>
      <w:pPr>
        <w:tabs>
          <w:tab w:val="num" w:pos="3120"/>
        </w:tabs>
        <w:ind w:left="2976" w:hanging="936"/>
      </w:pPr>
    </w:lvl>
    <w:lvl w:ilvl="6">
      <w:start w:val="1"/>
      <w:numFmt w:val="decimal"/>
      <w:lvlText w:val="%1.%2.%3.%4.%5.%6.%7."/>
      <w:lvlJc w:val="left"/>
      <w:pPr>
        <w:tabs>
          <w:tab w:val="num" w:pos="3840"/>
        </w:tabs>
        <w:ind w:left="3480" w:hanging="1080"/>
      </w:pPr>
    </w:lvl>
    <w:lvl w:ilvl="7">
      <w:start w:val="1"/>
      <w:numFmt w:val="decimal"/>
      <w:lvlText w:val="%1.%2.%3.%4.%5.%6.%7.%8."/>
      <w:lvlJc w:val="left"/>
      <w:pPr>
        <w:tabs>
          <w:tab w:val="num" w:pos="4200"/>
        </w:tabs>
        <w:ind w:left="3984" w:hanging="1224"/>
      </w:pPr>
    </w:lvl>
    <w:lvl w:ilvl="8">
      <w:start w:val="1"/>
      <w:numFmt w:val="decimal"/>
      <w:lvlText w:val="%1.%2.%3.%4.%5.%6.%7.%8.%9."/>
      <w:lvlJc w:val="left"/>
      <w:pPr>
        <w:tabs>
          <w:tab w:val="num" w:pos="4920"/>
        </w:tabs>
        <w:ind w:left="4560" w:hanging="1440"/>
      </w:pPr>
    </w:lvl>
  </w:abstractNum>
  <w:abstractNum w:abstractNumId="60">
    <w:nsid w:val="774E316D"/>
    <w:multiLevelType w:val="hybridMultilevel"/>
    <w:tmpl w:val="9F0AD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9842008"/>
    <w:multiLevelType w:val="hybridMultilevel"/>
    <w:tmpl w:val="F11422F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nsid w:val="7D1A1072"/>
    <w:multiLevelType w:val="hybridMultilevel"/>
    <w:tmpl w:val="748A6612"/>
    <w:lvl w:ilvl="0" w:tplc="B80E7BF8">
      <w:start w:val="1"/>
      <w:numFmt w:val="decimal"/>
      <w:lvlText w:val="%1)"/>
      <w:lvlJc w:val="left"/>
      <w:pPr>
        <w:ind w:left="720" w:hanging="360"/>
      </w:pPr>
      <w:rPr>
        <w:rFonts w:ascii="Arial" w:hAnsi="Arial" w:hint="default"/>
        <w:b w:val="0"/>
        <w:i w:val="0"/>
        <w:color w:val="000000"/>
        <w:sz w:val="20"/>
      </w:rPr>
    </w:lvl>
    <w:lvl w:ilvl="1" w:tplc="7910F8DE" w:tentative="1">
      <w:start w:val="1"/>
      <w:numFmt w:val="lowerLetter"/>
      <w:lvlText w:val="%2."/>
      <w:lvlJc w:val="left"/>
      <w:pPr>
        <w:ind w:left="1440" w:hanging="360"/>
      </w:pPr>
    </w:lvl>
    <w:lvl w:ilvl="2" w:tplc="E4342672" w:tentative="1">
      <w:start w:val="1"/>
      <w:numFmt w:val="lowerRoman"/>
      <w:lvlText w:val="%3."/>
      <w:lvlJc w:val="right"/>
      <w:pPr>
        <w:ind w:left="2160" w:hanging="180"/>
      </w:pPr>
    </w:lvl>
    <w:lvl w:ilvl="3" w:tplc="6A58139E" w:tentative="1">
      <w:start w:val="1"/>
      <w:numFmt w:val="decimal"/>
      <w:lvlText w:val="%4."/>
      <w:lvlJc w:val="left"/>
      <w:pPr>
        <w:ind w:left="2880" w:hanging="360"/>
      </w:pPr>
    </w:lvl>
    <w:lvl w:ilvl="4" w:tplc="161ECCFE" w:tentative="1">
      <w:start w:val="1"/>
      <w:numFmt w:val="lowerLetter"/>
      <w:lvlText w:val="%5."/>
      <w:lvlJc w:val="left"/>
      <w:pPr>
        <w:ind w:left="3600" w:hanging="360"/>
      </w:pPr>
    </w:lvl>
    <w:lvl w:ilvl="5" w:tplc="CB6CA9B0" w:tentative="1">
      <w:start w:val="1"/>
      <w:numFmt w:val="lowerRoman"/>
      <w:lvlText w:val="%6."/>
      <w:lvlJc w:val="right"/>
      <w:pPr>
        <w:ind w:left="4320" w:hanging="180"/>
      </w:pPr>
    </w:lvl>
    <w:lvl w:ilvl="6" w:tplc="3E8CED0C" w:tentative="1">
      <w:start w:val="1"/>
      <w:numFmt w:val="decimal"/>
      <w:lvlText w:val="%7."/>
      <w:lvlJc w:val="left"/>
      <w:pPr>
        <w:ind w:left="5040" w:hanging="360"/>
      </w:pPr>
    </w:lvl>
    <w:lvl w:ilvl="7" w:tplc="A720E898" w:tentative="1">
      <w:start w:val="1"/>
      <w:numFmt w:val="lowerLetter"/>
      <w:lvlText w:val="%8."/>
      <w:lvlJc w:val="left"/>
      <w:pPr>
        <w:ind w:left="5760" w:hanging="360"/>
      </w:pPr>
    </w:lvl>
    <w:lvl w:ilvl="8" w:tplc="9D64A16C" w:tentative="1">
      <w:start w:val="1"/>
      <w:numFmt w:val="lowerRoman"/>
      <w:lvlText w:val="%9."/>
      <w:lvlJc w:val="right"/>
      <w:pPr>
        <w:ind w:left="6480" w:hanging="180"/>
      </w:pPr>
    </w:lvl>
  </w:abstractNum>
  <w:abstractNum w:abstractNumId="63">
    <w:nsid w:val="7EAB2BC2"/>
    <w:multiLevelType w:val="hybridMultilevel"/>
    <w:tmpl w:val="EC1A6310"/>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2"/>
  </w:num>
  <w:num w:numId="2">
    <w:abstractNumId w:val="30"/>
  </w:num>
  <w:num w:numId="3">
    <w:abstractNumId w:val="31"/>
  </w:num>
  <w:num w:numId="4">
    <w:abstractNumId w:val="55"/>
  </w:num>
  <w:num w:numId="5">
    <w:abstractNumId w:val="56"/>
  </w:num>
  <w:num w:numId="6">
    <w:abstractNumId w:val="52"/>
  </w:num>
  <w:num w:numId="7">
    <w:abstractNumId w:val="23"/>
  </w:num>
  <w:num w:numId="8">
    <w:abstractNumId w:val="11"/>
  </w:num>
  <w:num w:numId="9">
    <w:abstractNumId w:val="21"/>
  </w:num>
  <w:num w:numId="10">
    <w:abstractNumId w:val="58"/>
  </w:num>
  <w:num w:numId="11">
    <w:abstractNumId w:val="10"/>
  </w:num>
  <w:num w:numId="12">
    <w:abstractNumId w:val="19"/>
  </w:num>
  <w:num w:numId="13">
    <w:abstractNumId w:val="43"/>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5"/>
  </w:num>
  <w:num w:numId="18">
    <w:abstractNumId w:val="36"/>
  </w:num>
  <w:num w:numId="19">
    <w:abstractNumId w:val="46"/>
  </w:num>
  <w:num w:numId="20">
    <w:abstractNumId w:val="22"/>
  </w:num>
  <w:num w:numId="21">
    <w:abstractNumId w:val="2"/>
  </w:num>
  <w:num w:numId="22">
    <w:abstractNumId w:val="59"/>
  </w:num>
  <w:num w:numId="23">
    <w:abstractNumId w:val="47"/>
  </w:num>
  <w:num w:numId="24">
    <w:abstractNumId w:val="33"/>
  </w:num>
  <w:num w:numId="25">
    <w:abstractNumId w:val="51"/>
  </w:num>
  <w:num w:numId="26">
    <w:abstractNumId w:val="32"/>
  </w:num>
  <w:num w:numId="27">
    <w:abstractNumId w:val="13"/>
  </w:num>
  <w:num w:numId="28">
    <w:abstractNumId w:val="49"/>
  </w:num>
  <w:num w:numId="29">
    <w:abstractNumId w:val="54"/>
  </w:num>
  <w:num w:numId="30">
    <w:abstractNumId w:val="5"/>
  </w:num>
  <w:num w:numId="31">
    <w:abstractNumId w:val="63"/>
  </w:num>
  <w:num w:numId="32">
    <w:abstractNumId w:val="35"/>
  </w:num>
  <w:num w:numId="33">
    <w:abstractNumId w:val="39"/>
  </w:num>
  <w:num w:numId="34">
    <w:abstractNumId w:val="15"/>
  </w:num>
  <w:num w:numId="35">
    <w:abstractNumId w:val="14"/>
  </w:num>
  <w:num w:numId="36">
    <w:abstractNumId w:val="16"/>
  </w:num>
  <w:num w:numId="37">
    <w:abstractNumId w:val="7"/>
  </w:num>
  <w:num w:numId="38">
    <w:abstractNumId w:val="61"/>
  </w:num>
  <w:num w:numId="39">
    <w:abstractNumId w:val="1"/>
  </w:num>
  <w:num w:numId="40">
    <w:abstractNumId w:val="42"/>
  </w:num>
  <w:num w:numId="41">
    <w:abstractNumId w:val="25"/>
  </w:num>
  <w:num w:numId="42">
    <w:abstractNumId w:val="53"/>
  </w:num>
  <w:num w:numId="43">
    <w:abstractNumId w:val="18"/>
  </w:num>
  <w:num w:numId="44">
    <w:abstractNumId w:val="6"/>
  </w:num>
  <w:num w:numId="45">
    <w:abstractNumId w:val="57"/>
  </w:num>
  <w:num w:numId="46">
    <w:abstractNumId w:val="48"/>
  </w:num>
  <w:num w:numId="47">
    <w:abstractNumId w:val="20"/>
  </w:num>
  <w:num w:numId="48">
    <w:abstractNumId w:val="12"/>
  </w:num>
  <w:num w:numId="49">
    <w:abstractNumId w:val="34"/>
  </w:num>
  <w:num w:numId="50">
    <w:abstractNumId w:val="26"/>
  </w:num>
  <w:num w:numId="51">
    <w:abstractNumId w:val="60"/>
  </w:num>
  <w:num w:numId="52">
    <w:abstractNumId w:val="29"/>
  </w:num>
  <w:num w:numId="53">
    <w:abstractNumId w:val="9"/>
  </w:num>
  <w:num w:numId="54">
    <w:abstractNumId w:val="40"/>
  </w:num>
  <w:num w:numId="55">
    <w:abstractNumId w:val="24"/>
  </w:num>
  <w:num w:numId="56">
    <w:abstractNumId w:val="28"/>
  </w:num>
  <w:num w:numId="57">
    <w:abstractNumId w:val="8"/>
  </w:num>
  <w:num w:numId="58">
    <w:abstractNumId w:val="3"/>
  </w:num>
  <w:num w:numId="59">
    <w:abstractNumId w:val="4"/>
  </w:num>
  <w:num w:numId="60">
    <w:abstractNumId w:val="37"/>
  </w:num>
  <w:num w:numId="61">
    <w:abstractNumId w:val="27"/>
  </w:num>
  <w:num w:numId="62">
    <w:abstractNumId w:val="17"/>
  </w:num>
  <w:num w:numId="63">
    <w:abstractNumId w:val="41"/>
  </w:num>
  <w:num w:numId="64">
    <w:abstractNumId w:val="5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120"/>
  <w:displayHorizontalDrawingGridEvery w:val="2"/>
  <w:noPunctuationKerning/>
  <w:characterSpacingControl w:val="doNotCompress"/>
  <w:hdrShapeDefaults>
    <o:shapedefaults v:ext="edit" spidmax="40962"/>
  </w:hdrShapeDefaults>
  <w:footnotePr>
    <w:footnote w:id="-1"/>
    <w:footnote w:id="0"/>
  </w:footnotePr>
  <w:endnotePr>
    <w:endnote w:id="-1"/>
    <w:endnote w:id="0"/>
  </w:endnotePr>
  <w:compat/>
  <w:rsids>
    <w:rsidRoot w:val="00EF0ED6"/>
    <w:rsid w:val="00002792"/>
    <w:rsid w:val="00004AE6"/>
    <w:rsid w:val="00011107"/>
    <w:rsid w:val="00015781"/>
    <w:rsid w:val="00016F68"/>
    <w:rsid w:val="00020E19"/>
    <w:rsid w:val="00026186"/>
    <w:rsid w:val="00041529"/>
    <w:rsid w:val="00054FCE"/>
    <w:rsid w:val="00056431"/>
    <w:rsid w:val="00061233"/>
    <w:rsid w:val="00083DBA"/>
    <w:rsid w:val="000A4D73"/>
    <w:rsid w:val="000A50A1"/>
    <w:rsid w:val="000C7B9B"/>
    <w:rsid w:val="000F047D"/>
    <w:rsid w:val="000F591D"/>
    <w:rsid w:val="00102AEE"/>
    <w:rsid w:val="00130B04"/>
    <w:rsid w:val="0014666E"/>
    <w:rsid w:val="00175501"/>
    <w:rsid w:val="0018304E"/>
    <w:rsid w:val="00183CA4"/>
    <w:rsid w:val="001C626F"/>
    <w:rsid w:val="001D0E8F"/>
    <w:rsid w:val="001D6114"/>
    <w:rsid w:val="001D7F3F"/>
    <w:rsid w:val="001E1029"/>
    <w:rsid w:val="001E265F"/>
    <w:rsid w:val="0021287B"/>
    <w:rsid w:val="002142C6"/>
    <w:rsid w:val="00217111"/>
    <w:rsid w:val="002175FE"/>
    <w:rsid w:val="00220377"/>
    <w:rsid w:val="002237E8"/>
    <w:rsid w:val="0023171B"/>
    <w:rsid w:val="002317AE"/>
    <w:rsid w:val="00232122"/>
    <w:rsid w:val="00232EF1"/>
    <w:rsid w:val="00233D1B"/>
    <w:rsid w:val="00256AC0"/>
    <w:rsid w:val="00261FFB"/>
    <w:rsid w:val="002747D1"/>
    <w:rsid w:val="00280D25"/>
    <w:rsid w:val="002813BB"/>
    <w:rsid w:val="00286DD9"/>
    <w:rsid w:val="00292D0A"/>
    <w:rsid w:val="002A7387"/>
    <w:rsid w:val="002C5528"/>
    <w:rsid w:val="002C5DC0"/>
    <w:rsid w:val="002C7445"/>
    <w:rsid w:val="002D1FF8"/>
    <w:rsid w:val="002D57C1"/>
    <w:rsid w:val="002D70EA"/>
    <w:rsid w:val="002E5973"/>
    <w:rsid w:val="002F32B2"/>
    <w:rsid w:val="00300C9A"/>
    <w:rsid w:val="00313AEE"/>
    <w:rsid w:val="0031664A"/>
    <w:rsid w:val="00326B09"/>
    <w:rsid w:val="003621C4"/>
    <w:rsid w:val="003803BB"/>
    <w:rsid w:val="00381F62"/>
    <w:rsid w:val="003A086C"/>
    <w:rsid w:val="003A3134"/>
    <w:rsid w:val="003A5AB9"/>
    <w:rsid w:val="003B12DF"/>
    <w:rsid w:val="003C2163"/>
    <w:rsid w:val="003C3902"/>
    <w:rsid w:val="003F0AB7"/>
    <w:rsid w:val="003F1A18"/>
    <w:rsid w:val="00403E74"/>
    <w:rsid w:val="00410677"/>
    <w:rsid w:val="00427522"/>
    <w:rsid w:val="00430D1A"/>
    <w:rsid w:val="004319EA"/>
    <w:rsid w:val="00432C70"/>
    <w:rsid w:val="00455104"/>
    <w:rsid w:val="0046525F"/>
    <w:rsid w:val="00473FE6"/>
    <w:rsid w:val="0047461F"/>
    <w:rsid w:val="004748F7"/>
    <w:rsid w:val="004768E8"/>
    <w:rsid w:val="004779B3"/>
    <w:rsid w:val="00482A3B"/>
    <w:rsid w:val="004A0E8D"/>
    <w:rsid w:val="004B3FDB"/>
    <w:rsid w:val="004B521B"/>
    <w:rsid w:val="004B5ADD"/>
    <w:rsid w:val="004C2F7F"/>
    <w:rsid w:val="004C6767"/>
    <w:rsid w:val="004D0F1A"/>
    <w:rsid w:val="004D20A7"/>
    <w:rsid w:val="004E4B47"/>
    <w:rsid w:val="00517DF4"/>
    <w:rsid w:val="00533538"/>
    <w:rsid w:val="00534F7B"/>
    <w:rsid w:val="0053506A"/>
    <w:rsid w:val="00542032"/>
    <w:rsid w:val="00544965"/>
    <w:rsid w:val="00550279"/>
    <w:rsid w:val="0055328C"/>
    <w:rsid w:val="00570632"/>
    <w:rsid w:val="00572AC3"/>
    <w:rsid w:val="005A2279"/>
    <w:rsid w:val="005B3AE9"/>
    <w:rsid w:val="005C782D"/>
    <w:rsid w:val="005D3CA1"/>
    <w:rsid w:val="005F78BF"/>
    <w:rsid w:val="00605CDF"/>
    <w:rsid w:val="00606969"/>
    <w:rsid w:val="006178C3"/>
    <w:rsid w:val="00622D0E"/>
    <w:rsid w:val="00630D1E"/>
    <w:rsid w:val="006422B9"/>
    <w:rsid w:val="006430EE"/>
    <w:rsid w:val="006440B7"/>
    <w:rsid w:val="00677300"/>
    <w:rsid w:val="00677B0B"/>
    <w:rsid w:val="006A59B6"/>
    <w:rsid w:val="006A782D"/>
    <w:rsid w:val="006B198F"/>
    <w:rsid w:val="006B3BD7"/>
    <w:rsid w:val="006C3470"/>
    <w:rsid w:val="006C61C5"/>
    <w:rsid w:val="006D41E1"/>
    <w:rsid w:val="006E4450"/>
    <w:rsid w:val="006F2B4B"/>
    <w:rsid w:val="006F2D26"/>
    <w:rsid w:val="007037EB"/>
    <w:rsid w:val="007172E8"/>
    <w:rsid w:val="0072093A"/>
    <w:rsid w:val="00724244"/>
    <w:rsid w:val="0073292F"/>
    <w:rsid w:val="00732D79"/>
    <w:rsid w:val="00765A91"/>
    <w:rsid w:val="00765C96"/>
    <w:rsid w:val="00771853"/>
    <w:rsid w:val="00773589"/>
    <w:rsid w:val="007839B0"/>
    <w:rsid w:val="007866BB"/>
    <w:rsid w:val="007969CE"/>
    <w:rsid w:val="007A465F"/>
    <w:rsid w:val="007B1CAF"/>
    <w:rsid w:val="007C7C4E"/>
    <w:rsid w:val="007E50F0"/>
    <w:rsid w:val="007F25B7"/>
    <w:rsid w:val="007F3B83"/>
    <w:rsid w:val="0080574C"/>
    <w:rsid w:val="008064C4"/>
    <w:rsid w:val="0084039E"/>
    <w:rsid w:val="00841E73"/>
    <w:rsid w:val="00843C36"/>
    <w:rsid w:val="00857886"/>
    <w:rsid w:val="0087462C"/>
    <w:rsid w:val="00876867"/>
    <w:rsid w:val="00891450"/>
    <w:rsid w:val="00895CAE"/>
    <w:rsid w:val="0089759C"/>
    <w:rsid w:val="008A0FBC"/>
    <w:rsid w:val="008A785A"/>
    <w:rsid w:val="008C0244"/>
    <w:rsid w:val="008C4807"/>
    <w:rsid w:val="008C7002"/>
    <w:rsid w:val="008D2D64"/>
    <w:rsid w:val="00902CBD"/>
    <w:rsid w:val="009033E1"/>
    <w:rsid w:val="009059B5"/>
    <w:rsid w:val="0093388D"/>
    <w:rsid w:val="00940E6B"/>
    <w:rsid w:val="00953631"/>
    <w:rsid w:val="0095628E"/>
    <w:rsid w:val="00997BDB"/>
    <w:rsid w:val="009A0690"/>
    <w:rsid w:val="009E466A"/>
    <w:rsid w:val="009E612A"/>
    <w:rsid w:val="009F1A14"/>
    <w:rsid w:val="00A04F25"/>
    <w:rsid w:val="00A14222"/>
    <w:rsid w:val="00A43F49"/>
    <w:rsid w:val="00A45EAA"/>
    <w:rsid w:val="00A503C4"/>
    <w:rsid w:val="00A5787D"/>
    <w:rsid w:val="00A57ABB"/>
    <w:rsid w:val="00A57E7E"/>
    <w:rsid w:val="00A628B4"/>
    <w:rsid w:val="00A76BEE"/>
    <w:rsid w:val="00A8390A"/>
    <w:rsid w:val="00A8626A"/>
    <w:rsid w:val="00A97B17"/>
    <w:rsid w:val="00AA5B8E"/>
    <w:rsid w:val="00AB3B96"/>
    <w:rsid w:val="00AB41FC"/>
    <w:rsid w:val="00AD2A6A"/>
    <w:rsid w:val="00AE06CD"/>
    <w:rsid w:val="00B2054A"/>
    <w:rsid w:val="00B26DC3"/>
    <w:rsid w:val="00B35679"/>
    <w:rsid w:val="00B46427"/>
    <w:rsid w:val="00B473B4"/>
    <w:rsid w:val="00B503EB"/>
    <w:rsid w:val="00B54B98"/>
    <w:rsid w:val="00B62941"/>
    <w:rsid w:val="00B62C8D"/>
    <w:rsid w:val="00B6639A"/>
    <w:rsid w:val="00BA28CD"/>
    <w:rsid w:val="00BB60DA"/>
    <w:rsid w:val="00BC2850"/>
    <w:rsid w:val="00BF0ABE"/>
    <w:rsid w:val="00C04E6F"/>
    <w:rsid w:val="00C05CDA"/>
    <w:rsid w:val="00C076D7"/>
    <w:rsid w:val="00C17A5F"/>
    <w:rsid w:val="00C25B4E"/>
    <w:rsid w:val="00C422D0"/>
    <w:rsid w:val="00C60961"/>
    <w:rsid w:val="00C66B73"/>
    <w:rsid w:val="00C7519C"/>
    <w:rsid w:val="00C91684"/>
    <w:rsid w:val="00C91AD2"/>
    <w:rsid w:val="00CA0E6D"/>
    <w:rsid w:val="00CA7D35"/>
    <w:rsid w:val="00CC533A"/>
    <w:rsid w:val="00CC57F1"/>
    <w:rsid w:val="00CC7751"/>
    <w:rsid w:val="00D30D4A"/>
    <w:rsid w:val="00D57DBA"/>
    <w:rsid w:val="00D6691E"/>
    <w:rsid w:val="00D83A24"/>
    <w:rsid w:val="00D9096E"/>
    <w:rsid w:val="00D909F6"/>
    <w:rsid w:val="00DA4A12"/>
    <w:rsid w:val="00DA7744"/>
    <w:rsid w:val="00DC1DC7"/>
    <w:rsid w:val="00DC5278"/>
    <w:rsid w:val="00DE0B52"/>
    <w:rsid w:val="00E064E8"/>
    <w:rsid w:val="00E13FF3"/>
    <w:rsid w:val="00E362F4"/>
    <w:rsid w:val="00E36A6D"/>
    <w:rsid w:val="00E36F89"/>
    <w:rsid w:val="00E40FE1"/>
    <w:rsid w:val="00E4339D"/>
    <w:rsid w:val="00E6184B"/>
    <w:rsid w:val="00E71417"/>
    <w:rsid w:val="00E74228"/>
    <w:rsid w:val="00E8542B"/>
    <w:rsid w:val="00E92FEF"/>
    <w:rsid w:val="00EA0DD0"/>
    <w:rsid w:val="00EB7252"/>
    <w:rsid w:val="00EE00FE"/>
    <w:rsid w:val="00EF0ED6"/>
    <w:rsid w:val="00EF2C11"/>
    <w:rsid w:val="00EF33B8"/>
    <w:rsid w:val="00EF6B54"/>
    <w:rsid w:val="00F15CB2"/>
    <w:rsid w:val="00F230F7"/>
    <w:rsid w:val="00F245E2"/>
    <w:rsid w:val="00F446E9"/>
    <w:rsid w:val="00F56F10"/>
    <w:rsid w:val="00F7468B"/>
    <w:rsid w:val="00F944F2"/>
    <w:rsid w:val="00F95BB1"/>
    <w:rsid w:val="00F96A99"/>
    <w:rsid w:val="00FA49A2"/>
    <w:rsid w:val="00FA777F"/>
    <w:rsid w:val="00FB3D82"/>
    <w:rsid w:val="00FC2D52"/>
    <w:rsid w:val="00FD04BD"/>
    <w:rsid w:val="00FD42F6"/>
    <w:rsid w:val="00FE7B75"/>
    <w:rsid w:val="00FF01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FBC"/>
    <w:rPr>
      <w:sz w:val="24"/>
      <w:szCs w:val="24"/>
    </w:rPr>
  </w:style>
  <w:style w:type="paragraph" w:styleId="Nagwek1">
    <w:name w:val="heading 1"/>
    <w:basedOn w:val="Normalny"/>
    <w:next w:val="Normalny"/>
    <w:link w:val="Nagwek1Znak"/>
    <w:qFormat/>
    <w:rsid w:val="008A0FBC"/>
    <w:pPr>
      <w:keepNext/>
      <w:tabs>
        <w:tab w:val="left" w:pos="6804"/>
      </w:tabs>
      <w:spacing w:line="360" w:lineRule="auto"/>
      <w:jc w:val="both"/>
      <w:outlineLvl w:val="0"/>
    </w:pPr>
    <w:rPr>
      <w:b/>
      <w:bCs/>
    </w:rPr>
  </w:style>
  <w:style w:type="paragraph" w:styleId="Nagwek2">
    <w:name w:val="heading 2"/>
    <w:basedOn w:val="Normalny"/>
    <w:next w:val="Normalny"/>
    <w:link w:val="Nagwek2Znak"/>
    <w:qFormat/>
    <w:rsid w:val="008A0FBC"/>
    <w:pPr>
      <w:keepNext/>
      <w:jc w:val="both"/>
      <w:outlineLvl w:val="1"/>
    </w:pPr>
    <w:rPr>
      <w:sz w:val="28"/>
    </w:rPr>
  </w:style>
  <w:style w:type="paragraph" w:styleId="Nagwek3">
    <w:name w:val="heading 3"/>
    <w:basedOn w:val="Normalny"/>
    <w:next w:val="Normalny"/>
    <w:link w:val="Nagwek3Znak"/>
    <w:qFormat/>
    <w:rsid w:val="008A0FBC"/>
    <w:pPr>
      <w:keepNext/>
      <w:spacing w:line="360" w:lineRule="auto"/>
      <w:jc w:val="center"/>
      <w:outlineLvl w:val="2"/>
    </w:pPr>
    <w:rPr>
      <w:b/>
      <w:color w:val="0000FF"/>
    </w:rPr>
  </w:style>
  <w:style w:type="paragraph" w:styleId="Nagwek4">
    <w:name w:val="heading 4"/>
    <w:basedOn w:val="Normalny"/>
    <w:next w:val="Normalny"/>
    <w:link w:val="Nagwek4Znak"/>
    <w:qFormat/>
    <w:rsid w:val="008A0FBC"/>
    <w:pPr>
      <w:keepNext/>
      <w:jc w:val="both"/>
      <w:outlineLvl w:val="3"/>
    </w:pPr>
    <w:rPr>
      <w:rFonts w:eastAsia="Arial Unicode MS"/>
      <w:szCs w:val="20"/>
    </w:rPr>
  </w:style>
  <w:style w:type="paragraph" w:styleId="Nagwek5">
    <w:name w:val="heading 5"/>
    <w:basedOn w:val="Normalny"/>
    <w:next w:val="Normalny"/>
    <w:link w:val="Nagwek5Znak"/>
    <w:qFormat/>
    <w:rsid w:val="008A0FBC"/>
    <w:pPr>
      <w:keepNext/>
      <w:spacing w:line="360" w:lineRule="auto"/>
      <w:jc w:val="center"/>
      <w:outlineLvl w:val="4"/>
    </w:pPr>
    <w:rPr>
      <w:rFonts w:ascii="Arial" w:hAnsi="Arial" w:cs="Arial"/>
      <w:b/>
      <w:sz w:val="20"/>
      <w:szCs w:val="20"/>
    </w:rPr>
  </w:style>
  <w:style w:type="paragraph" w:styleId="Nagwek6">
    <w:name w:val="heading 6"/>
    <w:basedOn w:val="Normalny"/>
    <w:next w:val="Normalny"/>
    <w:link w:val="Nagwek6Znak"/>
    <w:qFormat/>
    <w:rsid w:val="008A0FBC"/>
    <w:pPr>
      <w:numPr>
        <w:ilvl w:val="5"/>
        <w:numId w:val="14"/>
      </w:numPr>
      <w:spacing w:before="240" w:after="60"/>
      <w:outlineLvl w:val="5"/>
    </w:pPr>
    <w:rPr>
      <w:b/>
      <w:bCs/>
      <w:sz w:val="22"/>
      <w:szCs w:val="22"/>
    </w:rPr>
  </w:style>
  <w:style w:type="paragraph" w:styleId="Nagwek7">
    <w:name w:val="heading 7"/>
    <w:basedOn w:val="Normalny"/>
    <w:next w:val="Normalny"/>
    <w:link w:val="Nagwek7Znak"/>
    <w:qFormat/>
    <w:rsid w:val="008A0FBC"/>
    <w:pPr>
      <w:numPr>
        <w:ilvl w:val="6"/>
        <w:numId w:val="14"/>
      </w:numPr>
      <w:spacing w:before="240" w:after="60"/>
      <w:outlineLvl w:val="6"/>
    </w:pPr>
  </w:style>
  <w:style w:type="paragraph" w:styleId="Nagwek8">
    <w:name w:val="heading 8"/>
    <w:basedOn w:val="Normalny"/>
    <w:next w:val="Normalny"/>
    <w:link w:val="Nagwek8Znak"/>
    <w:qFormat/>
    <w:rsid w:val="008A0FBC"/>
    <w:pPr>
      <w:numPr>
        <w:ilvl w:val="7"/>
        <w:numId w:val="14"/>
      </w:numPr>
      <w:spacing w:before="240" w:after="60"/>
      <w:outlineLvl w:val="7"/>
    </w:pPr>
    <w:rPr>
      <w:i/>
      <w:iCs/>
    </w:rPr>
  </w:style>
  <w:style w:type="paragraph" w:styleId="Nagwek9">
    <w:name w:val="heading 9"/>
    <w:basedOn w:val="Normalny"/>
    <w:next w:val="Normalny"/>
    <w:link w:val="Nagwek9Znak"/>
    <w:qFormat/>
    <w:rsid w:val="008A0FBC"/>
    <w:pPr>
      <w:numPr>
        <w:ilvl w:val="8"/>
        <w:numId w:val="1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8A0FBC"/>
    <w:pPr>
      <w:jc w:val="center"/>
    </w:pPr>
    <w:rPr>
      <w:sz w:val="28"/>
      <w:szCs w:val="20"/>
    </w:rPr>
  </w:style>
  <w:style w:type="paragraph" w:styleId="Tekstpodstawowy">
    <w:name w:val="Body Text"/>
    <w:basedOn w:val="Normalny"/>
    <w:link w:val="TekstpodstawowyZnak"/>
    <w:semiHidden/>
    <w:rsid w:val="008A0FBC"/>
    <w:rPr>
      <w:szCs w:val="20"/>
    </w:rPr>
  </w:style>
  <w:style w:type="paragraph" w:styleId="Tekstpodstawowy2">
    <w:name w:val="Body Text 2"/>
    <w:basedOn w:val="Normalny"/>
    <w:link w:val="Tekstpodstawowy2Znak"/>
    <w:semiHidden/>
    <w:rsid w:val="008A0FBC"/>
    <w:pPr>
      <w:jc w:val="both"/>
    </w:pPr>
    <w:rPr>
      <w:sz w:val="22"/>
      <w:szCs w:val="20"/>
    </w:rPr>
  </w:style>
  <w:style w:type="paragraph" w:styleId="Tekstpodstawowy3">
    <w:name w:val="Body Text 3"/>
    <w:basedOn w:val="Normalny"/>
    <w:link w:val="Tekstpodstawowy3Znak"/>
    <w:semiHidden/>
    <w:rsid w:val="008A0FBC"/>
    <w:pPr>
      <w:spacing w:line="360" w:lineRule="auto"/>
      <w:jc w:val="both"/>
    </w:pPr>
  </w:style>
  <w:style w:type="paragraph" w:styleId="Nagwek">
    <w:name w:val="header"/>
    <w:basedOn w:val="Normalny"/>
    <w:rsid w:val="008A0FBC"/>
    <w:pPr>
      <w:tabs>
        <w:tab w:val="center" w:pos="4536"/>
        <w:tab w:val="right" w:pos="9072"/>
      </w:tabs>
    </w:pPr>
  </w:style>
  <w:style w:type="character" w:styleId="Numerstrony">
    <w:name w:val="page number"/>
    <w:basedOn w:val="Domylnaczcionkaakapitu"/>
    <w:semiHidden/>
    <w:rsid w:val="008A0FBC"/>
  </w:style>
  <w:style w:type="paragraph" w:styleId="Stopka">
    <w:name w:val="footer"/>
    <w:basedOn w:val="Normalny"/>
    <w:rsid w:val="008A0FBC"/>
    <w:pPr>
      <w:tabs>
        <w:tab w:val="center" w:pos="4536"/>
        <w:tab w:val="right" w:pos="9072"/>
      </w:tabs>
    </w:pPr>
  </w:style>
  <w:style w:type="paragraph" w:customStyle="1" w:styleId="pkt">
    <w:name w:val="pkt"/>
    <w:basedOn w:val="Normalny"/>
    <w:rsid w:val="008A0FBC"/>
    <w:pPr>
      <w:autoSpaceDE w:val="0"/>
      <w:autoSpaceDN w:val="0"/>
      <w:spacing w:before="60" w:after="60"/>
      <w:ind w:left="851" w:hanging="295"/>
      <w:jc w:val="both"/>
    </w:pPr>
  </w:style>
  <w:style w:type="paragraph" w:styleId="Lista">
    <w:name w:val="List"/>
    <w:basedOn w:val="Normalny"/>
    <w:semiHidden/>
    <w:rsid w:val="008A0FBC"/>
    <w:pPr>
      <w:ind w:left="283" w:hanging="283"/>
    </w:pPr>
  </w:style>
  <w:style w:type="paragraph" w:styleId="Lista2">
    <w:name w:val="List 2"/>
    <w:basedOn w:val="Normalny"/>
    <w:semiHidden/>
    <w:rsid w:val="008A0FBC"/>
    <w:pPr>
      <w:ind w:left="566" w:hanging="283"/>
    </w:pPr>
  </w:style>
  <w:style w:type="paragraph" w:styleId="Lista3">
    <w:name w:val="List 3"/>
    <w:basedOn w:val="Normalny"/>
    <w:semiHidden/>
    <w:rsid w:val="008A0FBC"/>
    <w:pPr>
      <w:ind w:left="849" w:hanging="283"/>
    </w:pPr>
  </w:style>
  <w:style w:type="paragraph" w:styleId="Lista-kontynuacja3">
    <w:name w:val="List Continue 3"/>
    <w:basedOn w:val="Normalny"/>
    <w:semiHidden/>
    <w:rsid w:val="008A0FBC"/>
    <w:pPr>
      <w:spacing w:after="120"/>
      <w:ind w:left="849"/>
    </w:pPr>
  </w:style>
  <w:style w:type="paragraph" w:styleId="Tekstpodstawowywcity">
    <w:name w:val="Body Text Indent"/>
    <w:basedOn w:val="Normalny"/>
    <w:semiHidden/>
    <w:rsid w:val="008A0FBC"/>
    <w:pPr>
      <w:spacing w:after="120"/>
      <w:ind w:left="283"/>
    </w:pPr>
  </w:style>
  <w:style w:type="paragraph" w:styleId="Zwykytekst">
    <w:name w:val="Plain Text"/>
    <w:basedOn w:val="Normalny"/>
    <w:semiHidden/>
    <w:rsid w:val="008A0FBC"/>
    <w:rPr>
      <w:rFonts w:ascii="Courier New" w:hAnsi="Courier New"/>
      <w:sz w:val="20"/>
      <w:szCs w:val="20"/>
    </w:rPr>
  </w:style>
  <w:style w:type="paragraph" w:styleId="Tekstpodstawowywcity2">
    <w:name w:val="Body Text Indent 2"/>
    <w:basedOn w:val="Normalny"/>
    <w:link w:val="Tekstpodstawowywcity2Znak"/>
    <w:semiHidden/>
    <w:rsid w:val="008A0FBC"/>
    <w:pPr>
      <w:spacing w:line="360" w:lineRule="auto"/>
      <w:ind w:left="720"/>
      <w:jc w:val="both"/>
    </w:pPr>
    <w:rPr>
      <w:color w:val="FF00FF"/>
      <w:sz w:val="22"/>
    </w:rPr>
  </w:style>
  <w:style w:type="paragraph" w:styleId="Tekstpodstawowywcity3">
    <w:name w:val="Body Text Indent 3"/>
    <w:basedOn w:val="Normalny"/>
    <w:link w:val="Tekstpodstawowywcity3Znak"/>
    <w:semiHidden/>
    <w:rsid w:val="008A0FBC"/>
    <w:pPr>
      <w:spacing w:line="360" w:lineRule="auto"/>
      <w:ind w:firstLine="708"/>
      <w:jc w:val="both"/>
    </w:pPr>
    <w:rPr>
      <w:sz w:val="22"/>
    </w:rPr>
  </w:style>
  <w:style w:type="character" w:customStyle="1" w:styleId="TytuZnak">
    <w:name w:val="Tytuł Znak"/>
    <w:uiPriority w:val="99"/>
    <w:rsid w:val="008A0FBC"/>
    <w:rPr>
      <w:sz w:val="28"/>
    </w:rPr>
  </w:style>
  <w:style w:type="character" w:customStyle="1" w:styleId="StopkaZnak">
    <w:name w:val="Stopka Znak"/>
    <w:uiPriority w:val="99"/>
    <w:rsid w:val="008A0FBC"/>
    <w:rPr>
      <w:sz w:val="24"/>
      <w:szCs w:val="24"/>
    </w:rPr>
  </w:style>
  <w:style w:type="character" w:customStyle="1" w:styleId="NagwekZnak">
    <w:name w:val="Nagłówek Znak"/>
    <w:rsid w:val="008A0FBC"/>
    <w:rPr>
      <w:sz w:val="24"/>
      <w:szCs w:val="24"/>
    </w:rPr>
  </w:style>
  <w:style w:type="paragraph" w:styleId="HTML-wstpniesformatowany">
    <w:name w:val="HTML Preformatted"/>
    <w:basedOn w:val="Normalny"/>
    <w:uiPriority w:val="99"/>
    <w:semiHidden/>
    <w:rsid w:val="008A0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wstpniesformatowanyZnak">
    <w:name w:val="HTML - wstępnie sformatowany Znak"/>
    <w:uiPriority w:val="99"/>
    <w:semiHidden/>
    <w:rsid w:val="008A0FBC"/>
    <w:rPr>
      <w:rFonts w:ascii="Arial Unicode MS" w:eastAsia="Arial Unicode MS" w:hAnsi="Arial Unicode MS" w:cs="Arial Unicode MS"/>
    </w:rPr>
  </w:style>
  <w:style w:type="character" w:styleId="Odwoaniedokomentarza">
    <w:name w:val="annotation reference"/>
    <w:semiHidden/>
    <w:unhideWhenUsed/>
    <w:rsid w:val="008A0FBC"/>
    <w:rPr>
      <w:sz w:val="16"/>
      <w:szCs w:val="16"/>
    </w:rPr>
  </w:style>
  <w:style w:type="paragraph" w:styleId="Tekstkomentarza">
    <w:name w:val="annotation text"/>
    <w:basedOn w:val="Normalny"/>
    <w:semiHidden/>
    <w:unhideWhenUsed/>
    <w:rsid w:val="008A0FBC"/>
    <w:rPr>
      <w:sz w:val="20"/>
      <w:szCs w:val="20"/>
    </w:rPr>
  </w:style>
  <w:style w:type="character" w:customStyle="1" w:styleId="TekstkomentarzaZnak">
    <w:name w:val="Tekst komentarza Znak"/>
    <w:basedOn w:val="Domylnaczcionkaakapitu"/>
    <w:semiHidden/>
    <w:rsid w:val="008A0FBC"/>
  </w:style>
  <w:style w:type="paragraph" w:styleId="Tematkomentarza">
    <w:name w:val="annotation subject"/>
    <w:basedOn w:val="Tekstkomentarza"/>
    <w:next w:val="Tekstkomentarza"/>
    <w:semiHidden/>
    <w:unhideWhenUsed/>
    <w:rsid w:val="008A0FBC"/>
    <w:rPr>
      <w:b/>
      <w:bCs/>
    </w:rPr>
  </w:style>
  <w:style w:type="character" w:customStyle="1" w:styleId="TematkomentarzaZnak">
    <w:name w:val="Temat komentarza Znak"/>
    <w:semiHidden/>
    <w:rsid w:val="008A0FBC"/>
    <w:rPr>
      <w:b/>
      <w:bCs/>
    </w:rPr>
  </w:style>
  <w:style w:type="paragraph" w:styleId="Tekstdymka">
    <w:name w:val="Balloon Text"/>
    <w:basedOn w:val="Normalny"/>
    <w:semiHidden/>
    <w:unhideWhenUsed/>
    <w:rsid w:val="008A0FBC"/>
    <w:rPr>
      <w:rFonts w:ascii="Tahoma" w:hAnsi="Tahoma" w:cs="Tahoma"/>
      <w:sz w:val="16"/>
      <w:szCs w:val="16"/>
    </w:rPr>
  </w:style>
  <w:style w:type="character" w:customStyle="1" w:styleId="TekstdymkaZnak">
    <w:name w:val="Tekst dymka Znak"/>
    <w:semiHidden/>
    <w:rsid w:val="008A0FBC"/>
    <w:rPr>
      <w:rFonts w:ascii="Tahoma" w:hAnsi="Tahoma" w:cs="Tahoma"/>
      <w:sz w:val="16"/>
      <w:szCs w:val="16"/>
    </w:rPr>
  </w:style>
  <w:style w:type="paragraph" w:customStyle="1" w:styleId="BodyText31">
    <w:name w:val="Body Text 31"/>
    <w:basedOn w:val="Normalny"/>
    <w:rsid w:val="008A0FBC"/>
    <w:pPr>
      <w:spacing w:line="360" w:lineRule="auto"/>
      <w:jc w:val="both"/>
    </w:pPr>
    <w:rPr>
      <w:rFonts w:ascii="Arial" w:hAnsi="Arial"/>
    </w:rPr>
  </w:style>
  <w:style w:type="paragraph" w:customStyle="1" w:styleId="Tekstpodstawowy31">
    <w:name w:val="Tekst podstawowy 31"/>
    <w:basedOn w:val="Normalny"/>
    <w:rsid w:val="008A0FBC"/>
    <w:pPr>
      <w:spacing w:line="360" w:lineRule="auto"/>
      <w:jc w:val="both"/>
    </w:pPr>
    <w:rPr>
      <w:rFonts w:ascii="Arial" w:hAnsi="Arial"/>
    </w:rPr>
  </w:style>
  <w:style w:type="paragraph" w:customStyle="1" w:styleId="Tekstpodstawowy21">
    <w:name w:val="Tekst podstawowy 21"/>
    <w:basedOn w:val="Normalny"/>
    <w:rsid w:val="00BF0ABE"/>
    <w:pPr>
      <w:spacing w:line="60" w:lineRule="atLeast"/>
      <w:ind w:left="360"/>
    </w:pPr>
    <w:rPr>
      <w:sz w:val="20"/>
      <w:szCs w:val="20"/>
    </w:rPr>
  </w:style>
  <w:style w:type="paragraph" w:styleId="Spistreci4">
    <w:name w:val="toc 4"/>
    <w:basedOn w:val="Normalny"/>
    <w:next w:val="Normalny"/>
    <w:autoRedefine/>
    <w:semiHidden/>
    <w:rsid w:val="00BF0ABE"/>
    <w:rPr>
      <w:rFonts w:ascii="Arial Narrow" w:hAnsi="Arial Narrow"/>
      <w:szCs w:val="20"/>
    </w:rPr>
  </w:style>
  <w:style w:type="paragraph" w:customStyle="1" w:styleId="Mapadokumentu1">
    <w:name w:val="Mapa dokumentu1"/>
    <w:basedOn w:val="Normalny"/>
    <w:link w:val="MapadokumentuZnak"/>
    <w:semiHidden/>
    <w:rsid w:val="000F047D"/>
    <w:pPr>
      <w:shd w:val="clear" w:color="auto" w:fill="000080"/>
      <w:spacing w:line="360" w:lineRule="auto"/>
      <w:ind w:left="992" w:hanging="567"/>
      <w:jc w:val="both"/>
    </w:pPr>
    <w:rPr>
      <w:rFonts w:ascii="Tahoma" w:hAnsi="Tahoma"/>
      <w:szCs w:val="20"/>
    </w:rPr>
  </w:style>
  <w:style w:type="character" w:customStyle="1" w:styleId="MapadokumentuZnak">
    <w:name w:val="Mapa dokumentu Znak"/>
    <w:link w:val="Mapadokumentu1"/>
    <w:semiHidden/>
    <w:rsid w:val="000F047D"/>
    <w:rPr>
      <w:rFonts w:ascii="Tahoma" w:hAnsi="Tahoma"/>
      <w:sz w:val="24"/>
      <w:shd w:val="clear" w:color="auto" w:fill="000080"/>
    </w:rPr>
  </w:style>
  <w:style w:type="paragraph" w:customStyle="1" w:styleId="ust">
    <w:name w:val="ust"/>
    <w:rsid w:val="000F047D"/>
    <w:pPr>
      <w:autoSpaceDE w:val="0"/>
      <w:autoSpaceDN w:val="0"/>
      <w:spacing w:before="60" w:after="60" w:line="360" w:lineRule="auto"/>
      <w:ind w:left="426" w:hanging="284"/>
      <w:jc w:val="both"/>
    </w:pPr>
    <w:rPr>
      <w:sz w:val="24"/>
      <w:szCs w:val="24"/>
    </w:rPr>
  </w:style>
  <w:style w:type="paragraph" w:customStyle="1" w:styleId="pkt1">
    <w:name w:val="pkt1"/>
    <w:basedOn w:val="pkt"/>
    <w:rsid w:val="000F047D"/>
    <w:pPr>
      <w:spacing w:line="360" w:lineRule="auto"/>
      <w:ind w:left="850" w:hanging="425"/>
    </w:pPr>
  </w:style>
  <w:style w:type="paragraph" w:customStyle="1" w:styleId="tyt">
    <w:name w:val="tyt"/>
    <w:basedOn w:val="Normalny"/>
    <w:rsid w:val="000F047D"/>
    <w:pPr>
      <w:keepNext/>
      <w:autoSpaceDE w:val="0"/>
      <w:autoSpaceDN w:val="0"/>
      <w:spacing w:before="60" w:after="60" w:line="360" w:lineRule="auto"/>
      <w:ind w:left="992" w:hanging="567"/>
      <w:jc w:val="center"/>
    </w:pPr>
    <w:rPr>
      <w:b/>
      <w:bCs/>
    </w:rPr>
  </w:style>
  <w:style w:type="paragraph" w:customStyle="1" w:styleId="tekst">
    <w:name w:val="tekst"/>
    <w:basedOn w:val="Normalny"/>
    <w:rsid w:val="000F047D"/>
    <w:pPr>
      <w:suppressLineNumbers/>
      <w:autoSpaceDE w:val="0"/>
      <w:autoSpaceDN w:val="0"/>
      <w:spacing w:before="60" w:after="60" w:line="360" w:lineRule="auto"/>
      <w:ind w:left="992" w:hanging="567"/>
      <w:jc w:val="both"/>
    </w:pPr>
  </w:style>
  <w:style w:type="character" w:styleId="Hipercze">
    <w:name w:val="Hyperlink"/>
    <w:rsid w:val="000F047D"/>
    <w:rPr>
      <w:color w:val="0000FF"/>
      <w:u w:val="single"/>
    </w:rPr>
  </w:style>
  <w:style w:type="character" w:customStyle="1" w:styleId="akapitdomyslny">
    <w:name w:val="akapitdomyslny"/>
    <w:rsid w:val="000F047D"/>
    <w:rPr>
      <w:sz w:val="20"/>
      <w:szCs w:val="20"/>
    </w:rPr>
  </w:style>
  <w:style w:type="paragraph" w:styleId="Tekstprzypisudolnego">
    <w:name w:val="footnote text"/>
    <w:basedOn w:val="Normalny"/>
    <w:link w:val="TekstprzypisudolnegoZnak"/>
    <w:rsid w:val="000F047D"/>
    <w:pPr>
      <w:autoSpaceDE w:val="0"/>
      <w:autoSpaceDN w:val="0"/>
      <w:spacing w:line="360" w:lineRule="auto"/>
      <w:ind w:left="170" w:hanging="170"/>
      <w:jc w:val="both"/>
    </w:pPr>
    <w:rPr>
      <w:sz w:val="20"/>
      <w:szCs w:val="20"/>
    </w:rPr>
  </w:style>
  <w:style w:type="character" w:customStyle="1" w:styleId="TekstprzypisudolnegoZnak">
    <w:name w:val="Tekst przypisu dolnego Znak"/>
    <w:basedOn w:val="Domylnaczcionkaakapitu"/>
    <w:link w:val="Tekstprzypisudolnego"/>
    <w:rsid w:val="000F047D"/>
  </w:style>
  <w:style w:type="paragraph" w:customStyle="1" w:styleId="lit">
    <w:name w:val="lit"/>
    <w:rsid w:val="000F047D"/>
    <w:pPr>
      <w:autoSpaceDE w:val="0"/>
      <w:autoSpaceDN w:val="0"/>
      <w:spacing w:before="60" w:after="60" w:line="360" w:lineRule="auto"/>
      <w:ind w:left="1281" w:hanging="272"/>
      <w:jc w:val="both"/>
    </w:pPr>
    <w:rPr>
      <w:sz w:val="24"/>
      <w:szCs w:val="24"/>
    </w:rPr>
  </w:style>
  <w:style w:type="character" w:styleId="Odwoanieprzypisudolnego">
    <w:name w:val="footnote reference"/>
    <w:rsid w:val="000F047D"/>
    <w:rPr>
      <w:sz w:val="20"/>
      <w:szCs w:val="20"/>
      <w:vertAlign w:val="superscript"/>
    </w:rPr>
  </w:style>
  <w:style w:type="character" w:styleId="UyteHipercze">
    <w:name w:val="FollowedHyperlink"/>
    <w:semiHidden/>
    <w:rsid w:val="000F047D"/>
    <w:rPr>
      <w:color w:val="800080"/>
      <w:u w:val="single"/>
    </w:rPr>
  </w:style>
  <w:style w:type="paragraph" w:styleId="Podtytu">
    <w:name w:val="Subtitle"/>
    <w:basedOn w:val="Normalny"/>
    <w:link w:val="PodtytuZnak"/>
    <w:qFormat/>
    <w:rsid w:val="000F047D"/>
    <w:pPr>
      <w:spacing w:line="360" w:lineRule="auto"/>
      <w:ind w:left="992" w:hanging="567"/>
      <w:jc w:val="center"/>
    </w:pPr>
    <w:rPr>
      <w:rFonts w:ascii="Arial" w:hAnsi="Arial"/>
      <w:b/>
      <w:sz w:val="32"/>
      <w:szCs w:val="20"/>
    </w:rPr>
  </w:style>
  <w:style w:type="character" w:customStyle="1" w:styleId="PodtytuZnak">
    <w:name w:val="Podtytuł Znak"/>
    <w:link w:val="Podtytu"/>
    <w:rsid w:val="000F047D"/>
    <w:rPr>
      <w:rFonts w:ascii="Arial" w:hAnsi="Arial"/>
      <w:b/>
      <w:sz w:val="32"/>
    </w:rPr>
  </w:style>
  <w:style w:type="paragraph" w:styleId="Tekstprzypisukocowego">
    <w:name w:val="endnote text"/>
    <w:basedOn w:val="Normalny"/>
    <w:link w:val="TekstprzypisukocowegoZnak"/>
    <w:semiHidden/>
    <w:rsid w:val="000F047D"/>
    <w:pPr>
      <w:spacing w:line="360" w:lineRule="auto"/>
      <w:ind w:left="992" w:hanging="567"/>
      <w:jc w:val="both"/>
    </w:pPr>
    <w:rPr>
      <w:sz w:val="20"/>
      <w:szCs w:val="20"/>
    </w:rPr>
  </w:style>
  <w:style w:type="character" w:customStyle="1" w:styleId="TekstprzypisukocowegoZnak">
    <w:name w:val="Tekst przypisu końcowego Znak"/>
    <w:basedOn w:val="Domylnaczcionkaakapitu"/>
    <w:link w:val="Tekstprzypisukocowego"/>
    <w:uiPriority w:val="99"/>
    <w:semiHidden/>
    <w:rsid w:val="000F047D"/>
  </w:style>
  <w:style w:type="character" w:styleId="Odwoanieprzypisukocowego">
    <w:name w:val="endnote reference"/>
    <w:rsid w:val="000F047D"/>
    <w:rPr>
      <w:vertAlign w:val="superscript"/>
    </w:rPr>
  </w:style>
  <w:style w:type="paragraph" w:customStyle="1" w:styleId="Skrconyadreszwrotny">
    <w:name w:val="Skrócony adres zwrotny"/>
    <w:basedOn w:val="Normalny"/>
    <w:rsid w:val="000F047D"/>
    <w:pPr>
      <w:spacing w:line="360" w:lineRule="auto"/>
      <w:ind w:left="992" w:hanging="567"/>
      <w:jc w:val="both"/>
    </w:pPr>
    <w:rPr>
      <w:szCs w:val="20"/>
    </w:rPr>
  </w:style>
  <w:style w:type="paragraph" w:customStyle="1" w:styleId="Default">
    <w:name w:val="Default"/>
    <w:rsid w:val="000F047D"/>
    <w:pPr>
      <w:autoSpaceDE w:val="0"/>
      <w:autoSpaceDN w:val="0"/>
      <w:adjustRightInd w:val="0"/>
      <w:spacing w:line="360" w:lineRule="auto"/>
      <w:ind w:left="992" w:hanging="567"/>
      <w:jc w:val="both"/>
    </w:pPr>
    <w:rPr>
      <w:rFonts w:ascii="Arial" w:hAnsi="Arial" w:cs="Arial"/>
      <w:color w:val="000000"/>
      <w:sz w:val="24"/>
      <w:szCs w:val="24"/>
    </w:rPr>
  </w:style>
  <w:style w:type="paragraph" w:customStyle="1" w:styleId="ZnakZnak1">
    <w:name w:val="Znak Znak1"/>
    <w:basedOn w:val="Normalny"/>
    <w:rsid w:val="000F047D"/>
    <w:pPr>
      <w:spacing w:line="360" w:lineRule="auto"/>
      <w:ind w:left="992" w:hanging="567"/>
      <w:jc w:val="both"/>
    </w:pPr>
    <w:rPr>
      <w:rFonts w:ascii="Arial" w:hAnsi="Arial" w:cs="Arial"/>
    </w:rPr>
  </w:style>
  <w:style w:type="paragraph" w:styleId="NormalnyWeb">
    <w:name w:val="Normal (Web)"/>
    <w:basedOn w:val="Normalny"/>
    <w:rsid w:val="000F047D"/>
    <w:pPr>
      <w:spacing w:before="100" w:beforeAutospacing="1" w:after="100" w:afterAutospacing="1" w:line="360" w:lineRule="auto"/>
      <w:ind w:left="992" w:hanging="567"/>
      <w:jc w:val="both"/>
    </w:pPr>
    <w:rPr>
      <w:rFonts w:ascii="Arial Unicode MS" w:eastAsia="Arial Unicode MS" w:hAnsi="Arial Unicode MS"/>
      <w:sz w:val="20"/>
      <w:szCs w:val="20"/>
    </w:rPr>
  </w:style>
  <w:style w:type="character" w:styleId="Pogrubienie">
    <w:name w:val="Strong"/>
    <w:uiPriority w:val="22"/>
    <w:qFormat/>
    <w:rsid w:val="000F047D"/>
    <w:rPr>
      <w:b/>
      <w:bCs/>
    </w:rPr>
  </w:style>
  <w:style w:type="character" w:customStyle="1" w:styleId="go">
    <w:name w:val="go"/>
    <w:rsid w:val="000F047D"/>
  </w:style>
  <w:style w:type="paragraph" w:customStyle="1" w:styleId="xl26">
    <w:name w:val="xl26"/>
    <w:basedOn w:val="Normalny"/>
    <w:rsid w:val="000F047D"/>
    <w:pPr>
      <w:pBdr>
        <w:bottom w:val="single" w:sz="4" w:space="0" w:color="auto"/>
        <w:right w:val="single" w:sz="4" w:space="0" w:color="auto"/>
      </w:pBdr>
      <w:spacing w:before="100" w:beforeAutospacing="1" w:after="100" w:afterAutospacing="1" w:line="360" w:lineRule="auto"/>
      <w:ind w:left="992" w:hanging="567"/>
      <w:jc w:val="center"/>
    </w:pPr>
    <w:rPr>
      <w:b/>
      <w:bCs/>
    </w:rPr>
  </w:style>
  <w:style w:type="character" w:customStyle="1" w:styleId="TekstpodstawowyZnak">
    <w:name w:val="Tekst podstawowy Znak"/>
    <w:link w:val="Tekstpodstawowy"/>
    <w:semiHidden/>
    <w:rsid w:val="000F047D"/>
    <w:rPr>
      <w:sz w:val="24"/>
    </w:rPr>
  </w:style>
  <w:style w:type="character" w:customStyle="1" w:styleId="ZwykytekstZnak">
    <w:name w:val="Zwykły tekst Znak"/>
    <w:rsid w:val="000F047D"/>
    <w:rPr>
      <w:rFonts w:ascii="Consolas" w:eastAsia="Calibri" w:hAnsi="Consolas"/>
      <w:sz w:val="21"/>
      <w:szCs w:val="21"/>
      <w:lang w:eastAsia="en-US"/>
    </w:rPr>
  </w:style>
  <w:style w:type="paragraph" w:styleId="Akapitzlist">
    <w:name w:val="List Paragraph"/>
    <w:basedOn w:val="Normalny"/>
    <w:uiPriority w:val="34"/>
    <w:qFormat/>
    <w:rsid w:val="000F047D"/>
    <w:pPr>
      <w:spacing w:line="360" w:lineRule="auto"/>
      <w:ind w:left="708" w:hanging="567"/>
      <w:jc w:val="both"/>
    </w:pPr>
    <w:rPr>
      <w:szCs w:val="20"/>
    </w:rPr>
  </w:style>
  <w:style w:type="paragraph" w:styleId="Poprawka">
    <w:name w:val="Revision"/>
    <w:hidden/>
    <w:uiPriority w:val="99"/>
    <w:semiHidden/>
    <w:rsid w:val="000F047D"/>
    <w:rPr>
      <w:sz w:val="24"/>
    </w:rPr>
  </w:style>
  <w:style w:type="character" w:customStyle="1" w:styleId="Nagwek1Znak">
    <w:name w:val="Nagłówek 1 Znak"/>
    <w:link w:val="Nagwek1"/>
    <w:uiPriority w:val="9"/>
    <w:rsid w:val="004E4B47"/>
    <w:rPr>
      <w:b/>
      <w:bCs/>
      <w:sz w:val="24"/>
      <w:szCs w:val="24"/>
    </w:rPr>
  </w:style>
  <w:style w:type="character" w:customStyle="1" w:styleId="Nagwek2Znak">
    <w:name w:val="Nagłówek 2 Znak"/>
    <w:link w:val="Nagwek2"/>
    <w:uiPriority w:val="9"/>
    <w:rsid w:val="004E4B47"/>
    <w:rPr>
      <w:sz w:val="28"/>
      <w:szCs w:val="24"/>
    </w:rPr>
  </w:style>
  <w:style w:type="character" w:customStyle="1" w:styleId="Nagwek3Znak">
    <w:name w:val="Nagłówek 3 Znak"/>
    <w:link w:val="Nagwek3"/>
    <w:rsid w:val="004E4B47"/>
    <w:rPr>
      <w:b/>
      <w:color w:val="0000FF"/>
      <w:sz w:val="24"/>
      <w:szCs w:val="24"/>
    </w:rPr>
  </w:style>
  <w:style w:type="character" w:customStyle="1" w:styleId="Nagwek4Znak">
    <w:name w:val="Nagłówek 4 Znak"/>
    <w:link w:val="Nagwek4"/>
    <w:uiPriority w:val="9"/>
    <w:rsid w:val="004E4B47"/>
    <w:rPr>
      <w:rFonts w:eastAsia="Arial Unicode MS"/>
      <w:sz w:val="24"/>
    </w:rPr>
  </w:style>
  <w:style w:type="character" w:customStyle="1" w:styleId="Nagwek5Znak">
    <w:name w:val="Nagłówek 5 Znak"/>
    <w:link w:val="Nagwek5"/>
    <w:rsid w:val="004E4B47"/>
    <w:rPr>
      <w:rFonts w:ascii="Arial" w:hAnsi="Arial" w:cs="Arial"/>
      <w:b/>
    </w:rPr>
  </w:style>
  <w:style w:type="character" w:customStyle="1" w:styleId="Nagwek6Znak">
    <w:name w:val="Nagłówek 6 Znak"/>
    <w:link w:val="Nagwek6"/>
    <w:rsid w:val="004E4B47"/>
    <w:rPr>
      <w:b/>
      <w:bCs/>
      <w:sz w:val="22"/>
      <w:szCs w:val="22"/>
    </w:rPr>
  </w:style>
  <w:style w:type="character" w:customStyle="1" w:styleId="Nagwek7Znak">
    <w:name w:val="Nagłówek 7 Znak"/>
    <w:link w:val="Nagwek7"/>
    <w:rsid w:val="004E4B47"/>
    <w:rPr>
      <w:sz w:val="24"/>
      <w:szCs w:val="24"/>
    </w:rPr>
  </w:style>
  <w:style w:type="character" w:customStyle="1" w:styleId="Nagwek8Znak">
    <w:name w:val="Nagłówek 8 Znak"/>
    <w:link w:val="Nagwek8"/>
    <w:rsid w:val="004E4B47"/>
    <w:rPr>
      <w:i/>
      <w:iCs/>
      <w:sz w:val="24"/>
      <w:szCs w:val="24"/>
    </w:rPr>
  </w:style>
  <w:style w:type="character" w:customStyle="1" w:styleId="Nagwek9Znak">
    <w:name w:val="Nagłówek 9 Znak"/>
    <w:link w:val="Nagwek9"/>
    <w:rsid w:val="004E4B47"/>
    <w:rPr>
      <w:rFonts w:ascii="Arial" w:hAnsi="Arial" w:cs="Arial"/>
      <w:sz w:val="22"/>
      <w:szCs w:val="22"/>
    </w:rPr>
  </w:style>
  <w:style w:type="paragraph" w:styleId="Legenda">
    <w:name w:val="caption"/>
    <w:basedOn w:val="Normalny"/>
    <w:next w:val="Normalny"/>
    <w:qFormat/>
    <w:rsid w:val="004E4B47"/>
    <w:rPr>
      <w:rFonts w:ascii="Courier New" w:hAnsi="Courier New"/>
      <w:b/>
      <w:szCs w:val="20"/>
    </w:rPr>
  </w:style>
  <w:style w:type="paragraph" w:customStyle="1" w:styleId="documentdescription">
    <w:name w:val="documentdescription"/>
    <w:basedOn w:val="Normalny"/>
    <w:rsid w:val="004E4B47"/>
    <w:pPr>
      <w:spacing w:before="100" w:beforeAutospacing="1" w:after="100" w:afterAutospacing="1"/>
    </w:pPr>
  </w:style>
  <w:style w:type="character" w:customStyle="1" w:styleId="ZagicieodgryformularzaZnak">
    <w:name w:val="Zagięcie od góry formularza Znak"/>
    <w:link w:val="Zagicieodgryformularza"/>
    <w:uiPriority w:val="99"/>
    <w:semiHidden/>
    <w:rsid w:val="004E4B47"/>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4E4B47"/>
    <w:pPr>
      <w:pBdr>
        <w:bottom w:val="single" w:sz="6" w:space="1" w:color="auto"/>
      </w:pBdr>
      <w:jc w:val="center"/>
    </w:pPr>
    <w:rPr>
      <w:rFonts w:ascii="Arial" w:hAnsi="Arial" w:cs="Arial"/>
      <w:vanish/>
      <w:sz w:val="16"/>
      <w:szCs w:val="16"/>
    </w:rPr>
  </w:style>
  <w:style w:type="character" w:customStyle="1" w:styleId="ZagicieodgryformularzaZnak1">
    <w:name w:val="Zagięcie od góry formularza Znak1"/>
    <w:uiPriority w:val="99"/>
    <w:semiHidden/>
    <w:rsid w:val="004E4B47"/>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4E4B47"/>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uiPriority w:val="99"/>
    <w:rsid w:val="004E4B47"/>
    <w:rPr>
      <w:rFonts w:ascii="Arial" w:hAnsi="Arial"/>
      <w:vanish/>
      <w:sz w:val="16"/>
      <w:szCs w:val="16"/>
    </w:rPr>
  </w:style>
  <w:style w:type="table" w:styleId="Tabela-Siatka">
    <w:name w:val="Table Grid"/>
    <w:basedOn w:val="Standardowy"/>
    <w:uiPriority w:val="59"/>
    <w:rsid w:val="004E4B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lor">
    <w:name w:val="kolor"/>
    <w:basedOn w:val="Domylnaczcionkaakapitu"/>
    <w:rsid w:val="004E4B47"/>
  </w:style>
  <w:style w:type="character" w:customStyle="1" w:styleId="tabulatory">
    <w:name w:val="tabulatory"/>
    <w:basedOn w:val="Domylnaczcionkaakapitu"/>
    <w:rsid w:val="004E4B47"/>
  </w:style>
  <w:style w:type="character" w:customStyle="1" w:styleId="txt-old">
    <w:name w:val="txt-old"/>
    <w:basedOn w:val="Domylnaczcionkaakapitu"/>
    <w:rsid w:val="004E4B47"/>
  </w:style>
  <w:style w:type="character" w:customStyle="1" w:styleId="txt-new">
    <w:name w:val="txt-new"/>
    <w:basedOn w:val="Domylnaczcionkaakapitu"/>
    <w:rsid w:val="004E4B47"/>
  </w:style>
  <w:style w:type="character" w:styleId="Uwydatnienie">
    <w:name w:val="Emphasis"/>
    <w:uiPriority w:val="20"/>
    <w:qFormat/>
    <w:rsid w:val="004E4B47"/>
    <w:rPr>
      <w:i/>
      <w:iCs/>
    </w:rPr>
  </w:style>
  <w:style w:type="paragraph" w:customStyle="1" w:styleId="stylartykulu">
    <w:name w:val="styl_artykulu"/>
    <w:basedOn w:val="Normalny"/>
    <w:rsid w:val="004E4B47"/>
    <w:pPr>
      <w:spacing w:before="100" w:beforeAutospacing="1" w:after="100" w:afterAutospacing="1"/>
    </w:pPr>
  </w:style>
  <w:style w:type="character" w:customStyle="1" w:styleId="gi">
    <w:name w:val="gi"/>
    <w:basedOn w:val="Domylnaczcionkaakapitu"/>
    <w:rsid w:val="004E4B47"/>
  </w:style>
  <w:style w:type="character" w:customStyle="1" w:styleId="t">
    <w:name w:val="t"/>
    <w:basedOn w:val="Domylnaczcionkaakapitu"/>
    <w:rsid w:val="004E4B47"/>
  </w:style>
  <w:style w:type="paragraph" w:customStyle="1" w:styleId="moduleitemintrotext">
    <w:name w:val="moduleitemintrotext"/>
    <w:basedOn w:val="Normalny"/>
    <w:rsid w:val="004E4B47"/>
    <w:pPr>
      <w:spacing w:before="100" w:beforeAutospacing="1" w:after="100" w:afterAutospacing="1"/>
    </w:pPr>
  </w:style>
  <w:style w:type="paragraph" w:customStyle="1" w:styleId="moduleitemvideo">
    <w:name w:val="moduleitemvideo"/>
    <w:basedOn w:val="Normalny"/>
    <w:rsid w:val="004E4B47"/>
    <w:pPr>
      <w:spacing w:before="100" w:beforeAutospacing="1" w:after="100" w:afterAutospacing="1"/>
    </w:pPr>
  </w:style>
  <w:style w:type="character" w:customStyle="1" w:styleId="articleseparator">
    <w:name w:val="article_separator"/>
    <w:basedOn w:val="Domylnaczcionkaakapitu"/>
    <w:rsid w:val="004E4B47"/>
  </w:style>
  <w:style w:type="paragraph" w:customStyle="1" w:styleId="art-page-footer">
    <w:name w:val="art-page-footer"/>
    <w:basedOn w:val="Normalny"/>
    <w:rsid w:val="004E4B47"/>
    <w:pPr>
      <w:spacing w:before="100" w:beforeAutospacing="1" w:after="100" w:afterAutospacing="1"/>
    </w:pPr>
  </w:style>
  <w:style w:type="character" w:customStyle="1" w:styleId="link">
    <w:name w:val="link"/>
    <w:basedOn w:val="Domylnaczcionkaakapitu"/>
    <w:rsid w:val="004E4B47"/>
  </w:style>
  <w:style w:type="character" w:customStyle="1" w:styleId="dim">
    <w:name w:val="dim"/>
    <w:basedOn w:val="Domylnaczcionkaakapitu"/>
    <w:rsid w:val="004E4B47"/>
  </w:style>
  <w:style w:type="character" w:styleId="HTML-cytat">
    <w:name w:val="HTML Cite"/>
    <w:uiPriority w:val="99"/>
    <w:semiHidden/>
    <w:unhideWhenUsed/>
    <w:rsid w:val="004E4B47"/>
    <w:rPr>
      <w:i/>
      <w:iCs/>
    </w:rPr>
  </w:style>
  <w:style w:type="paragraph" w:customStyle="1" w:styleId="bodytext">
    <w:name w:val="bodytext"/>
    <w:basedOn w:val="Normalny"/>
    <w:uiPriority w:val="99"/>
    <w:rsid w:val="004E4B47"/>
    <w:pPr>
      <w:spacing w:before="100" w:beforeAutospacing="1" w:after="100" w:afterAutospacing="1"/>
    </w:pPr>
  </w:style>
  <w:style w:type="character" w:customStyle="1" w:styleId="Tekstpodstawowy2Znak">
    <w:name w:val="Tekst podstawowy 2 Znak"/>
    <w:link w:val="Tekstpodstawowy2"/>
    <w:uiPriority w:val="99"/>
    <w:semiHidden/>
    <w:rsid w:val="004E4B47"/>
    <w:rPr>
      <w:sz w:val="22"/>
    </w:rPr>
  </w:style>
  <w:style w:type="paragraph" w:customStyle="1" w:styleId="author">
    <w:name w:val="author"/>
    <w:basedOn w:val="Normalny"/>
    <w:rsid w:val="004E4B47"/>
    <w:pPr>
      <w:spacing w:before="100" w:beforeAutospacing="1" w:after="100" w:afterAutospacing="1"/>
    </w:pPr>
  </w:style>
  <w:style w:type="paragraph" w:customStyle="1" w:styleId="lead">
    <w:name w:val="lead"/>
    <w:basedOn w:val="Normalny"/>
    <w:rsid w:val="004E4B47"/>
    <w:pPr>
      <w:spacing w:before="100" w:beforeAutospacing="1" w:after="100" w:afterAutospacing="1"/>
    </w:pPr>
  </w:style>
  <w:style w:type="paragraph" w:customStyle="1" w:styleId="tresc">
    <w:name w:val="tresc"/>
    <w:basedOn w:val="Normalny"/>
    <w:rsid w:val="004E4B47"/>
    <w:pPr>
      <w:spacing w:before="100" w:beforeAutospacing="1" w:after="100" w:afterAutospacing="1"/>
    </w:pPr>
  </w:style>
  <w:style w:type="character" w:customStyle="1" w:styleId="mainlevel">
    <w:name w:val="mainlevel"/>
    <w:basedOn w:val="Domylnaczcionkaakapitu"/>
    <w:rsid w:val="004E4B47"/>
  </w:style>
  <w:style w:type="character" w:customStyle="1" w:styleId="Data1">
    <w:name w:val="Data1"/>
    <w:basedOn w:val="Domylnaczcionkaakapitu"/>
    <w:rsid w:val="004E4B47"/>
  </w:style>
  <w:style w:type="character" w:customStyle="1" w:styleId="nsixword">
    <w:name w:val="nsix_word"/>
    <w:basedOn w:val="Domylnaczcionkaakapitu"/>
    <w:rsid w:val="004E4B47"/>
  </w:style>
  <w:style w:type="paragraph" w:customStyle="1" w:styleId="Znak">
    <w:name w:val="Znak"/>
    <w:basedOn w:val="Normalny"/>
    <w:rsid w:val="004E4B47"/>
  </w:style>
  <w:style w:type="character" w:customStyle="1" w:styleId="opistowarurozsz">
    <w:name w:val="opistowarurozsz"/>
    <w:basedOn w:val="Domylnaczcionkaakapitu"/>
    <w:rsid w:val="004E4B47"/>
  </w:style>
  <w:style w:type="character" w:customStyle="1" w:styleId="issue">
    <w:name w:val="issue"/>
    <w:basedOn w:val="Domylnaczcionkaakapitu"/>
    <w:rsid w:val="004E4B47"/>
  </w:style>
  <w:style w:type="paragraph" w:customStyle="1" w:styleId="ftstandard">
    <w:name w:val="ft_standard"/>
    <w:basedOn w:val="Normalny"/>
    <w:uiPriority w:val="99"/>
    <w:rsid w:val="004E4B47"/>
    <w:pPr>
      <w:spacing w:before="100" w:beforeAutospacing="1" w:after="100" w:afterAutospacing="1"/>
    </w:pPr>
  </w:style>
  <w:style w:type="paragraph" w:customStyle="1" w:styleId="akapitdomyslnyblock">
    <w:name w:val="akapitdomyslnyblock"/>
    <w:basedOn w:val="Normalny"/>
    <w:rsid w:val="004E4B47"/>
    <w:pPr>
      <w:spacing w:after="100" w:afterAutospacing="1"/>
      <w:ind w:firstLine="480"/>
    </w:pPr>
  </w:style>
  <w:style w:type="character" w:customStyle="1" w:styleId="Tekstpodstawowywcity2Znak">
    <w:name w:val="Tekst podstawowy wcięty 2 Znak"/>
    <w:link w:val="Tekstpodstawowywcity2"/>
    <w:uiPriority w:val="99"/>
    <w:semiHidden/>
    <w:rsid w:val="004E4B47"/>
    <w:rPr>
      <w:color w:val="FF00FF"/>
      <w:sz w:val="22"/>
      <w:szCs w:val="24"/>
    </w:rPr>
  </w:style>
  <w:style w:type="paragraph" w:customStyle="1" w:styleId="p4">
    <w:name w:val="p4"/>
    <w:basedOn w:val="Normalny"/>
    <w:rsid w:val="004E4B47"/>
    <w:pPr>
      <w:spacing w:before="100" w:beforeAutospacing="1" w:after="100" w:afterAutospacing="1"/>
    </w:pPr>
    <w:rPr>
      <w:rFonts w:ascii="Arial Unicode MS" w:eastAsia="Arial Unicode MS" w:hAnsi="Arial Unicode MS" w:cs="Arial Unicode MS"/>
    </w:rPr>
  </w:style>
  <w:style w:type="character" w:customStyle="1" w:styleId="A2">
    <w:name w:val="A2"/>
    <w:uiPriority w:val="99"/>
    <w:rsid w:val="004E4B47"/>
    <w:rPr>
      <w:rFonts w:cs="MetaPro-Normal"/>
      <w:color w:val="000000"/>
    </w:rPr>
  </w:style>
  <w:style w:type="character" w:customStyle="1" w:styleId="symbol">
    <w:name w:val="symbol"/>
    <w:basedOn w:val="Domylnaczcionkaakapitu"/>
    <w:rsid w:val="004E4B47"/>
  </w:style>
  <w:style w:type="character" w:customStyle="1" w:styleId="newsshortext">
    <w:name w:val="newsshortext"/>
    <w:basedOn w:val="Domylnaczcionkaakapitu"/>
    <w:rsid w:val="004E4B47"/>
  </w:style>
  <w:style w:type="paragraph" w:customStyle="1" w:styleId="punkt">
    <w:name w:val="punkt"/>
    <w:basedOn w:val="Normalny"/>
    <w:rsid w:val="004E4B47"/>
    <w:pPr>
      <w:spacing w:before="100" w:beforeAutospacing="1" w:after="100" w:afterAutospacing="1"/>
    </w:pPr>
  </w:style>
  <w:style w:type="paragraph" w:customStyle="1" w:styleId="litera">
    <w:name w:val="litera"/>
    <w:basedOn w:val="Normalny"/>
    <w:rsid w:val="004E4B47"/>
    <w:pPr>
      <w:spacing w:before="100" w:beforeAutospacing="1" w:after="100" w:afterAutospacing="1"/>
    </w:pPr>
  </w:style>
  <w:style w:type="character" w:customStyle="1" w:styleId="Tekstpodstawowywcity3Znak">
    <w:name w:val="Tekst podstawowy wcięty 3 Znak"/>
    <w:link w:val="Tekstpodstawowywcity3"/>
    <w:uiPriority w:val="99"/>
    <w:semiHidden/>
    <w:rsid w:val="004E4B47"/>
    <w:rPr>
      <w:sz w:val="22"/>
      <w:szCs w:val="24"/>
    </w:rPr>
  </w:style>
  <w:style w:type="paragraph" w:customStyle="1" w:styleId="ZARTzmartartykuempunktem">
    <w:name w:val="Z/ART(§) – zm. art. (§) artykułem (punktem)"/>
    <w:basedOn w:val="Normalny"/>
    <w:uiPriority w:val="30"/>
    <w:qFormat/>
    <w:rsid w:val="004E4B47"/>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PKTzmpktartykuempunktem">
    <w:name w:val="Z/PKT – zm. pkt artykułem (punktem)"/>
    <w:basedOn w:val="Normalny"/>
    <w:uiPriority w:val="31"/>
    <w:qFormat/>
    <w:rsid w:val="004E4B47"/>
    <w:pPr>
      <w:spacing w:line="360" w:lineRule="auto"/>
      <w:ind w:left="1020" w:hanging="510"/>
      <w:jc w:val="both"/>
    </w:pPr>
    <w:rPr>
      <w:rFonts w:ascii="Times" w:hAnsi="Times" w:cs="Arial"/>
      <w:bCs/>
      <w:szCs w:val="20"/>
    </w:rPr>
  </w:style>
  <w:style w:type="paragraph" w:customStyle="1" w:styleId="ZLITPKTzmpktliter">
    <w:name w:val="Z_LIT/PKT – zm. pkt literą"/>
    <w:basedOn w:val="Normalny"/>
    <w:uiPriority w:val="47"/>
    <w:qFormat/>
    <w:rsid w:val="004E4B47"/>
    <w:pPr>
      <w:spacing w:line="360" w:lineRule="auto"/>
      <w:ind w:left="1497" w:hanging="510"/>
      <w:jc w:val="both"/>
    </w:pPr>
    <w:rPr>
      <w:rFonts w:ascii="Times" w:hAnsi="Times" w:cs="Arial"/>
      <w:bCs/>
      <w:szCs w:val="20"/>
    </w:rPr>
  </w:style>
  <w:style w:type="paragraph" w:customStyle="1" w:styleId="ZLITUSTzmustliter">
    <w:name w:val="Z_LIT/UST(§) – zm. ust. (§) literą"/>
    <w:basedOn w:val="Normalny"/>
    <w:uiPriority w:val="46"/>
    <w:qFormat/>
    <w:rsid w:val="004E4B47"/>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alb">
    <w:name w:val="a_lb"/>
    <w:rsid w:val="004E4B47"/>
  </w:style>
  <w:style w:type="paragraph" w:customStyle="1" w:styleId="ZUSTzmustartykuempunktem">
    <w:name w:val="Z/UST(§) – zm. ust. (§) artykułem (punktem)"/>
    <w:basedOn w:val="ZARTzmartartykuempunktem"/>
    <w:uiPriority w:val="30"/>
    <w:qFormat/>
    <w:rsid w:val="004E4B47"/>
  </w:style>
  <w:style w:type="paragraph" w:customStyle="1" w:styleId="LITlitera">
    <w:name w:val="LIT – litera"/>
    <w:basedOn w:val="Normalny"/>
    <w:uiPriority w:val="14"/>
    <w:qFormat/>
    <w:rsid w:val="004E4B47"/>
    <w:pPr>
      <w:spacing w:line="360" w:lineRule="auto"/>
      <w:ind w:left="986" w:hanging="476"/>
      <w:jc w:val="both"/>
    </w:pPr>
    <w:rPr>
      <w:rFonts w:ascii="Times" w:hAnsi="Times" w:cs="Arial"/>
      <w:bCs/>
      <w:szCs w:val="20"/>
    </w:rPr>
  </w:style>
  <w:style w:type="paragraph" w:customStyle="1" w:styleId="PKTpunkt">
    <w:name w:val="PKT – punkt"/>
    <w:uiPriority w:val="13"/>
    <w:qFormat/>
    <w:rsid w:val="004E4B47"/>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4E4B47"/>
    <w:pPr>
      <w:ind w:left="2336"/>
    </w:pPr>
  </w:style>
  <w:style w:type="character" w:customStyle="1" w:styleId="Ppogrubienie">
    <w:name w:val="_P_ – pogrubienie"/>
    <w:uiPriority w:val="1"/>
    <w:qFormat/>
    <w:rsid w:val="004E4B47"/>
    <w:rPr>
      <w:b/>
    </w:rPr>
  </w:style>
  <w:style w:type="character" w:customStyle="1" w:styleId="text-center">
    <w:name w:val="text-center"/>
    <w:rsid w:val="004E4B47"/>
  </w:style>
  <w:style w:type="paragraph" w:customStyle="1" w:styleId="zartzmartartykuempunktem0">
    <w:name w:val="zartzmartartykuempunktem"/>
    <w:basedOn w:val="Normalny"/>
    <w:rsid w:val="004E4B47"/>
    <w:pPr>
      <w:spacing w:before="100" w:beforeAutospacing="1" w:after="100" w:afterAutospacing="1"/>
    </w:pPr>
  </w:style>
  <w:style w:type="paragraph" w:customStyle="1" w:styleId="zlitustzmustliter0">
    <w:name w:val="zlitustzmustliter"/>
    <w:basedOn w:val="Normalny"/>
    <w:rsid w:val="004E4B47"/>
    <w:pPr>
      <w:spacing w:before="100" w:beforeAutospacing="1" w:after="100" w:afterAutospacing="1"/>
    </w:pPr>
  </w:style>
  <w:style w:type="paragraph" w:customStyle="1" w:styleId="zlitpktzmpktliter0">
    <w:name w:val="zlitpktzmpktliter"/>
    <w:basedOn w:val="Normalny"/>
    <w:rsid w:val="004E4B47"/>
    <w:pPr>
      <w:spacing w:before="100" w:beforeAutospacing="1" w:after="100" w:afterAutospacing="1"/>
    </w:pPr>
  </w:style>
  <w:style w:type="paragraph" w:customStyle="1" w:styleId="zlitlitwpktzmlitwpktliter">
    <w:name w:val="zlitlitwpktzmlitwpktliter"/>
    <w:basedOn w:val="Normalny"/>
    <w:rsid w:val="004E4B47"/>
    <w:pPr>
      <w:spacing w:before="100" w:beforeAutospacing="1" w:after="100" w:afterAutospacing="1"/>
    </w:pPr>
  </w:style>
  <w:style w:type="paragraph" w:customStyle="1" w:styleId="zlitczwsplitwpktzmczciwsplitwpktliter">
    <w:name w:val="zlitczwsplitwpktzmczciwsplitwpktliter"/>
    <w:basedOn w:val="Normalny"/>
    <w:rsid w:val="004E4B47"/>
    <w:pPr>
      <w:spacing w:before="100" w:beforeAutospacing="1" w:after="100" w:afterAutospacing="1"/>
    </w:pPr>
  </w:style>
  <w:style w:type="character" w:customStyle="1" w:styleId="fn-ref">
    <w:name w:val="fn-ref"/>
    <w:rsid w:val="004E4B47"/>
  </w:style>
  <w:style w:type="character" w:customStyle="1" w:styleId="alb-s">
    <w:name w:val="a_lb-s"/>
    <w:rsid w:val="004E4B47"/>
  </w:style>
  <w:style w:type="character" w:customStyle="1" w:styleId="Tekstpodstawowy3Znak">
    <w:name w:val="Tekst podstawowy 3 Znak"/>
    <w:link w:val="Tekstpodstawowy3"/>
    <w:uiPriority w:val="99"/>
    <w:semiHidden/>
    <w:rsid w:val="004E4B47"/>
    <w:rPr>
      <w:sz w:val="24"/>
      <w:szCs w:val="24"/>
    </w:rPr>
  </w:style>
  <w:style w:type="paragraph" w:customStyle="1" w:styleId="StylNagwek4NiePogrubienieZlewej0cmPierwszywiersz">
    <w:name w:val="Styl Nagłówek 4 + Nie Pogrubienie Z lewej:  0 cm Pierwszy wiersz..."/>
    <w:basedOn w:val="Nagwek4"/>
    <w:rsid w:val="003B12DF"/>
    <w:pPr>
      <w:tabs>
        <w:tab w:val="num" w:pos="1260"/>
        <w:tab w:val="num" w:pos="2880"/>
      </w:tabs>
      <w:spacing w:before="60" w:after="60"/>
      <w:jc w:val="left"/>
    </w:pPr>
    <w:rPr>
      <w:rFonts w:eastAsia="Times New Roman"/>
      <w:b/>
    </w:rPr>
  </w:style>
  <w:style w:type="paragraph" w:customStyle="1" w:styleId="Tekstpodstawowy32">
    <w:name w:val="Tekst podstawowy 32"/>
    <w:basedOn w:val="Normalny"/>
    <w:rsid w:val="005D3CA1"/>
    <w:pPr>
      <w:spacing w:line="360" w:lineRule="auto"/>
      <w:jc w:val="both"/>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0B9E-0C98-4322-870A-69ADF53B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12217</Words>
  <Characters>73303</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UMOWA SPRZEDAŻY</vt:lpstr>
    </vt:vector>
  </TitlesOfParts>
  <Company>x</Company>
  <LinksUpToDate>false</LinksUpToDate>
  <CharactersWithSpaces>85350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creator>SPAD</dc:creator>
  <cp:lastModifiedBy>ANP</cp:lastModifiedBy>
  <cp:revision>4</cp:revision>
  <cp:lastPrinted>2011-09-19T05:56:00Z</cp:lastPrinted>
  <dcterms:created xsi:type="dcterms:W3CDTF">2017-12-11T13:26:00Z</dcterms:created>
  <dcterms:modified xsi:type="dcterms:W3CDTF">2017-12-11T15:32:00Z</dcterms:modified>
</cp:coreProperties>
</file>