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E9" w:rsidRPr="005F183E" w:rsidRDefault="00B062E9">
      <w:pPr>
        <w:jc w:val="center"/>
        <w:rPr>
          <w:rFonts w:ascii="Arial" w:hAnsi="Arial" w:cs="Arial"/>
          <w:b/>
          <w:sz w:val="20"/>
          <w:szCs w:val="20"/>
          <w:u w:val="single"/>
        </w:rPr>
      </w:pPr>
      <w:r w:rsidRPr="005F183E">
        <w:rPr>
          <w:rFonts w:ascii="Arial" w:hAnsi="Arial" w:cs="Arial"/>
          <w:b/>
          <w:sz w:val="20"/>
          <w:szCs w:val="20"/>
          <w:u w:val="single"/>
        </w:rPr>
        <w:t xml:space="preserve">Załącznik nr 1 do Umowy Generalnej nr </w:t>
      </w:r>
      <w:r w:rsidR="00314661">
        <w:rPr>
          <w:rFonts w:ascii="Arial" w:hAnsi="Arial" w:cs="Arial"/>
          <w:b/>
          <w:sz w:val="20"/>
          <w:szCs w:val="20"/>
          <w:u w:val="single"/>
        </w:rPr>
        <w:t>………..</w:t>
      </w:r>
      <w:r w:rsidR="00016318" w:rsidRPr="005F183E">
        <w:rPr>
          <w:rFonts w:ascii="Arial" w:hAnsi="Arial" w:cs="Arial"/>
          <w:b/>
          <w:sz w:val="20"/>
          <w:szCs w:val="20"/>
          <w:u w:val="single"/>
        </w:rPr>
        <w:t>201</w:t>
      </w:r>
      <w:r w:rsidR="00314661">
        <w:rPr>
          <w:rFonts w:ascii="Arial" w:hAnsi="Arial" w:cs="Arial"/>
          <w:b/>
          <w:sz w:val="20"/>
          <w:szCs w:val="20"/>
          <w:u w:val="single"/>
        </w:rPr>
        <w:t>7</w:t>
      </w:r>
    </w:p>
    <w:p w:rsidR="00B062E9" w:rsidRPr="005F183E" w:rsidRDefault="00B062E9">
      <w:pPr>
        <w:jc w:val="both"/>
        <w:rPr>
          <w:rFonts w:ascii="Arial" w:hAnsi="Arial" w:cs="Arial"/>
          <w:sz w:val="20"/>
          <w:szCs w:val="20"/>
        </w:rPr>
      </w:pPr>
    </w:p>
    <w:p w:rsidR="00B062E9" w:rsidRPr="005F183E" w:rsidRDefault="00B062E9">
      <w:pPr>
        <w:pBdr>
          <w:top w:val="single" w:sz="4" w:space="1" w:color="auto"/>
          <w:left w:val="single" w:sz="4" w:space="4" w:color="auto"/>
          <w:bottom w:val="single" w:sz="4" w:space="1" w:color="auto"/>
          <w:right w:val="single" w:sz="4" w:space="4" w:color="auto"/>
        </w:pBdr>
        <w:shd w:val="clear" w:color="auto" w:fill="FFFF00"/>
        <w:tabs>
          <w:tab w:val="left" w:pos="993"/>
        </w:tabs>
        <w:jc w:val="both"/>
        <w:rPr>
          <w:rFonts w:ascii="Arial" w:hAnsi="Arial" w:cs="Arial"/>
          <w:b/>
          <w:sz w:val="20"/>
          <w:szCs w:val="20"/>
        </w:rPr>
      </w:pPr>
      <w:r w:rsidRPr="005F183E">
        <w:rPr>
          <w:rFonts w:ascii="Arial" w:hAnsi="Arial" w:cs="Arial"/>
          <w:b/>
          <w:sz w:val="20"/>
          <w:szCs w:val="20"/>
        </w:rPr>
        <w:t>I. Przedmiot ubezpieczenia i rodzaje ryzyk podlegających ubezpieczeniu.</w:t>
      </w:r>
    </w:p>
    <w:p w:rsidR="00B062E9" w:rsidRPr="005F183E" w:rsidRDefault="00B062E9" w:rsidP="00B062E9">
      <w:pPr>
        <w:numPr>
          <w:ilvl w:val="0"/>
          <w:numId w:val="2"/>
        </w:numPr>
        <w:jc w:val="both"/>
        <w:rPr>
          <w:rFonts w:ascii="Arial" w:hAnsi="Arial" w:cs="Arial"/>
          <w:sz w:val="20"/>
          <w:szCs w:val="20"/>
        </w:rPr>
      </w:pPr>
    </w:p>
    <w:p w:rsidR="00B062E9" w:rsidRPr="005F183E" w:rsidRDefault="00B062E9">
      <w:pPr>
        <w:pStyle w:val="Tekstpodstawowywcity3"/>
        <w:spacing w:line="360" w:lineRule="auto"/>
        <w:ind w:firstLine="0"/>
        <w:rPr>
          <w:rFonts w:cs="Arial"/>
          <w:sz w:val="20"/>
        </w:rPr>
      </w:pPr>
      <w:r w:rsidRPr="005F183E">
        <w:rPr>
          <w:rFonts w:cs="Arial"/>
          <w:sz w:val="20"/>
        </w:rPr>
        <w:t>Ubezpieczyciel</w:t>
      </w:r>
      <w:r w:rsidR="008D17E4">
        <w:rPr>
          <w:rFonts w:cs="Arial"/>
          <w:sz w:val="20"/>
        </w:rPr>
        <w:t>/Wykonawca</w:t>
      </w:r>
      <w:r w:rsidRPr="005F183E">
        <w:rPr>
          <w:rFonts w:cs="Arial"/>
          <w:sz w:val="20"/>
        </w:rPr>
        <w:t xml:space="preserve"> obejmuje ochroną ubezpieczeniową mienie Ubezpieczającego</w:t>
      </w:r>
      <w:r w:rsidR="00212516">
        <w:rPr>
          <w:rFonts w:cs="Arial"/>
          <w:sz w:val="20"/>
        </w:rPr>
        <w:t>/Zamawiającego</w:t>
      </w:r>
      <w:r w:rsidRPr="005F183E">
        <w:rPr>
          <w:rFonts w:cs="Arial"/>
          <w:sz w:val="20"/>
        </w:rPr>
        <w:t xml:space="preserve"> w zakresie następujących ryzyk:</w:t>
      </w:r>
    </w:p>
    <w:p w:rsidR="00B062E9" w:rsidRPr="005F183E" w:rsidRDefault="00B062E9" w:rsidP="00B062E9">
      <w:pPr>
        <w:pStyle w:val="Tekstpodstawowywcity3"/>
        <w:numPr>
          <w:ilvl w:val="0"/>
          <w:numId w:val="3"/>
        </w:numPr>
        <w:spacing w:line="360" w:lineRule="auto"/>
        <w:rPr>
          <w:rFonts w:cs="Arial"/>
          <w:sz w:val="20"/>
        </w:rPr>
      </w:pPr>
      <w:r w:rsidRPr="005F183E">
        <w:rPr>
          <w:rFonts w:cs="Arial"/>
          <w:sz w:val="20"/>
        </w:rPr>
        <w:t>ubezpieczenie mienia od wszystkich ryzyk</w:t>
      </w:r>
      <w:r w:rsidR="0020141E" w:rsidRPr="005F183E">
        <w:rPr>
          <w:rFonts w:cs="Arial"/>
          <w:sz w:val="20"/>
        </w:rPr>
        <w:t>,</w:t>
      </w:r>
      <w:r w:rsidRPr="005F183E">
        <w:rPr>
          <w:rFonts w:cs="Arial"/>
          <w:sz w:val="20"/>
        </w:rPr>
        <w:t xml:space="preserve"> w tym ubezpieczenie:</w:t>
      </w:r>
    </w:p>
    <w:p w:rsidR="00B062E9" w:rsidRPr="005F183E" w:rsidRDefault="00B062E9" w:rsidP="00B062E9">
      <w:pPr>
        <w:pStyle w:val="Tekstpodstawowywcity3"/>
        <w:numPr>
          <w:ilvl w:val="1"/>
          <w:numId w:val="3"/>
        </w:numPr>
        <w:spacing w:line="360" w:lineRule="auto"/>
        <w:rPr>
          <w:rFonts w:cs="Arial"/>
          <w:sz w:val="20"/>
        </w:rPr>
      </w:pPr>
      <w:r w:rsidRPr="005F183E">
        <w:rPr>
          <w:rFonts w:cs="Arial"/>
          <w:sz w:val="20"/>
        </w:rPr>
        <w:t>mienia od kradzieży z włamaniem i rabunku,</w:t>
      </w:r>
    </w:p>
    <w:p w:rsidR="00B062E9" w:rsidRPr="005F183E" w:rsidRDefault="00B062E9" w:rsidP="00B062E9">
      <w:pPr>
        <w:pStyle w:val="Tekstpodstawowywcity3"/>
        <w:numPr>
          <w:ilvl w:val="1"/>
          <w:numId w:val="3"/>
        </w:numPr>
        <w:spacing w:line="360" w:lineRule="auto"/>
        <w:rPr>
          <w:rFonts w:cs="Arial"/>
          <w:sz w:val="20"/>
        </w:rPr>
      </w:pPr>
      <w:r w:rsidRPr="005F183E">
        <w:rPr>
          <w:rFonts w:cs="Arial"/>
          <w:sz w:val="20"/>
        </w:rPr>
        <w:t>szyb oraz innych przedmiotów szklanych od rozbicia (stłuczenia),</w:t>
      </w:r>
    </w:p>
    <w:p w:rsidR="00B062E9" w:rsidRPr="005F183E" w:rsidRDefault="00B062E9" w:rsidP="00B062E9">
      <w:pPr>
        <w:pStyle w:val="Tekstpodstawowywcity3"/>
        <w:numPr>
          <w:ilvl w:val="0"/>
          <w:numId w:val="3"/>
        </w:numPr>
        <w:spacing w:line="360" w:lineRule="auto"/>
        <w:rPr>
          <w:rFonts w:cs="Arial"/>
          <w:sz w:val="20"/>
        </w:rPr>
      </w:pPr>
      <w:r w:rsidRPr="005F183E">
        <w:rPr>
          <w:rFonts w:cs="Arial"/>
          <w:sz w:val="20"/>
        </w:rPr>
        <w:t>ubezpieczenie sprzętu elektronicznego od wszystkich ryzyk,</w:t>
      </w:r>
    </w:p>
    <w:p w:rsidR="00B062E9" w:rsidRPr="005F183E" w:rsidRDefault="00B062E9" w:rsidP="00B062E9">
      <w:pPr>
        <w:pStyle w:val="Tekstpodstawowywcity3"/>
        <w:numPr>
          <w:ilvl w:val="0"/>
          <w:numId w:val="3"/>
        </w:numPr>
        <w:spacing w:line="360" w:lineRule="auto"/>
        <w:rPr>
          <w:rFonts w:cs="Arial"/>
          <w:sz w:val="20"/>
        </w:rPr>
      </w:pPr>
      <w:r w:rsidRPr="005F183E">
        <w:rPr>
          <w:rFonts w:cs="Arial"/>
          <w:sz w:val="20"/>
        </w:rPr>
        <w:t xml:space="preserve">ubezpieczenie odpowiedzialności cywilnej z tytułu prowadzenia działalności </w:t>
      </w:r>
      <w:r w:rsidRPr="005F183E">
        <w:rPr>
          <w:rFonts w:cs="Arial"/>
          <w:sz w:val="20"/>
        </w:rPr>
        <w:br/>
        <w:t>i posiadania mienia,</w:t>
      </w:r>
    </w:p>
    <w:p w:rsidR="00B062E9" w:rsidRPr="005F183E" w:rsidRDefault="00B062E9" w:rsidP="00B062E9">
      <w:pPr>
        <w:pStyle w:val="Tekstpodstawowywcity3"/>
        <w:numPr>
          <w:ilvl w:val="0"/>
          <w:numId w:val="3"/>
        </w:numPr>
        <w:spacing w:line="360" w:lineRule="auto"/>
        <w:rPr>
          <w:rFonts w:cs="Arial"/>
          <w:sz w:val="20"/>
        </w:rPr>
      </w:pPr>
      <w:r w:rsidRPr="005F183E">
        <w:rPr>
          <w:rFonts w:cs="Arial"/>
          <w:sz w:val="20"/>
        </w:rPr>
        <w:t xml:space="preserve">ubezpieczenia komunikacyjne: </w:t>
      </w:r>
    </w:p>
    <w:p w:rsidR="00B062E9" w:rsidRPr="005F183E" w:rsidRDefault="00B062E9" w:rsidP="00B062E9">
      <w:pPr>
        <w:numPr>
          <w:ilvl w:val="1"/>
          <w:numId w:val="3"/>
        </w:numPr>
        <w:tabs>
          <w:tab w:val="num" w:pos="1440"/>
        </w:tabs>
        <w:spacing w:line="360" w:lineRule="auto"/>
        <w:jc w:val="both"/>
        <w:rPr>
          <w:rFonts w:ascii="Arial" w:hAnsi="Arial" w:cs="Arial"/>
          <w:sz w:val="20"/>
          <w:szCs w:val="20"/>
        </w:rPr>
      </w:pPr>
      <w:r w:rsidRPr="005F183E">
        <w:rPr>
          <w:rFonts w:ascii="Arial" w:hAnsi="Arial" w:cs="Arial"/>
          <w:sz w:val="20"/>
          <w:szCs w:val="20"/>
        </w:rPr>
        <w:t xml:space="preserve">ubezpieczenie obowiązkowe odpowiedzialności cywilnej posiadaczy pojazdów </w:t>
      </w:r>
      <w:r w:rsidRPr="005F183E">
        <w:rPr>
          <w:rFonts w:ascii="Arial" w:hAnsi="Arial" w:cs="Arial"/>
          <w:sz w:val="20"/>
          <w:szCs w:val="20"/>
        </w:rPr>
        <w:br/>
        <w:t xml:space="preserve">mechanicznych (OC p.p.m.), </w:t>
      </w:r>
    </w:p>
    <w:p w:rsidR="00B062E9" w:rsidRPr="005F183E" w:rsidRDefault="00B062E9" w:rsidP="00B062E9">
      <w:pPr>
        <w:numPr>
          <w:ilvl w:val="1"/>
          <w:numId w:val="3"/>
        </w:numPr>
        <w:tabs>
          <w:tab w:val="num" w:pos="1440"/>
        </w:tabs>
        <w:spacing w:line="360" w:lineRule="auto"/>
        <w:jc w:val="both"/>
        <w:rPr>
          <w:rFonts w:ascii="Arial" w:hAnsi="Arial" w:cs="Arial"/>
          <w:sz w:val="20"/>
          <w:szCs w:val="20"/>
        </w:rPr>
      </w:pPr>
      <w:r w:rsidRPr="005F183E">
        <w:rPr>
          <w:rFonts w:ascii="Arial" w:hAnsi="Arial" w:cs="Arial"/>
          <w:sz w:val="20"/>
          <w:szCs w:val="20"/>
        </w:rPr>
        <w:t>ubezpieczenie autocasco (AC),</w:t>
      </w:r>
    </w:p>
    <w:p w:rsidR="00B062E9" w:rsidRPr="005F183E" w:rsidRDefault="00B062E9" w:rsidP="00B062E9">
      <w:pPr>
        <w:numPr>
          <w:ilvl w:val="1"/>
          <w:numId w:val="3"/>
        </w:numPr>
        <w:tabs>
          <w:tab w:val="num" w:pos="1440"/>
        </w:tabs>
        <w:spacing w:line="360" w:lineRule="auto"/>
        <w:jc w:val="both"/>
        <w:rPr>
          <w:rFonts w:ascii="Arial" w:hAnsi="Arial" w:cs="Arial"/>
          <w:sz w:val="20"/>
          <w:szCs w:val="20"/>
        </w:rPr>
      </w:pPr>
      <w:r w:rsidRPr="005F183E">
        <w:rPr>
          <w:rFonts w:ascii="Arial" w:hAnsi="Arial" w:cs="Arial"/>
          <w:sz w:val="20"/>
          <w:szCs w:val="20"/>
        </w:rPr>
        <w:t>ubezpieczenie następstw nieszczęśliwych wypadków kierowcy i pasażerów pojazdów mechanicznych (NNW).</w:t>
      </w:r>
    </w:p>
    <w:p w:rsidR="004166F7" w:rsidRPr="005F183E" w:rsidRDefault="004166F7">
      <w:pPr>
        <w:tabs>
          <w:tab w:val="num" w:pos="1276"/>
        </w:tabs>
        <w:spacing w:line="360" w:lineRule="auto"/>
        <w:ind w:left="1224"/>
        <w:jc w:val="both"/>
        <w:rPr>
          <w:rFonts w:ascii="Arial" w:hAnsi="Arial" w:cs="Arial"/>
          <w:sz w:val="20"/>
          <w:szCs w:val="20"/>
        </w:rPr>
      </w:pPr>
    </w:p>
    <w:p w:rsidR="00B062E9" w:rsidRPr="005F183E" w:rsidRDefault="00B062E9">
      <w:pPr>
        <w:pBdr>
          <w:top w:val="single" w:sz="4" w:space="1" w:color="auto"/>
          <w:left w:val="single" w:sz="4" w:space="4" w:color="auto"/>
          <w:bottom w:val="single" w:sz="4" w:space="0" w:color="auto"/>
          <w:right w:val="single" w:sz="4" w:space="4" w:color="auto"/>
        </w:pBdr>
        <w:shd w:val="clear" w:color="auto" w:fill="FFFF00"/>
        <w:tabs>
          <w:tab w:val="left" w:pos="993"/>
        </w:tabs>
        <w:jc w:val="both"/>
        <w:rPr>
          <w:rFonts w:ascii="Arial" w:hAnsi="Arial" w:cs="Arial"/>
          <w:b/>
          <w:sz w:val="20"/>
          <w:szCs w:val="20"/>
        </w:rPr>
      </w:pPr>
      <w:r w:rsidRPr="005F183E">
        <w:rPr>
          <w:rFonts w:ascii="Arial" w:hAnsi="Arial" w:cs="Arial"/>
          <w:b/>
          <w:sz w:val="20"/>
          <w:szCs w:val="20"/>
        </w:rPr>
        <w:t>II. Rodzaje ryzyk podlegających ubezpieczeniu.</w:t>
      </w:r>
    </w:p>
    <w:p w:rsidR="00B062E9" w:rsidRPr="005F183E" w:rsidRDefault="00B062E9">
      <w:pPr>
        <w:spacing w:line="360" w:lineRule="auto"/>
        <w:jc w:val="both"/>
        <w:rPr>
          <w:rFonts w:ascii="Arial" w:hAnsi="Arial" w:cs="Arial"/>
          <w:sz w:val="20"/>
          <w:szCs w:val="20"/>
        </w:rPr>
      </w:pPr>
    </w:p>
    <w:p w:rsidR="00B062E9" w:rsidRPr="005F183E" w:rsidRDefault="00B062E9" w:rsidP="00B062E9">
      <w:pPr>
        <w:numPr>
          <w:ilvl w:val="0"/>
          <w:numId w:val="4"/>
        </w:numPr>
        <w:spacing w:line="360" w:lineRule="auto"/>
        <w:jc w:val="both"/>
        <w:rPr>
          <w:rFonts w:ascii="Arial" w:hAnsi="Arial" w:cs="Arial"/>
          <w:b/>
          <w:sz w:val="20"/>
          <w:szCs w:val="20"/>
        </w:rPr>
      </w:pPr>
      <w:r w:rsidRPr="005F183E">
        <w:rPr>
          <w:rFonts w:ascii="Arial" w:hAnsi="Arial" w:cs="Arial"/>
          <w:b/>
          <w:sz w:val="20"/>
          <w:szCs w:val="20"/>
        </w:rPr>
        <w:t>Ubezpieczenie mienia od wszystkich ryzyk.</w:t>
      </w:r>
    </w:p>
    <w:p w:rsidR="00FA082F" w:rsidRPr="005F183E" w:rsidRDefault="00FA082F" w:rsidP="00B062E9">
      <w:pPr>
        <w:numPr>
          <w:ilvl w:val="1"/>
          <w:numId w:val="4"/>
        </w:numPr>
        <w:spacing w:line="360" w:lineRule="auto"/>
        <w:jc w:val="both"/>
        <w:rPr>
          <w:rFonts w:ascii="Arial" w:hAnsi="Arial" w:cs="Arial"/>
          <w:sz w:val="20"/>
          <w:szCs w:val="20"/>
        </w:rPr>
      </w:pPr>
      <w:r w:rsidRPr="005F183E">
        <w:rPr>
          <w:rFonts w:ascii="Arial" w:hAnsi="Arial"/>
          <w:sz w:val="20"/>
          <w:szCs w:val="20"/>
        </w:rPr>
        <w:t>Zakres ubezpieczenia: obejmujący odpowiedzialność za szkody polegające na:</w:t>
      </w:r>
    </w:p>
    <w:p w:rsidR="00FA082F" w:rsidRPr="005F183E" w:rsidRDefault="00FA082F" w:rsidP="00FA082F">
      <w:pPr>
        <w:numPr>
          <w:ilvl w:val="2"/>
          <w:numId w:val="4"/>
        </w:numPr>
        <w:spacing w:line="360" w:lineRule="auto"/>
        <w:jc w:val="both"/>
        <w:rPr>
          <w:rFonts w:ascii="Arial" w:hAnsi="Arial" w:cs="Arial"/>
          <w:sz w:val="20"/>
          <w:szCs w:val="20"/>
        </w:rPr>
      </w:pPr>
      <w:r w:rsidRPr="005F183E">
        <w:rPr>
          <w:rFonts w:ascii="Arial" w:hAnsi="Arial"/>
          <w:sz w:val="20"/>
          <w:szCs w:val="20"/>
        </w:rPr>
        <w:t>utracie, zniszczeniu lub uszkodzeniu ubezpieczonego mienia na skutek nagłego, niespodzi</w:t>
      </w:r>
      <w:r w:rsidR="00314661">
        <w:rPr>
          <w:rFonts w:ascii="Arial" w:hAnsi="Arial"/>
          <w:sz w:val="20"/>
          <w:szCs w:val="20"/>
        </w:rPr>
        <w:t>ewanego i niezależnego od woli Z</w:t>
      </w:r>
      <w:r w:rsidRPr="005F183E">
        <w:rPr>
          <w:rFonts w:ascii="Arial" w:hAnsi="Arial"/>
          <w:sz w:val="20"/>
          <w:szCs w:val="20"/>
        </w:rPr>
        <w:t>amawiającego</w:t>
      </w:r>
      <w:r w:rsidR="00212516">
        <w:rPr>
          <w:rFonts w:ascii="Arial" w:hAnsi="Arial"/>
          <w:sz w:val="20"/>
          <w:szCs w:val="20"/>
        </w:rPr>
        <w:t>/Ubezpieczającego</w:t>
      </w:r>
      <w:r w:rsidRPr="005F183E">
        <w:rPr>
          <w:rFonts w:ascii="Arial" w:hAnsi="Arial"/>
          <w:sz w:val="20"/>
          <w:szCs w:val="20"/>
        </w:rPr>
        <w:t xml:space="preserve"> zdarzenia,</w:t>
      </w:r>
    </w:p>
    <w:p w:rsidR="00B062E9" w:rsidRPr="005F183E" w:rsidRDefault="00FA082F" w:rsidP="00FA082F">
      <w:pPr>
        <w:numPr>
          <w:ilvl w:val="2"/>
          <w:numId w:val="4"/>
        </w:numPr>
        <w:spacing w:line="360" w:lineRule="auto"/>
        <w:jc w:val="both"/>
        <w:rPr>
          <w:rFonts w:ascii="Arial" w:hAnsi="Arial" w:cs="Arial"/>
          <w:sz w:val="20"/>
          <w:szCs w:val="20"/>
        </w:rPr>
      </w:pPr>
      <w:r w:rsidRPr="005F183E">
        <w:rPr>
          <w:rFonts w:ascii="Arial" w:hAnsi="Arial"/>
          <w:sz w:val="20"/>
          <w:szCs w:val="20"/>
        </w:rPr>
        <w:t>zniszczeniu, uszkodzeniu lub utracie ubezpieczonego mienia wskutek akcji ratowniczej, także jeżeli ratunek miał na celu zmniejszenie strat, niedopuszczenie do ich zwiększenia lub niedopuszczenia do ich wystąpienia</w:t>
      </w:r>
      <w:r w:rsidR="00B062E9" w:rsidRPr="005F183E">
        <w:rPr>
          <w:rFonts w:ascii="Arial" w:hAnsi="Arial" w:cs="Arial"/>
          <w:sz w:val="20"/>
          <w:szCs w:val="20"/>
        </w:rPr>
        <w:t xml:space="preserve">. </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Zakres ubezpieczenia obejmujący odpowiedzialność za szkody powstałe w wyniku m.in.:</w:t>
      </w:r>
    </w:p>
    <w:p w:rsidR="00B062E9" w:rsidRPr="005F183E" w:rsidRDefault="009F6159" w:rsidP="00B062E9">
      <w:pPr>
        <w:numPr>
          <w:ilvl w:val="3"/>
          <w:numId w:val="4"/>
        </w:numPr>
        <w:spacing w:line="360" w:lineRule="auto"/>
        <w:jc w:val="both"/>
        <w:rPr>
          <w:rFonts w:ascii="Arial" w:hAnsi="Arial" w:cs="Arial"/>
          <w:sz w:val="20"/>
          <w:szCs w:val="20"/>
        </w:rPr>
      </w:pPr>
      <w:r w:rsidRPr="005F183E">
        <w:rPr>
          <w:rFonts w:ascii="Arial" w:hAnsi="Arial"/>
          <w:sz w:val="20"/>
          <w:szCs w:val="20"/>
        </w:rPr>
        <w:t xml:space="preserve">Pożaru (ognia w tym również osmalenia, przypalenia); uderzenia pioruna (także w instalacje elektryczne, sieci energetyczne); wybuchu (eksplozji); implozji; upadku statku powietrznego </w:t>
      </w:r>
      <w:r w:rsidRPr="005F183E">
        <w:rPr>
          <w:rFonts w:ascii="Arial" w:hAnsi="Arial" w:cs="Arial"/>
          <w:sz w:val="20"/>
          <w:szCs w:val="20"/>
        </w:rPr>
        <w:t xml:space="preserve">(w tym m.in. katastrofa bądź wymuszone lądowanie statku powietrznego; upadek części, przewożonych ładunków, paliwa statku powietrznego); </w:t>
      </w:r>
      <w:r w:rsidRPr="005F183E">
        <w:rPr>
          <w:rFonts w:ascii="Arial" w:hAnsi="Arial"/>
          <w:sz w:val="20"/>
          <w:szCs w:val="20"/>
        </w:rPr>
        <w:t xml:space="preserve">huraganu [(huragan – wiatr o prędkości </w:t>
      </w:r>
      <w:r w:rsidRPr="00F07B84">
        <w:rPr>
          <w:rFonts w:ascii="Arial" w:hAnsi="Arial"/>
          <w:sz w:val="20"/>
          <w:szCs w:val="20"/>
        </w:rPr>
        <w:t xml:space="preserve">powyżej </w:t>
      </w:r>
      <w:r w:rsidR="00314661" w:rsidRPr="00F07B84">
        <w:rPr>
          <w:rFonts w:ascii="Arial" w:hAnsi="Arial"/>
          <w:sz w:val="20"/>
          <w:szCs w:val="20"/>
        </w:rPr>
        <w:t xml:space="preserve">13,88 </w:t>
      </w:r>
      <w:r w:rsidRPr="00F07B84">
        <w:rPr>
          <w:rFonts w:ascii="Arial" w:hAnsi="Arial"/>
          <w:sz w:val="20"/>
          <w:szCs w:val="20"/>
        </w:rPr>
        <w:t xml:space="preserve">m/s) w tym wraz z następstwem szkód powstałych wskutek uderzenia </w:t>
      </w:r>
      <w:r w:rsidRPr="005F183E">
        <w:rPr>
          <w:rFonts w:ascii="Arial" w:hAnsi="Arial"/>
          <w:sz w:val="20"/>
          <w:szCs w:val="20"/>
        </w:rPr>
        <w:t xml:space="preserve">przedmiotów przenoszonych przez huragan]; deszczu; </w:t>
      </w:r>
      <w:r w:rsidRPr="005F183E">
        <w:rPr>
          <w:rFonts w:ascii="Arial" w:hAnsi="Arial" w:cs="Arial"/>
          <w:sz w:val="20"/>
          <w:szCs w:val="20"/>
        </w:rPr>
        <w:t xml:space="preserve">powodzi; podtopienia; zalania (w szczególności: zalania na skutek obfitych opadów atmosferycznych;  zalania na skutek podniesienia się poziomu wód gruntowych z powodu obfitych opadów </w:t>
      </w:r>
      <w:r w:rsidRPr="005F183E">
        <w:rPr>
          <w:rFonts w:ascii="Arial" w:hAnsi="Arial" w:cs="Arial"/>
          <w:sz w:val="20"/>
          <w:szCs w:val="20"/>
        </w:rPr>
        <w:lastRenderedPageBreak/>
        <w:t xml:space="preserve">atmosferycznych; zalania na skutek wybicia wody i ścieków z systemów wodno-kanalizacyjnych z powodu obfitych opadów atmosferycznych); spływu wód po zboczach; lawiny; topnienia śniegu i/lub lodu; zalegania śniegu i/lub lodu (w tym m.in.: powstałe wskutek naporu śniegu i/lub lodu); gradu; trzęsienia ziemi; osunięcia i/lub zapadanie się ziemi (m.in. w wyniku działania człowieka); następstw szkód wodociągowych (m.in. zalanie przez wydostawanie się wody, innych cieczy lub pary (wskutek </w:t>
      </w:r>
      <w:r w:rsidR="009074B5" w:rsidRPr="005F183E">
        <w:rPr>
          <w:rFonts w:ascii="Arial" w:hAnsi="Arial" w:cs="Arial"/>
          <w:sz w:val="20"/>
          <w:szCs w:val="20"/>
        </w:rPr>
        <w:t>m.in.</w:t>
      </w:r>
      <w:r w:rsidRPr="005F183E">
        <w:rPr>
          <w:rFonts w:ascii="Arial" w:hAnsi="Arial" w:cs="Arial"/>
          <w:sz w:val="20"/>
          <w:szCs w:val="20"/>
        </w:rPr>
        <w:t>: awarii instalacji i/lub działania niskich temperatur, rozszczelnienia się zbiorników, cofnięcia się ścieków z sieci kanalizacyjnej, uruchomienia się wodnych instalacji p.poż., pozostawienia otwartych zaworów w sieci)  z urządzeń wodno-kanalizacyjnych, centralnego ogrzewania lub technologicznych); dymu; uderzenia pojazdu; huku ponaddźwiękowego; upadku (przewrócenia się) drzew; upadku (przewrócenia się) budynków, budowli innych obiektów (w tym m.in.: urządzeń technicznych; części obiektów i urządzeń); samoczynnego zadziałania sprzętu gaśniczego; sadzy</w:t>
      </w:r>
      <w:r w:rsidR="00B062E9" w:rsidRPr="005F183E">
        <w:rPr>
          <w:rFonts w:ascii="Arial" w:hAnsi="Arial" w:cs="Arial"/>
          <w:sz w:val="20"/>
          <w:szCs w:val="20"/>
        </w:rPr>
        <w:t>.</w:t>
      </w:r>
    </w:p>
    <w:p w:rsidR="00AC2314" w:rsidRPr="005F183E" w:rsidRDefault="00FA082F"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Zakres ubezpieczenia pokrywa dodatkowo odpowiedzialność za szkody powstałe w wyniku zalania, jeżeli do powstania szkody doszło na skutek pozostawienia niezabezpieczonych lub nieprawidłowo zabezpieczonych otworów dachowych, okiennych, drzwiowych lub innych elementów budynku (w tym powstałych przez nieszczelno</w:t>
      </w:r>
      <w:r w:rsidRPr="005F183E">
        <w:rPr>
          <w:rFonts w:ascii="Arial" w:eastAsia="TimesNewRoman" w:hAnsi="Arial" w:cs="Arial"/>
          <w:sz w:val="20"/>
          <w:szCs w:val="20"/>
        </w:rPr>
        <w:t>ś</w:t>
      </w:r>
      <w:r w:rsidRPr="005F183E">
        <w:rPr>
          <w:rFonts w:ascii="Arial" w:hAnsi="Arial" w:cs="Arial"/>
          <w:sz w:val="20"/>
          <w:szCs w:val="20"/>
        </w:rPr>
        <w:t>ci m.in. dachowe, okienne, drzwiowe)</w:t>
      </w:r>
      <w:r w:rsidR="00AC2314" w:rsidRPr="005F183E">
        <w:rPr>
          <w:rFonts w:ascii="Arial" w:hAnsi="Arial" w:cs="Arial"/>
          <w:sz w:val="20"/>
          <w:szCs w:val="20"/>
        </w:rPr>
        <w:t>.</w:t>
      </w:r>
    </w:p>
    <w:p w:rsidR="009F6159" w:rsidRPr="005F183E" w:rsidRDefault="00FA082F" w:rsidP="009F6159">
      <w:pPr>
        <w:numPr>
          <w:ilvl w:val="3"/>
          <w:numId w:val="4"/>
        </w:numPr>
        <w:spacing w:line="360" w:lineRule="auto"/>
        <w:jc w:val="both"/>
        <w:rPr>
          <w:rFonts w:ascii="Arial" w:hAnsi="Arial" w:cs="Arial"/>
          <w:sz w:val="20"/>
          <w:szCs w:val="20"/>
        </w:rPr>
      </w:pPr>
      <w:r w:rsidRPr="005F183E">
        <w:rPr>
          <w:rFonts w:ascii="Arial" w:hAnsi="Arial" w:cs="Arial"/>
          <w:sz w:val="20"/>
          <w:szCs w:val="20"/>
        </w:rPr>
        <w:t>Wprowadza się dodatkowy limit odpowiedzialności dla uzasadnionych i udokumentowanych kosztów poszukiwania przyczyn szkody oraz kosztów usunięcia przyczyn szkody.</w:t>
      </w:r>
    </w:p>
    <w:p w:rsidR="009F6159" w:rsidRPr="005F183E" w:rsidRDefault="00FA082F" w:rsidP="009F6159">
      <w:pPr>
        <w:spacing w:line="360" w:lineRule="auto"/>
        <w:ind w:left="1080"/>
        <w:jc w:val="both"/>
        <w:rPr>
          <w:rFonts w:ascii="Arial" w:hAnsi="Arial" w:cs="Arial"/>
          <w:sz w:val="20"/>
          <w:szCs w:val="20"/>
        </w:rPr>
      </w:pPr>
      <w:r w:rsidRPr="005F183E">
        <w:rPr>
          <w:rFonts w:ascii="Arial" w:hAnsi="Arial" w:cs="Arial"/>
          <w:sz w:val="20"/>
          <w:szCs w:val="20"/>
        </w:rPr>
        <w:t>Limit odpowiedzialności</w:t>
      </w:r>
      <w:r w:rsidR="009F6159" w:rsidRPr="005F183E">
        <w:rPr>
          <w:rFonts w:ascii="Arial" w:hAnsi="Arial" w:cs="Arial"/>
          <w:sz w:val="20"/>
          <w:szCs w:val="20"/>
        </w:rPr>
        <w:t xml:space="preserve">: </w:t>
      </w:r>
    </w:p>
    <w:p w:rsidR="009F6159" w:rsidRPr="005F183E" w:rsidRDefault="009F6159" w:rsidP="00C279B2">
      <w:pPr>
        <w:numPr>
          <w:ilvl w:val="0"/>
          <w:numId w:val="22"/>
        </w:numPr>
        <w:spacing w:line="360" w:lineRule="auto"/>
        <w:ind w:left="1418" w:hanging="284"/>
        <w:jc w:val="both"/>
        <w:rPr>
          <w:rFonts w:ascii="Arial" w:hAnsi="Arial" w:cs="Arial"/>
          <w:sz w:val="20"/>
          <w:szCs w:val="20"/>
        </w:rPr>
      </w:pPr>
      <w:r w:rsidRPr="005F183E">
        <w:rPr>
          <w:rFonts w:ascii="Arial" w:hAnsi="Arial"/>
          <w:sz w:val="20"/>
          <w:szCs w:val="20"/>
        </w:rPr>
        <w:t>W pierwszym okresie ubezpieczenia:</w:t>
      </w:r>
      <w:r w:rsidRPr="005F183E">
        <w:rPr>
          <w:rFonts w:ascii="Arial" w:hAnsi="Arial" w:cs="Arial"/>
          <w:sz w:val="20"/>
          <w:szCs w:val="20"/>
        </w:rPr>
        <w:t xml:space="preserve"> od 01.01.201</w:t>
      </w:r>
      <w:r w:rsidR="00314661">
        <w:rPr>
          <w:rFonts w:ascii="Arial" w:hAnsi="Arial" w:cs="Arial"/>
          <w:sz w:val="20"/>
          <w:szCs w:val="20"/>
        </w:rPr>
        <w:t>8</w:t>
      </w:r>
      <w:r w:rsidRPr="005F183E">
        <w:rPr>
          <w:rFonts w:ascii="Arial" w:hAnsi="Arial" w:cs="Arial"/>
          <w:sz w:val="20"/>
          <w:szCs w:val="20"/>
        </w:rPr>
        <w:t xml:space="preserve"> r. do 31.12.201</w:t>
      </w:r>
      <w:r w:rsidR="00314661">
        <w:rPr>
          <w:rFonts w:ascii="Arial" w:hAnsi="Arial" w:cs="Arial"/>
          <w:sz w:val="20"/>
          <w:szCs w:val="20"/>
        </w:rPr>
        <w:t>8</w:t>
      </w:r>
      <w:r w:rsidRPr="005F183E">
        <w:rPr>
          <w:rFonts w:ascii="Arial" w:hAnsi="Arial" w:cs="Arial"/>
          <w:sz w:val="20"/>
          <w:szCs w:val="20"/>
        </w:rPr>
        <w:t xml:space="preserve"> r.: 50.000,00 zł na jedno i wszystkie zdarzenia w okresie ubezpieczenia,</w:t>
      </w:r>
    </w:p>
    <w:p w:rsidR="009F6159" w:rsidRPr="005F183E" w:rsidRDefault="009F6159" w:rsidP="00C279B2">
      <w:pPr>
        <w:numPr>
          <w:ilvl w:val="0"/>
          <w:numId w:val="22"/>
        </w:numPr>
        <w:spacing w:line="360" w:lineRule="auto"/>
        <w:ind w:left="1418" w:hanging="284"/>
        <w:jc w:val="both"/>
        <w:rPr>
          <w:rFonts w:ascii="Arial" w:hAnsi="Arial" w:cs="Arial"/>
          <w:sz w:val="20"/>
          <w:szCs w:val="20"/>
        </w:rPr>
      </w:pPr>
      <w:r w:rsidRPr="005F183E">
        <w:rPr>
          <w:rFonts w:ascii="Arial" w:hAnsi="Arial"/>
          <w:sz w:val="20"/>
          <w:szCs w:val="20"/>
        </w:rPr>
        <w:t>W drugim okresie ubezpieczenia:</w:t>
      </w:r>
      <w:r w:rsidRPr="005F183E">
        <w:rPr>
          <w:rFonts w:ascii="Arial" w:hAnsi="Arial" w:cs="Arial"/>
          <w:sz w:val="20"/>
          <w:szCs w:val="20"/>
        </w:rPr>
        <w:t xml:space="preserve"> od 01.01.201</w:t>
      </w:r>
      <w:r w:rsidR="00314661">
        <w:rPr>
          <w:rFonts w:ascii="Arial" w:hAnsi="Arial" w:cs="Arial"/>
          <w:sz w:val="20"/>
          <w:szCs w:val="20"/>
        </w:rPr>
        <w:t>9</w:t>
      </w:r>
      <w:r w:rsidRPr="005F183E">
        <w:rPr>
          <w:rFonts w:ascii="Arial" w:hAnsi="Arial" w:cs="Arial"/>
          <w:sz w:val="20"/>
          <w:szCs w:val="20"/>
        </w:rPr>
        <w:t xml:space="preserve"> r. do 31.12.201</w:t>
      </w:r>
      <w:r w:rsidR="00314661">
        <w:rPr>
          <w:rFonts w:ascii="Arial" w:hAnsi="Arial" w:cs="Arial"/>
          <w:sz w:val="20"/>
          <w:szCs w:val="20"/>
        </w:rPr>
        <w:t>9</w:t>
      </w:r>
      <w:r w:rsidRPr="005F183E">
        <w:rPr>
          <w:rFonts w:ascii="Arial" w:hAnsi="Arial" w:cs="Arial"/>
          <w:sz w:val="20"/>
          <w:szCs w:val="20"/>
        </w:rPr>
        <w:t xml:space="preserve"> r.: 50.000,00 zł na jedno i wszystkie zd</w:t>
      </w:r>
      <w:r w:rsidR="00314661">
        <w:rPr>
          <w:rFonts w:ascii="Arial" w:hAnsi="Arial" w:cs="Arial"/>
          <w:sz w:val="20"/>
          <w:szCs w:val="20"/>
        </w:rPr>
        <w:t>arzenia w okresie ubezpieczenia.</w:t>
      </w:r>
    </w:p>
    <w:p w:rsidR="00FA082F" w:rsidRPr="005F183E" w:rsidRDefault="00FA082F"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Zakres ubezpieczenia pokrywa odpowiedzialność za szkody w trakcie prowadzenia drobnych prac (nie wymagających pozwolenia na budowę) budowlanych, remontowych, montażowych, modernizacyjnych, </w:t>
      </w:r>
      <w:r w:rsidR="00314661">
        <w:rPr>
          <w:rFonts w:ascii="Arial" w:hAnsi="Arial" w:cs="Arial"/>
          <w:sz w:val="20"/>
          <w:szCs w:val="20"/>
        </w:rPr>
        <w:t>bez konieczności powiadamiania U</w:t>
      </w:r>
      <w:r w:rsidRPr="005F183E">
        <w:rPr>
          <w:rFonts w:ascii="Arial" w:hAnsi="Arial" w:cs="Arial"/>
          <w:sz w:val="20"/>
          <w:szCs w:val="20"/>
        </w:rPr>
        <w:t>bezpieczyciela</w:t>
      </w:r>
      <w:r w:rsidR="008D17E4">
        <w:rPr>
          <w:rFonts w:ascii="Arial" w:hAnsi="Arial" w:cs="Arial"/>
          <w:sz w:val="20"/>
          <w:szCs w:val="20"/>
        </w:rPr>
        <w:t>/Wykonawcy</w:t>
      </w:r>
      <w:r w:rsidRPr="005F183E">
        <w:rPr>
          <w:rFonts w:ascii="Arial" w:hAnsi="Arial" w:cs="Arial"/>
          <w:sz w:val="20"/>
          <w:szCs w:val="20"/>
        </w:rPr>
        <w:t>.</w:t>
      </w:r>
    </w:p>
    <w:p w:rsidR="00B062E9" w:rsidRPr="005F183E" w:rsidRDefault="00AC2314"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Kradzieży z włamaniem i rabunku z rozszerzeniem o </w:t>
      </w:r>
      <w:r w:rsidR="00314661">
        <w:rPr>
          <w:rFonts w:ascii="Arial" w:hAnsi="Arial" w:cs="Arial"/>
          <w:sz w:val="20"/>
          <w:szCs w:val="20"/>
        </w:rPr>
        <w:t xml:space="preserve">ponoszenie </w:t>
      </w:r>
      <w:r w:rsidRPr="005F183E">
        <w:rPr>
          <w:rFonts w:ascii="Arial" w:hAnsi="Arial" w:cs="Arial"/>
          <w:sz w:val="20"/>
          <w:szCs w:val="20"/>
        </w:rPr>
        <w:t xml:space="preserve">odpowiedzialności m.in. </w:t>
      </w:r>
      <w:r w:rsidR="009F6159" w:rsidRPr="005F183E">
        <w:rPr>
          <w:rFonts w:ascii="Arial" w:hAnsi="Arial" w:cs="Arial"/>
          <w:sz w:val="20"/>
          <w:szCs w:val="20"/>
        </w:rPr>
        <w:t xml:space="preserve">za </w:t>
      </w:r>
      <w:r w:rsidRPr="005F183E">
        <w:rPr>
          <w:rFonts w:ascii="Arial" w:hAnsi="Arial" w:cs="Arial"/>
          <w:sz w:val="20"/>
          <w:szCs w:val="20"/>
        </w:rPr>
        <w:t>koszt</w:t>
      </w:r>
      <w:r w:rsidR="009709E1" w:rsidRPr="005F183E">
        <w:rPr>
          <w:rFonts w:ascii="Arial" w:hAnsi="Arial" w:cs="Arial"/>
          <w:sz w:val="20"/>
          <w:szCs w:val="20"/>
        </w:rPr>
        <w:t>y:</w:t>
      </w:r>
    </w:p>
    <w:p w:rsidR="00B062E9" w:rsidRPr="005F183E" w:rsidRDefault="00AC2314" w:rsidP="00B062E9">
      <w:pPr>
        <w:numPr>
          <w:ilvl w:val="0"/>
          <w:numId w:val="5"/>
        </w:numPr>
        <w:tabs>
          <w:tab w:val="clear" w:pos="360"/>
          <w:tab w:val="num" w:pos="1440"/>
        </w:tabs>
        <w:spacing w:line="360" w:lineRule="auto"/>
        <w:ind w:left="1440"/>
        <w:jc w:val="both"/>
        <w:rPr>
          <w:rFonts w:ascii="Arial" w:hAnsi="Arial" w:cs="Arial"/>
          <w:sz w:val="20"/>
          <w:szCs w:val="20"/>
        </w:rPr>
      </w:pPr>
      <w:r w:rsidRPr="005F183E">
        <w:rPr>
          <w:rFonts w:ascii="Arial" w:hAnsi="Arial" w:cs="Arial"/>
          <w:sz w:val="20"/>
          <w:szCs w:val="20"/>
        </w:rPr>
        <w:t>naprawy zniszczonych lub uszkodzonych wszelkiego rodzaju zabezpieczeń lokalu, łącznie z kosztami usunięcia uszkodzonych ścian, stropów, framug, futryn, skrzynek energetycznych, wszelkich instalacji do wysokości sumy ubezpieczenia przedmiotu ubezpieczenia</w:t>
      </w:r>
      <w:r w:rsidR="000A1B71" w:rsidRPr="005F183E">
        <w:rPr>
          <w:rFonts w:ascii="Arial" w:hAnsi="Arial" w:cs="Arial"/>
          <w:sz w:val="20"/>
          <w:szCs w:val="20"/>
        </w:rPr>
        <w:t>.</w:t>
      </w:r>
    </w:p>
    <w:p w:rsidR="00B062E9" w:rsidRPr="005F183E" w:rsidRDefault="00AC2314"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lastRenderedPageBreak/>
        <w:t>Rozbicia oraz stłuczenia szyb oraz innych przedmiotów szklanych wraz z pokryciem w ramach ustalonego limitu odpowiedzialności dla ryzyka rozbicia oraz stłuczenia szyb i innych przedmiotów szklanych m.in. kosztów</w:t>
      </w:r>
      <w:r w:rsidR="00B062E9" w:rsidRPr="005F183E">
        <w:rPr>
          <w:rFonts w:ascii="Arial" w:hAnsi="Arial" w:cs="Arial"/>
          <w:sz w:val="20"/>
          <w:szCs w:val="20"/>
        </w:rPr>
        <w:t>:</w:t>
      </w:r>
    </w:p>
    <w:p w:rsidR="00B062E9" w:rsidRPr="005F183E" w:rsidRDefault="00B062E9" w:rsidP="00B062E9">
      <w:pPr>
        <w:numPr>
          <w:ilvl w:val="0"/>
          <w:numId w:val="6"/>
        </w:numPr>
        <w:tabs>
          <w:tab w:val="clear" w:pos="360"/>
          <w:tab w:val="num" w:pos="1428"/>
        </w:tabs>
        <w:spacing w:line="360" w:lineRule="auto"/>
        <w:ind w:left="1428"/>
        <w:jc w:val="both"/>
        <w:rPr>
          <w:rFonts w:ascii="Arial" w:hAnsi="Arial" w:cs="Arial"/>
          <w:sz w:val="20"/>
          <w:szCs w:val="20"/>
        </w:rPr>
      </w:pPr>
      <w:r w:rsidRPr="005F183E">
        <w:rPr>
          <w:rFonts w:ascii="Arial" w:hAnsi="Arial" w:cs="Arial"/>
          <w:sz w:val="20"/>
          <w:szCs w:val="20"/>
        </w:rPr>
        <w:t>ustawienia rusztowań lub dźwigu,</w:t>
      </w:r>
    </w:p>
    <w:p w:rsidR="00B062E9" w:rsidRPr="005F183E" w:rsidRDefault="00B062E9" w:rsidP="00B062E9">
      <w:pPr>
        <w:numPr>
          <w:ilvl w:val="0"/>
          <w:numId w:val="6"/>
        </w:numPr>
        <w:tabs>
          <w:tab w:val="clear" w:pos="360"/>
          <w:tab w:val="num" w:pos="1428"/>
        </w:tabs>
        <w:spacing w:line="360" w:lineRule="auto"/>
        <w:ind w:left="1428"/>
        <w:jc w:val="both"/>
        <w:rPr>
          <w:rFonts w:ascii="Arial" w:hAnsi="Arial" w:cs="Arial"/>
          <w:sz w:val="20"/>
          <w:szCs w:val="20"/>
        </w:rPr>
      </w:pPr>
      <w:r w:rsidRPr="005F183E">
        <w:rPr>
          <w:rFonts w:ascii="Arial" w:hAnsi="Arial" w:cs="Arial"/>
          <w:sz w:val="20"/>
          <w:szCs w:val="20"/>
        </w:rPr>
        <w:t>wykonania napisów reklamowych i informacyjnych znajdujących się na ubezpieczonych przedmiotach w związku z powstał</w:t>
      </w:r>
      <w:r w:rsidR="009709E1" w:rsidRPr="005F183E">
        <w:rPr>
          <w:rFonts w:ascii="Arial" w:hAnsi="Arial" w:cs="Arial"/>
          <w:sz w:val="20"/>
          <w:szCs w:val="20"/>
        </w:rPr>
        <w:t>ą</w:t>
      </w:r>
      <w:r w:rsidRPr="005F183E">
        <w:rPr>
          <w:rFonts w:ascii="Arial" w:hAnsi="Arial" w:cs="Arial"/>
          <w:sz w:val="20"/>
          <w:szCs w:val="20"/>
        </w:rPr>
        <w:t xml:space="preserve"> na nich szkodą,</w:t>
      </w:r>
    </w:p>
    <w:p w:rsidR="00B062E9" w:rsidRPr="005F183E" w:rsidRDefault="00B062E9" w:rsidP="00B062E9">
      <w:pPr>
        <w:numPr>
          <w:ilvl w:val="0"/>
          <w:numId w:val="6"/>
        </w:numPr>
        <w:tabs>
          <w:tab w:val="clear" w:pos="360"/>
          <w:tab w:val="num" w:pos="1428"/>
        </w:tabs>
        <w:spacing w:line="360" w:lineRule="auto"/>
        <w:ind w:left="1428"/>
        <w:jc w:val="both"/>
        <w:rPr>
          <w:rFonts w:ascii="Arial" w:hAnsi="Arial" w:cs="Arial"/>
          <w:sz w:val="20"/>
          <w:szCs w:val="20"/>
        </w:rPr>
      </w:pPr>
      <w:r w:rsidRPr="005F183E">
        <w:rPr>
          <w:rFonts w:ascii="Arial" w:hAnsi="Arial" w:cs="Arial"/>
          <w:sz w:val="20"/>
          <w:szCs w:val="20"/>
        </w:rPr>
        <w:t>transportu związane</w:t>
      </w:r>
      <w:r w:rsidR="009709E1" w:rsidRPr="005F183E">
        <w:rPr>
          <w:rFonts w:ascii="Arial" w:hAnsi="Arial" w:cs="Arial"/>
          <w:sz w:val="20"/>
          <w:szCs w:val="20"/>
        </w:rPr>
        <w:t>go</w:t>
      </w:r>
      <w:r w:rsidRPr="005F183E">
        <w:rPr>
          <w:rFonts w:ascii="Arial" w:hAnsi="Arial" w:cs="Arial"/>
          <w:sz w:val="20"/>
          <w:szCs w:val="20"/>
        </w:rPr>
        <w:t xml:space="preserve"> z naprawieniem szkody,</w:t>
      </w:r>
    </w:p>
    <w:p w:rsidR="00B062E9" w:rsidRPr="005F183E" w:rsidRDefault="00B062E9" w:rsidP="00B062E9">
      <w:pPr>
        <w:numPr>
          <w:ilvl w:val="0"/>
          <w:numId w:val="6"/>
        </w:numPr>
        <w:tabs>
          <w:tab w:val="clear" w:pos="360"/>
          <w:tab w:val="num" w:pos="1428"/>
        </w:tabs>
        <w:spacing w:line="360" w:lineRule="auto"/>
        <w:ind w:left="1428"/>
        <w:jc w:val="both"/>
        <w:rPr>
          <w:rFonts w:ascii="Arial" w:hAnsi="Arial" w:cs="Arial"/>
          <w:sz w:val="20"/>
          <w:szCs w:val="20"/>
        </w:rPr>
      </w:pPr>
      <w:r w:rsidRPr="005F183E">
        <w:rPr>
          <w:rFonts w:ascii="Arial" w:hAnsi="Arial" w:cs="Arial"/>
          <w:sz w:val="20"/>
          <w:szCs w:val="20"/>
        </w:rPr>
        <w:t xml:space="preserve">pokrycia oszkleń folią antywłamaniową i inną, </w:t>
      </w:r>
    </w:p>
    <w:p w:rsidR="00B062E9" w:rsidRPr="005F183E" w:rsidRDefault="00B062E9" w:rsidP="00B062E9">
      <w:pPr>
        <w:numPr>
          <w:ilvl w:val="0"/>
          <w:numId w:val="6"/>
        </w:numPr>
        <w:tabs>
          <w:tab w:val="clear" w:pos="360"/>
          <w:tab w:val="num" w:pos="1428"/>
        </w:tabs>
        <w:spacing w:line="360" w:lineRule="auto"/>
        <w:ind w:left="1428"/>
        <w:jc w:val="both"/>
        <w:rPr>
          <w:rFonts w:ascii="Arial" w:hAnsi="Arial" w:cs="Arial"/>
          <w:sz w:val="20"/>
          <w:szCs w:val="20"/>
        </w:rPr>
      </w:pPr>
      <w:r w:rsidRPr="005F183E">
        <w:rPr>
          <w:rFonts w:ascii="Arial" w:hAnsi="Arial" w:cs="Arial"/>
          <w:sz w:val="20"/>
          <w:szCs w:val="20"/>
        </w:rPr>
        <w:t>usług ekspresowych.</w:t>
      </w:r>
    </w:p>
    <w:p w:rsidR="009709E1" w:rsidRPr="005F183E" w:rsidRDefault="009709E1" w:rsidP="00B062E9">
      <w:pPr>
        <w:pStyle w:val="Tekstpodstawowy3"/>
        <w:numPr>
          <w:ilvl w:val="1"/>
          <w:numId w:val="4"/>
        </w:numPr>
        <w:spacing w:line="360" w:lineRule="auto"/>
        <w:rPr>
          <w:rFonts w:ascii="Arial" w:hAnsi="Arial" w:cs="Arial"/>
          <w:sz w:val="20"/>
          <w:szCs w:val="20"/>
        </w:rPr>
      </w:pPr>
      <w:r w:rsidRPr="005F183E">
        <w:rPr>
          <w:rFonts w:ascii="Arial" w:hAnsi="Arial" w:cs="Arial"/>
          <w:sz w:val="20"/>
        </w:rPr>
        <w:t xml:space="preserve">Zakresem ubezpieczenia obejmuje się m.in. odpowiedzialność za szkody w: </w:t>
      </w:r>
    </w:p>
    <w:p w:rsidR="009709E1" w:rsidRPr="005F183E" w:rsidRDefault="009709E1" w:rsidP="009709E1">
      <w:pPr>
        <w:pStyle w:val="Tekstpodstawowy3"/>
        <w:numPr>
          <w:ilvl w:val="2"/>
          <w:numId w:val="4"/>
        </w:numPr>
        <w:spacing w:line="360" w:lineRule="auto"/>
        <w:rPr>
          <w:rFonts w:ascii="Arial" w:hAnsi="Arial" w:cs="Arial"/>
          <w:sz w:val="20"/>
          <w:szCs w:val="20"/>
        </w:rPr>
      </w:pPr>
      <w:r w:rsidRPr="005F183E">
        <w:rPr>
          <w:rFonts w:ascii="Arial" w:hAnsi="Arial" w:cs="Arial"/>
          <w:sz w:val="20"/>
        </w:rPr>
        <w:t>drogach dojazdowych, jezdniach, chodnikach, szosach - tych, które stanowią własność lub są w posiadaniu Ubezpieczającego/Zamawiającego i których wartość została uwzględniona w sumie ubezpieczenia,</w:t>
      </w:r>
    </w:p>
    <w:p w:rsidR="009709E1" w:rsidRPr="005F183E" w:rsidRDefault="009709E1" w:rsidP="009709E1">
      <w:pPr>
        <w:pStyle w:val="Tekstpodstawowy3"/>
        <w:numPr>
          <w:ilvl w:val="2"/>
          <w:numId w:val="4"/>
        </w:numPr>
        <w:spacing w:line="360" w:lineRule="auto"/>
        <w:rPr>
          <w:rFonts w:ascii="Arial" w:hAnsi="Arial" w:cs="Arial"/>
          <w:sz w:val="20"/>
          <w:szCs w:val="20"/>
        </w:rPr>
      </w:pPr>
      <w:r w:rsidRPr="005F183E">
        <w:rPr>
          <w:rFonts w:ascii="Arial" w:hAnsi="Arial" w:cs="Arial"/>
          <w:sz w:val="20"/>
        </w:rPr>
        <w:t>w rurociągach, kablach, przewodach lub innych instalacjach (również znajdujących się pod ziemią oraz poza lokalizacjami zakładów) – tych, które stanowią własność lub są w posiadaniu Ubezpieczającego/Zamawiającego i których wartość została uwzględniona w sumie ubezpieczenia,</w:t>
      </w:r>
    </w:p>
    <w:p w:rsidR="009709E1" w:rsidRPr="005F183E" w:rsidRDefault="009709E1" w:rsidP="009709E1">
      <w:pPr>
        <w:pStyle w:val="Tekstpodstawowy3"/>
        <w:numPr>
          <w:ilvl w:val="2"/>
          <w:numId w:val="4"/>
        </w:numPr>
        <w:spacing w:line="360" w:lineRule="auto"/>
        <w:rPr>
          <w:rFonts w:ascii="Arial" w:hAnsi="Arial" w:cs="Arial"/>
          <w:sz w:val="20"/>
          <w:szCs w:val="20"/>
        </w:rPr>
      </w:pPr>
      <w:r w:rsidRPr="005F183E">
        <w:rPr>
          <w:rFonts w:ascii="Arial" w:hAnsi="Arial" w:cs="Arial"/>
          <w:sz w:val="20"/>
        </w:rPr>
        <w:t>w pojazdach (w szczególności w pojazdach wolnobieżnych) – pod warunkiem, że wartość została uwzględniona w sumie ubezpieczenia.</w:t>
      </w:r>
    </w:p>
    <w:p w:rsidR="00B062E9" w:rsidRPr="005F183E" w:rsidRDefault="009709E1" w:rsidP="00B062E9">
      <w:pPr>
        <w:pStyle w:val="Tekstpodstawowy3"/>
        <w:numPr>
          <w:ilvl w:val="1"/>
          <w:numId w:val="4"/>
        </w:numPr>
        <w:spacing w:line="360" w:lineRule="auto"/>
        <w:rPr>
          <w:rFonts w:ascii="Arial" w:hAnsi="Arial" w:cs="Arial"/>
          <w:sz w:val="20"/>
          <w:szCs w:val="20"/>
        </w:rPr>
      </w:pPr>
      <w:r w:rsidRPr="005F183E">
        <w:rPr>
          <w:rFonts w:ascii="Arial" w:hAnsi="Arial" w:cs="Arial"/>
          <w:sz w:val="20"/>
        </w:rPr>
        <w:t>Zakres ubezpieczenia obejmujący odpowiedzialność za wszystkie dodatkowe koszty pokrywane zgodnie z OWU dla zakresu ubezpieczenia mienia od wszystkich ryzyk wraz z odpowiedzialnością m.in. za szkody polegające na</w:t>
      </w:r>
      <w:r w:rsidR="00B062E9" w:rsidRPr="005F183E">
        <w:rPr>
          <w:rFonts w:ascii="Arial" w:hAnsi="Arial" w:cs="Arial"/>
          <w:sz w:val="20"/>
          <w:szCs w:val="20"/>
        </w:rPr>
        <w:t xml:space="preserve">: </w:t>
      </w:r>
    </w:p>
    <w:p w:rsidR="00B062E9" w:rsidRPr="005F183E" w:rsidRDefault="00AC2314" w:rsidP="00B062E9">
      <w:pPr>
        <w:pStyle w:val="Tekstpodstawowy3"/>
        <w:numPr>
          <w:ilvl w:val="2"/>
          <w:numId w:val="4"/>
        </w:numPr>
        <w:spacing w:line="360" w:lineRule="auto"/>
        <w:rPr>
          <w:rFonts w:ascii="Arial" w:hAnsi="Arial" w:cs="Arial"/>
          <w:sz w:val="20"/>
          <w:szCs w:val="20"/>
        </w:rPr>
      </w:pPr>
      <w:r w:rsidRPr="005F183E">
        <w:rPr>
          <w:rFonts w:ascii="Arial" w:hAnsi="Arial" w:cs="Arial"/>
          <w:sz w:val="20"/>
          <w:szCs w:val="20"/>
        </w:rPr>
        <w:t>skażeniu lub zanieczyszczeniu ubezpieczonego mienia, spowodowanym zdarzeniami losowymi objętymi umową ubezpieczenia</w:t>
      </w:r>
      <w:r w:rsidR="00B062E9" w:rsidRPr="005F183E">
        <w:rPr>
          <w:rFonts w:ascii="Arial" w:hAnsi="Arial" w:cs="Arial"/>
          <w:sz w:val="20"/>
          <w:szCs w:val="20"/>
        </w:rPr>
        <w:t>,</w:t>
      </w:r>
    </w:p>
    <w:p w:rsidR="00B062E9" w:rsidRPr="005F183E" w:rsidRDefault="00AC2314" w:rsidP="00B062E9">
      <w:pPr>
        <w:pStyle w:val="Tekstpodstawowy3"/>
        <w:numPr>
          <w:ilvl w:val="2"/>
          <w:numId w:val="4"/>
        </w:numPr>
        <w:spacing w:line="360" w:lineRule="auto"/>
        <w:rPr>
          <w:rFonts w:ascii="Arial" w:hAnsi="Arial" w:cs="Arial"/>
          <w:sz w:val="20"/>
          <w:szCs w:val="20"/>
        </w:rPr>
      </w:pPr>
      <w:r w:rsidRPr="005F183E">
        <w:rPr>
          <w:rFonts w:ascii="Arial" w:hAnsi="Arial" w:cs="Arial"/>
          <w:sz w:val="20"/>
          <w:szCs w:val="20"/>
        </w:rPr>
        <w:t>zniszczeniu ubezpieczonego mienia wskutek akcji ratowniczej prowadzonej w związku z zaistniałymi zdarzeniami losowymi objętymi umową ubezpieczenia</w:t>
      </w:r>
      <w:r w:rsidR="00B062E9" w:rsidRPr="005F183E">
        <w:rPr>
          <w:rFonts w:ascii="Arial" w:hAnsi="Arial" w:cs="Arial"/>
          <w:sz w:val="20"/>
          <w:szCs w:val="20"/>
        </w:rPr>
        <w:t>.</w:t>
      </w:r>
    </w:p>
    <w:p w:rsidR="00B062E9" w:rsidRPr="00F07B84" w:rsidRDefault="00AC2314"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 xml:space="preserve">Zakres ubezpieczenia pokrywa </w:t>
      </w:r>
      <w:r w:rsidR="009709E1" w:rsidRPr="005F183E">
        <w:rPr>
          <w:rFonts w:ascii="Arial" w:hAnsi="Arial" w:cs="Arial"/>
          <w:sz w:val="20"/>
          <w:szCs w:val="20"/>
        </w:rPr>
        <w:t xml:space="preserve">m.in. </w:t>
      </w:r>
      <w:r w:rsidRPr="005F183E">
        <w:rPr>
          <w:rFonts w:ascii="Arial" w:hAnsi="Arial" w:cs="Arial"/>
          <w:sz w:val="20"/>
          <w:szCs w:val="20"/>
        </w:rPr>
        <w:t xml:space="preserve">odpowiedzialność za szkody powstałe podczas transportu (przenoszenia, przewożenia) w miejscu ubezpieczenia – lokalizacjach (lokalizacjach – ochrona </w:t>
      </w:r>
      <w:r w:rsidRPr="00F07B84">
        <w:rPr>
          <w:rFonts w:ascii="Arial" w:hAnsi="Arial" w:cs="Arial"/>
          <w:sz w:val="20"/>
          <w:szCs w:val="20"/>
        </w:rPr>
        <w:t xml:space="preserve">ubezpieczeniowa podczas przemieszczania w obrębie lokalizacji). Dodatkowo w odniesieniu do ubezpieczenia wartości pieniężnych zakres ubezpieczenia pokrywa </w:t>
      </w:r>
      <w:r w:rsidR="009709E1" w:rsidRPr="00F07B84">
        <w:rPr>
          <w:rFonts w:ascii="Arial" w:hAnsi="Arial" w:cs="Arial"/>
          <w:sz w:val="20"/>
          <w:szCs w:val="20"/>
        </w:rPr>
        <w:t xml:space="preserve">dodatkowo </w:t>
      </w:r>
      <w:r w:rsidRPr="00F07B84">
        <w:rPr>
          <w:rFonts w:ascii="Arial" w:hAnsi="Arial" w:cs="Arial"/>
          <w:sz w:val="20"/>
          <w:szCs w:val="20"/>
        </w:rPr>
        <w:t>odpowiedzialność za szkody powstałe podczas transportu na terenie RP</w:t>
      </w:r>
      <w:r w:rsidR="00B062E9" w:rsidRPr="00F07B84">
        <w:rPr>
          <w:rFonts w:ascii="Arial" w:hAnsi="Arial" w:cs="Arial"/>
          <w:sz w:val="20"/>
          <w:szCs w:val="20"/>
        </w:rPr>
        <w:t>.</w:t>
      </w:r>
    </w:p>
    <w:p w:rsidR="00B062E9" w:rsidRPr="005F183E" w:rsidRDefault="00FA082F" w:rsidP="00B062E9">
      <w:pPr>
        <w:numPr>
          <w:ilvl w:val="1"/>
          <w:numId w:val="4"/>
        </w:numPr>
        <w:spacing w:line="360" w:lineRule="auto"/>
        <w:jc w:val="both"/>
        <w:rPr>
          <w:rFonts w:ascii="Arial" w:hAnsi="Arial" w:cs="Arial"/>
          <w:sz w:val="20"/>
          <w:szCs w:val="20"/>
        </w:rPr>
      </w:pPr>
      <w:r w:rsidRPr="005F183E">
        <w:rPr>
          <w:rFonts w:ascii="Arial" w:hAnsi="Arial"/>
          <w:sz w:val="20"/>
          <w:szCs w:val="20"/>
        </w:rPr>
        <w:t>Okres ubezpieczenia: od 01.01.201</w:t>
      </w:r>
      <w:r w:rsidR="00314661">
        <w:rPr>
          <w:rFonts w:ascii="Arial" w:hAnsi="Arial"/>
          <w:sz w:val="20"/>
          <w:szCs w:val="20"/>
        </w:rPr>
        <w:t>8</w:t>
      </w:r>
      <w:r w:rsidRPr="005F183E">
        <w:rPr>
          <w:rFonts w:ascii="Arial" w:hAnsi="Arial"/>
          <w:sz w:val="20"/>
          <w:szCs w:val="20"/>
        </w:rPr>
        <w:t xml:space="preserve"> r. do 31.12.201</w:t>
      </w:r>
      <w:r w:rsidR="009709E1" w:rsidRPr="005F183E">
        <w:rPr>
          <w:rFonts w:ascii="Arial" w:hAnsi="Arial"/>
          <w:sz w:val="20"/>
          <w:szCs w:val="20"/>
        </w:rPr>
        <w:t>9</w:t>
      </w:r>
      <w:r w:rsidRPr="005F183E">
        <w:rPr>
          <w:rFonts w:ascii="Arial" w:hAnsi="Arial"/>
          <w:sz w:val="20"/>
          <w:szCs w:val="20"/>
        </w:rPr>
        <w:t xml:space="preserve"> r. (I okres ubezpieczenia: od 01.01.2</w:t>
      </w:r>
      <w:r w:rsidR="009709E1" w:rsidRPr="005F183E">
        <w:rPr>
          <w:rFonts w:ascii="Arial" w:hAnsi="Arial"/>
          <w:sz w:val="20"/>
          <w:szCs w:val="20"/>
        </w:rPr>
        <w:t>0</w:t>
      </w:r>
      <w:r w:rsidRPr="005F183E">
        <w:rPr>
          <w:rFonts w:ascii="Arial" w:hAnsi="Arial"/>
          <w:sz w:val="20"/>
          <w:szCs w:val="20"/>
        </w:rPr>
        <w:t>1</w:t>
      </w:r>
      <w:r w:rsidR="00314661">
        <w:rPr>
          <w:rFonts w:ascii="Arial" w:hAnsi="Arial"/>
          <w:sz w:val="20"/>
          <w:szCs w:val="20"/>
        </w:rPr>
        <w:t>8</w:t>
      </w:r>
      <w:r w:rsidRPr="005F183E">
        <w:rPr>
          <w:rFonts w:ascii="Arial" w:hAnsi="Arial"/>
          <w:sz w:val="20"/>
          <w:szCs w:val="20"/>
        </w:rPr>
        <w:t xml:space="preserve"> r. do 31.12.201</w:t>
      </w:r>
      <w:r w:rsidR="00314661">
        <w:rPr>
          <w:rFonts w:ascii="Arial" w:hAnsi="Arial"/>
          <w:sz w:val="20"/>
          <w:szCs w:val="20"/>
        </w:rPr>
        <w:t>8</w:t>
      </w:r>
      <w:r w:rsidRPr="005F183E">
        <w:rPr>
          <w:rFonts w:ascii="Arial" w:hAnsi="Arial"/>
          <w:sz w:val="20"/>
          <w:szCs w:val="20"/>
        </w:rPr>
        <w:t xml:space="preserve"> r., II okres ubezpieczenia: od 01.01.201</w:t>
      </w:r>
      <w:r w:rsidR="00314661">
        <w:rPr>
          <w:rFonts w:ascii="Arial" w:hAnsi="Arial"/>
          <w:sz w:val="20"/>
          <w:szCs w:val="20"/>
        </w:rPr>
        <w:t>9</w:t>
      </w:r>
      <w:r w:rsidRPr="005F183E">
        <w:rPr>
          <w:rFonts w:ascii="Arial" w:hAnsi="Arial"/>
          <w:sz w:val="20"/>
          <w:szCs w:val="20"/>
        </w:rPr>
        <w:t xml:space="preserve"> r. do 31.12.201</w:t>
      </w:r>
      <w:r w:rsidR="00314661">
        <w:rPr>
          <w:rFonts w:ascii="Arial" w:hAnsi="Arial"/>
          <w:sz w:val="20"/>
          <w:szCs w:val="20"/>
        </w:rPr>
        <w:t>9</w:t>
      </w:r>
      <w:r w:rsidRPr="005F183E">
        <w:rPr>
          <w:rFonts w:ascii="Arial" w:hAnsi="Arial"/>
          <w:sz w:val="20"/>
          <w:szCs w:val="20"/>
        </w:rPr>
        <w:t xml:space="preserve"> r.)</w:t>
      </w:r>
      <w:r w:rsidR="00B062E9" w:rsidRPr="005F183E">
        <w:rPr>
          <w:rFonts w:ascii="Arial" w:hAnsi="Arial" w:cs="Arial"/>
          <w:sz w:val="20"/>
          <w:szCs w:val="20"/>
        </w:rPr>
        <w:t>.</w:t>
      </w:r>
    </w:p>
    <w:p w:rsidR="00B062E9" w:rsidRDefault="00B062E9"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Miejsca ubezpieczenia: lokalizacje Ubezpieczającego</w:t>
      </w:r>
      <w:r w:rsidR="009709E1" w:rsidRPr="005F183E">
        <w:rPr>
          <w:rFonts w:ascii="Arial" w:hAnsi="Arial" w:cs="Arial"/>
          <w:sz w:val="20"/>
          <w:szCs w:val="20"/>
        </w:rPr>
        <w:t>/Zamawiającego</w:t>
      </w:r>
      <w:r w:rsidRPr="005F183E">
        <w:rPr>
          <w:rFonts w:ascii="Arial" w:hAnsi="Arial" w:cs="Arial"/>
          <w:sz w:val="20"/>
          <w:szCs w:val="20"/>
        </w:rPr>
        <w:t>.</w:t>
      </w:r>
    </w:p>
    <w:p w:rsidR="00E620DE" w:rsidRPr="00E620DE" w:rsidRDefault="00E620DE" w:rsidP="00E620DE">
      <w:pPr>
        <w:numPr>
          <w:ilvl w:val="2"/>
          <w:numId w:val="4"/>
        </w:numPr>
        <w:spacing w:line="360" w:lineRule="auto"/>
        <w:jc w:val="both"/>
        <w:rPr>
          <w:rFonts w:ascii="Arial" w:hAnsi="Arial" w:cs="Arial"/>
          <w:sz w:val="20"/>
          <w:szCs w:val="20"/>
        </w:rPr>
      </w:pPr>
      <w:r w:rsidRPr="00E620DE">
        <w:rPr>
          <w:rFonts w:ascii="Arial" w:hAnsi="Arial" w:cs="Arial"/>
          <w:sz w:val="20"/>
          <w:szCs w:val="20"/>
        </w:rPr>
        <w:t>ul. Warszawska 109/111, 97-200 Tomaszów Mazowiecki,</w:t>
      </w:r>
    </w:p>
    <w:p w:rsidR="00E620DE" w:rsidRPr="00E620DE" w:rsidRDefault="00E620DE" w:rsidP="00E620DE">
      <w:pPr>
        <w:numPr>
          <w:ilvl w:val="2"/>
          <w:numId w:val="4"/>
        </w:numPr>
        <w:spacing w:line="360" w:lineRule="auto"/>
        <w:jc w:val="both"/>
        <w:rPr>
          <w:rFonts w:ascii="Arial" w:hAnsi="Arial" w:cs="Arial"/>
          <w:sz w:val="20"/>
          <w:szCs w:val="20"/>
        </w:rPr>
      </w:pPr>
      <w:r w:rsidRPr="00E620DE">
        <w:rPr>
          <w:rFonts w:ascii="Arial" w:hAnsi="Arial" w:cs="Arial"/>
          <w:sz w:val="20"/>
          <w:szCs w:val="20"/>
        </w:rPr>
        <w:lastRenderedPageBreak/>
        <w:t>ul. Warszawska 119, 97-200 Tomaszów Mazowiecki  (Terenie Zarządu Dróg  i Utrzymania Miasta).</w:t>
      </w:r>
    </w:p>
    <w:p w:rsidR="00E620DE" w:rsidRPr="00E620DE" w:rsidRDefault="00E620DE" w:rsidP="00E620DE">
      <w:pPr>
        <w:numPr>
          <w:ilvl w:val="2"/>
          <w:numId w:val="4"/>
        </w:numPr>
        <w:spacing w:line="360" w:lineRule="auto"/>
        <w:jc w:val="both"/>
        <w:rPr>
          <w:rFonts w:ascii="Arial" w:hAnsi="Arial" w:cs="Arial"/>
          <w:sz w:val="20"/>
          <w:szCs w:val="20"/>
        </w:rPr>
      </w:pPr>
      <w:r w:rsidRPr="00E620DE">
        <w:rPr>
          <w:rFonts w:ascii="Arial" w:hAnsi="Arial" w:cs="Arial"/>
          <w:sz w:val="20"/>
          <w:szCs w:val="20"/>
        </w:rPr>
        <w:t xml:space="preserve">Lokalizacje tablic świetlnych: </w:t>
      </w:r>
    </w:p>
    <w:tbl>
      <w:tblPr>
        <w:tblW w:w="4773" w:type="pct"/>
        <w:tblInd w:w="421" w:type="dxa"/>
        <w:tblCellMar>
          <w:left w:w="70" w:type="dxa"/>
          <w:right w:w="70" w:type="dxa"/>
        </w:tblCellMar>
        <w:tblLook w:val="04A0"/>
      </w:tblPr>
      <w:tblGrid>
        <w:gridCol w:w="1021"/>
        <w:gridCol w:w="2862"/>
        <w:gridCol w:w="1534"/>
        <w:gridCol w:w="1443"/>
        <w:gridCol w:w="2150"/>
      </w:tblGrid>
      <w:tr w:rsidR="00E620DE" w:rsidTr="00AC40F1">
        <w:trPr>
          <w:trHeight w:val="22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b/>
                <w:bCs/>
                <w:color w:val="000000"/>
                <w:sz w:val="16"/>
                <w:szCs w:val="16"/>
              </w:rPr>
            </w:pPr>
            <w:r>
              <w:rPr>
                <w:rFonts w:ascii="Arial" w:hAnsi="Arial" w:cs="Arial"/>
                <w:b/>
                <w:bCs/>
                <w:color w:val="000000"/>
                <w:sz w:val="16"/>
                <w:szCs w:val="16"/>
              </w:rPr>
              <w:t>Lp.</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b/>
                <w:bCs/>
                <w:color w:val="000000"/>
                <w:sz w:val="16"/>
                <w:szCs w:val="16"/>
              </w:rPr>
            </w:pPr>
            <w:r>
              <w:rPr>
                <w:rFonts w:ascii="Arial" w:hAnsi="Arial" w:cs="Arial"/>
                <w:b/>
                <w:bCs/>
                <w:color w:val="000000"/>
                <w:sz w:val="16"/>
                <w:szCs w:val="16"/>
              </w:rPr>
              <w:t>NAZWA PRZYSTANKU</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b/>
                <w:bCs/>
                <w:color w:val="000000"/>
                <w:sz w:val="16"/>
                <w:szCs w:val="16"/>
              </w:rPr>
            </w:pPr>
            <w:r>
              <w:rPr>
                <w:rFonts w:ascii="Arial" w:hAnsi="Arial" w:cs="Arial"/>
                <w:b/>
                <w:bCs/>
                <w:color w:val="000000"/>
                <w:sz w:val="16"/>
                <w:szCs w:val="16"/>
              </w:rPr>
              <w:t>NR PRZYSTANKU</w:t>
            </w:r>
          </w:p>
        </w:tc>
        <w:tc>
          <w:tcPr>
            <w:tcW w:w="1994" w:type="pct"/>
            <w:gridSpan w:val="2"/>
            <w:tcBorders>
              <w:top w:val="single" w:sz="4" w:space="0" w:color="auto"/>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b/>
                <w:bCs/>
                <w:color w:val="000000"/>
                <w:sz w:val="16"/>
                <w:szCs w:val="16"/>
              </w:rPr>
            </w:pPr>
            <w:r>
              <w:rPr>
                <w:rFonts w:ascii="Arial" w:hAnsi="Arial" w:cs="Arial"/>
                <w:b/>
                <w:bCs/>
                <w:color w:val="000000"/>
                <w:sz w:val="16"/>
                <w:szCs w:val="16"/>
              </w:rPr>
              <w:t>ULICA/KIERUNEK /UWAGI</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Dworzec  PKP/PKS - pętla</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 </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Dworcowa,</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 </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2</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Jana Pawła II -  Szpital Rejonowy</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5</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Jana Pawła II</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3</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pl. Kościuszki/Centrum</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2</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pl. Kościuszki</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Antoniego/Mościckiego,</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4</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pl. Kościuszki/Arkady</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4</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pl. Kościuszki</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Piłsudskiego,</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5</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 - Urząd Gminy</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2</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Mireckiego,</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6.</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 – ZUS</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4</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Mireckiego</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7</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 - D. Bank Polski</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8</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 - Urząd Miasta</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3</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prez. Mościckiego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9</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 - Sanepid</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2</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Niebieskie Źródła,</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10</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 - B. Głowackiego</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5</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11</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 - Starostwo Powiatowe</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7</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12</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 - DH Tomasz</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9</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św. Antoniego</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13</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Warszawska - Konstytucji 3 Maja</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2</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Warszawska,</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 </w:t>
            </w:r>
          </w:p>
        </w:tc>
      </w:tr>
      <w:tr w:rsidR="00E620DE" w:rsidTr="00AC40F1">
        <w:trPr>
          <w:trHeight w:val="225"/>
        </w:trPr>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14</w:t>
            </w:r>
          </w:p>
        </w:tc>
        <w:tc>
          <w:tcPr>
            <w:tcW w:w="1588"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Warszawska - Barlickiego</w:t>
            </w:r>
          </w:p>
        </w:tc>
        <w:tc>
          <w:tcPr>
            <w:tcW w:w="85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11</w:t>
            </w:r>
          </w:p>
        </w:tc>
        <w:tc>
          <w:tcPr>
            <w:tcW w:w="801"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Warszawska</w:t>
            </w:r>
          </w:p>
        </w:tc>
        <w:tc>
          <w:tcPr>
            <w:tcW w:w="1193" w:type="pct"/>
            <w:tcBorders>
              <w:top w:val="nil"/>
              <w:left w:val="nil"/>
              <w:bottom w:val="single" w:sz="4" w:space="0" w:color="auto"/>
              <w:right w:val="single" w:sz="4" w:space="0" w:color="auto"/>
            </w:tcBorders>
            <w:shd w:val="clear" w:color="auto" w:fill="auto"/>
            <w:noWrap/>
            <w:vAlign w:val="center"/>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centrum,</w:t>
            </w:r>
          </w:p>
        </w:tc>
      </w:tr>
      <w:tr w:rsidR="00E620DE" w:rsidTr="00AC40F1">
        <w:trPr>
          <w:trHeight w:val="75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620DE" w:rsidRDefault="00E620DE" w:rsidP="00AC40F1">
            <w:pPr>
              <w:jc w:val="center"/>
              <w:rPr>
                <w:rFonts w:ascii="Arial" w:hAnsi="Arial" w:cs="Arial"/>
                <w:color w:val="000000"/>
                <w:sz w:val="16"/>
                <w:szCs w:val="16"/>
              </w:rPr>
            </w:pPr>
            <w:r>
              <w:rPr>
                <w:rFonts w:ascii="Arial" w:hAnsi="Arial" w:cs="Arial"/>
                <w:color w:val="000000"/>
                <w:sz w:val="16"/>
                <w:szCs w:val="16"/>
              </w:rPr>
              <w:t>Dla pozycji 1 lokalizacja 1  2 tablic w okolicy dworców kolejowego (PKP) i autobusowego (PKS) w Tomaszowie Mazowieckim bezpośrednio naprzeciw wyjścia z budynku dworca PKP i dworca PKS w dobrze widocznym miejscu (tablice te powinny pokazywać godziny odjazdów pojazdów transportu miejskiego z przystanków usytuowanych w pobliżu dworca kolejowego i autobusowego).</w:t>
            </w:r>
          </w:p>
        </w:tc>
      </w:tr>
    </w:tbl>
    <w:p w:rsidR="00B062E9" w:rsidRPr="005F183E" w:rsidRDefault="00B062E9"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Franszyza integralna</w:t>
      </w:r>
      <w:r w:rsidR="009709E1" w:rsidRPr="005F183E">
        <w:rPr>
          <w:rFonts w:ascii="Arial" w:hAnsi="Arial" w:cs="Arial"/>
          <w:sz w:val="20"/>
          <w:szCs w:val="20"/>
        </w:rPr>
        <w:t xml:space="preserve"> w okresach ubezpiecz</w:t>
      </w:r>
      <w:r w:rsidR="00E713C9" w:rsidRPr="005F183E">
        <w:rPr>
          <w:rFonts w:ascii="Arial" w:hAnsi="Arial" w:cs="Arial"/>
          <w:sz w:val="20"/>
          <w:szCs w:val="20"/>
        </w:rPr>
        <w:t>e</w:t>
      </w:r>
      <w:r w:rsidR="009709E1" w:rsidRPr="005F183E">
        <w:rPr>
          <w:rFonts w:ascii="Arial" w:hAnsi="Arial" w:cs="Arial"/>
          <w:sz w:val="20"/>
          <w:szCs w:val="20"/>
        </w:rPr>
        <w:t>nia</w:t>
      </w:r>
      <w:r w:rsidRPr="005F183E">
        <w:rPr>
          <w:rFonts w:ascii="Arial" w:hAnsi="Arial" w:cs="Arial"/>
          <w:sz w:val="20"/>
          <w:szCs w:val="20"/>
        </w:rPr>
        <w:t xml:space="preserve">: </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w odniesieniu do szyb oraz innych przedmiotów szklanych 100,00 zł,</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w odniesieniu do pozostałego przedmiotu ubezpieczenia 500,00 zł.</w:t>
      </w:r>
    </w:p>
    <w:p w:rsidR="00B062E9" w:rsidRPr="005F183E" w:rsidRDefault="00B062E9"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Franszyza redukcyjna / udział własny</w:t>
      </w:r>
      <w:r w:rsidR="009709E1" w:rsidRPr="005F183E">
        <w:rPr>
          <w:rFonts w:ascii="Arial" w:hAnsi="Arial" w:cs="Arial"/>
          <w:sz w:val="20"/>
          <w:szCs w:val="20"/>
        </w:rPr>
        <w:t xml:space="preserve"> w okresach ubezpieczenia</w:t>
      </w:r>
      <w:r w:rsidRPr="005F183E">
        <w:rPr>
          <w:rFonts w:ascii="Arial" w:hAnsi="Arial" w:cs="Arial"/>
          <w:sz w:val="20"/>
          <w:szCs w:val="20"/>
        </w:rPr>
        <w:t xml:space="preserve">: brak/brak. </w:t>
      </w:r>
    </w:p>
    <w:p w:rsidR="00B062E9" w:rsidRPr="005F183E" w:rsidRDefault="00B062E9"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 xml:space="preserve">Przedmiot ubezpieczenia: </w:t>
      </w: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 xml:space="preserve">Środki trwałe. </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sumy stałe.</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Sumy ubezpieczenia: w wartości księgowej brutto (początkowej)</w:t>
      </w:r>
      <w:r w:rsidR="00610C2D">
        <w:rPr>
          <w:rFonts w:ascii="Arial" w:hAnsi="Arial" w:cs="Arial"/>
          <w:sz w:val="20"/>
          <w:szCs w:val="20"/>
        </w:rPr>
        <w:t>, odtworzeniowej</w:t>
      </w:r>
      <w:r w:rsidRPr="005F183E">
        <w:rPr>
          <w:rFonts w:ascii="Arial" w:hAnsi="Arial" w:cs="Arial"/>
          <w:sz w:val="20"/>
          <w:szCs w:val="20"/>
        </w:rPr>
        <w:t>.</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Zestawienie majątku: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
        <w:gridCol w:w="763"/>
        <w:gridCol w:w="2288"/>
        <w:gridCol w:w="1397"/>
        <w:gridCol w:w="1652"/>
        <w:gridCol w:w="1652"/>
        <w:gridCol w:w="1268"/>
      </w:tblGrid>
      <w:tr w:rsidR="00610C2D" w:rsidRPr="00610C2D" w:rsidTr="00610C2D">
        <w:tc>
          <w:tcPr>
            <w:tcW w:w="222" w:type="pct"/>
            <w:vMerge w:val="restar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LP.</w:t>
            </w:r>
          </w:p>
        </w:tc>
        <w:tc>
          <w:tcPr>
            <w:tcW w:w="1616" w:type="pct"/>
            <w:gridSpan w:val="2"/>
            <w:vMerge w:val="restar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Nazwa/rodzaj/przedmioty ubezpieczenia</w:t>
            </w:r>
          </w:p>
        </w:tc>
        <w:tc>
          <w:tcPr>
            <w:tcW w:w="1615" w:type="pct"/>
            <w:gridSpan w:val="2"/>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I okres ubezpieczenia:</w:t>
            </w:r>
          </w:p>
          <w:p w:rsidR="00610C2D" w:rsidRPr="00610C2D" w:rsidRDefault="00610C2D" w:rsidP="00610C2D">
            <w:pPr>
              <w:jc w:val="center"/>
              <w:rPr>
                <w:rFonts w:ascii="Arial" w:hAnsi="Arial" w:cs="Arial"/>
                <w:b/>
                <w:sz w:val="14"/>
                <w:szCs w:val="14"/>
              </w:rPr>
            </w:pPr>
            <w:r w:rsidRPr="00610C2D">
              <w:rPr>
                <w:rFonts w:ascii="Arial" w:hAnsi="Arial" w:cs="Arial"/>
                <w:b/>
                <w:sz w:val="14"/>
                <w:szCs w:val="14"/>
              </w:rPr>
              <w:t>od 01.01.2018 r. do 31.12.2018 r.</w:t>
            </w:r>
          </w:p>
        </w:tc>
        <w:tc>
          <w:tcPr>
            <w:tcW w:w="1547" w:type="pct"/>
            <w:gridSpan w:val="2"/>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II okres ubezpieczenia</w:t>
            </w:r>
          </w:p>
          <w:p w:rsidR="00610C2D" w:rsidRPr="00610C2D" w:rsidRDefault="00610C2D" w:rsidP="00610C2D">
            <w:pPr>
              <w:jc w:val="center"/>
              <w:rPr>
                <w:rFonts w:ascii="Arial" w:hAnsi="Arial" w:cs="Arial"/>
                <w:b/>
                <w:sz w:val="14"/>
                <w:szCs w:val="14"/>
              </w:rPr>
            </w:pPr>
            <w:r w:rsidRPr="00610C2D">
              <w:rPr>
                <w:rFonts w:ascii="Arial" w:hAnsi="Arial" w:cs="Arial"/>
                <w:b/>
                <w:sz w:val="14"/>
                <w:szCs w:val="14"/>
              </w:rPr>
              <w:t>od 01.01.2019 r. do 31.12.2019 r.</w:t>
            </w:r>
          </w:p>
        </w:tc>
      </w:tr>
      <w:tr w:rsidR="00610C2D" w:rsidRPr="00610C2D" w:rsidTr="00610C2D">
        <w:tc>
          <w:tcPr>
            <w:tcW w:w="222" w:type="pct"/>
            <w:vMerge/>
            <w:vAlign w:val="center"/>
          </w:tcPr>
          <w:p w:rsidR="00610C2D" w:rsidRPr="00610C2D" w:rsidRDefault="00610C2D" w:rsidP="00610C2D">
            <w:pPr>
              <w:jc w:val="center"/>
              <w:rPr>
                <w:rFonts w:ascii="Arial" w:hAnsi="Arial" w:cs="Arial"/>
                <w:b/>
                <w:sz w:val="14"/>
                <w:szCs w:val="14"/>
              </w:rPr>
            </w:pPr>
          </w:p>
        </w:tc>
        <w:tc>
          <w:tcPr>
            <w:tcW w:w="1616" w:type="pct"/>
            <w:gridSpan w:val="2"/>
            <w:vMerge/>
            <w:vAlign w:val="center"/>
          </w:tcPr>
          <w:p w:rsidR="00610C2D" w:rsidRPr="00610C2D" w:rsidRDefault="00610C2D" w:rsidP="00610C2D">
            <w:pPr>
              <w:jc w:val="center"/>
              <w:rPr>
                <w:rFonts w:ascii="Arial" w:hAnsi="Arial" w:cs="Arial"/>
                <w:b/>
                <w:sz w:val="14"/>
                <w:szCs w:val="14"/>
              </w:rPr>
            </w:pPr>
          </w:p>
        </w:tc>
        <w:tc>
          <w:tcPr>
            <w:tcW w:w="740" w:type="pc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Wartość w zł – stan na 11.2017r.</w:t>
            </w:r>
          </w:p>
        </w:tc>
        <w:tc>
          <w:tcPr>
            <w:tcW w:w="875" w:type="pc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Rodzaj wartości</w:t>
            </w:r>
          </w:p>
        </w:tc>
        <w:tc>
          <w:tcPr>
            <w:tcW w:w="875" w:type="pc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Wartość w zł – stan na 11.2017r.</w:t>
            </w:r>
          </w:p>
        </w:tc>
        <w:tc>
          <w:tcPr>
            <w:tcW w:w="672" w:type="pc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Rodzaj wartości</w:t>
            </w:r>
          </w:p>
        </w:tc>
      </w:tr>
      <w:tr w:rsidR="00610C2D" w:rsidRPr="00610C2D" w:rsidTr="00610C2D">
        <w:trPr>
          <w:trHeight w:val="114"/>
        </w:trPr>
        <w:tc>
          <w:tcPr>
            <w:tcW w:w="222" w:type="pct"/>
            <w:vMerge w:val="restar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1</w:t>
            </w:r>
          </w:p>
        </w:tc>
        <w:tc>
          <w:tcPr>
            <w:tcW w:w="404" w:type="pct"/>
            <w:vMerge w:val="restar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Budynki i budowle</w:t>
            </w:r>
          </w:p>
        </w:tc>
        <w:tc>
          <w:tcPr>
            <w:tcW w:w="121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Budynek administracyjno-socjalny</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1.050.000,00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1.050.000,00 zł</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r>
      <w:tr w:rsidR="00610C2D" w:rsidRPr="00610C2D" w:rsidTr="00610C2D">
        <w:trPr>
          <w:trHeight w:val="113"/>
        </w:trPr>
        <w:tc>
          <w:tcPr>
            <w:tcW w:w="222" w:type="pct"/>
            <w:vMerge/>
            <w:vAlign w:val="center"/>
          </w:tcPr>
          <w:p w:rsidR="00610C2D" w:rsidRPr="00610C2D" w:rsidRDefault="00610C2D" w:rsidP="00610C2D">
            <w:pPr>
              <w:jc w:val="center"/>
              <w:rPr>
                <w:rFonts w:ascii="Arial" w:hAnsi="Arial" w:cs="Arial"/>
                <w:sz w:val="14"/>
                <w:szCs w:val="14"/>
              </w:rPr>
            </w:pPr>
          </w:p>
        </w:tc>
        <w:tc>
          <w:tcPr>
            <w:tcW w:w="404" w:type="pct"/>
            <w:vMerge/>
            <w:vAlign w:val="center"/>
          </w:tcPr>
          <w:p w:rsidR="00610C2D" w:rsidRPr="00610C2D" w:rsidRDefault="00610C2D" w:rsidP="00610C2D">
            <w:pPr>
              <w:jc w:val="center"/>
              <w:rPr>
                <w:rFonts w:ascii="Arial" w:hAnsi="Arial" w:cs="Arial"/>
                <w:sz w:val="14"/>
                <w:szCs w:val="14"/>
              </w:rPr>
            </w:pPr>
          </w:p>
        </w:tc>
        <w:tc>
          <w:tcPr>
            <w:tcW w:w="121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Budynek stacji paliw</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60.000,00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60.000,00 zł</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r>
      <w:tr w:rsidR="00610C2D" w:rsidRPr="00610C2D" w:rsidTr="00610C2D">
        <w:trPr>
          <w:trHeight w:val="46"/>
        </w:trPr>
        <w:tc>
          <w:tcPr>
            <w:tcW w:w="222" w:type="pct"/>
            <w:vMerge/>
            <w:vAlign w:val="center"/>
          </w:tcPr>
          <w:p w:rsidR="00610C2D" w:rsidRPr="00610C2D" w:rsidRDefault="00610C2D" w:rsidP="00610C2D">
            <w:pPr>
              <w:jc w:val="center"/>
              <w:rPr>
                <w:rFonts w:ascii="Arial" w:hAnsi="Arial" w:cs="Arial"/>
                <w:sz w:val="14"/>
                <w:szCs w:val="14"/>
              </w:rPr>
            </w:pPr>
          </w:p>
        </w:tc>
        <w:tc>
          <w:tcPr>
            <w:tcW w:w="404" w:type="pct"/>
            <w:vMerge/>
            <w:vAlign w:val="center"/>
          </w:tcPr>
          <w:p w:rsidR="00610C2D" w:rsidRPr="00610C2D" w:rsidRDefault="00610C2D" w:rsidP="00610C2D">
            <w:pPr>
              <w:jc w:val="center"/>
              <w:rPr>
                <w:rFonts w:ascii="Arial" w:hAnsi="Arial" w:cs="Arial"/>
                <w:sz w:val="14"/>
                <w:szCs w:val="14"/>
              </w:rPr>
            </w:pPr>
          </w:p>
        </w:tc>
        <w:tc>
          <w:tcPr>
            <w:tcW w:w="121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Budynek portierni</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50.000,00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50.000,00 zł</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r>
      <w:tr w:rsidR="00610C2D" w:rsidRPr="00610C2D" w:rsidTr="00610C2D">
        <w:trPr>
          <w:trHeight w:val="133"/>
        </w:trPr>
        <w:tc>
          <w:tcPr>
            <w:tcW w:w="222" w:type="pct"/>
            <w:vMerge/>
            <w:vAlign w:val="center"/>
          </w:tcPr>
          <w:p w:rsidR="00610C2D" w:rsidRPr="00610C2D" w:rsidRDefault="00610C2D" w:rsidP="00610C2D">
            <w:pPr>
              <w:jc w:val="center"/>
              <w:rPr>
                <w:rFonts w:ascii="Arial" w:hAnsi="Arial" w:cs="Arial"/>
                <w:sz w:val="14"/>
                <w:szCs w:val="14"/>
              </w:rPr>
            </w:pPr>
          </w:p>
        </w:tc>
        <w:tc>
          <w:tcPr>
            <w:tcW w:w="404" w:type="pct"/>
            <w:vMerge/>
            <w:vAlign w:val="center"/>
          </w:tcPr>
          <w:p w:rsidR="00610C2D" w:rsidRPr="00610C2D" w:rsidRDefault="00610C2D" w:rsidP="00610C2D">
            <w:pPr>
              <w:jc w:val="center"/>
              <w:rPr>
                <w:rFonts w:ascii="Arial" w:hAnsi="Arial" w:cs="Arial"/>
                <w:sz w:val="14"/>
                <w:szCs w:val="14"/>
              </w:rPr>
            </w:pPr>
          </w:p>
        </w:tc>
        <w:tc>
          <w:tcPr>
            <w:tcW w:w="121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Budowle (m.in. ogrodzenie, instalacje, oświetlenie, place, pojazdy  itd.).</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500.000,00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500.000,00 zł</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odtworzeniowa</w:t>
            </w:r>
          </w:p>
        </w:tc>
      </w:tr>
      <w:tr w:rsidR="00610C2D" w:rsidRPr="00610C2D" w:rsidTr="00610C2D">
        <w:trPr>
          <w:trHeight w:val="133"/>
        </w:trPr>
        <w:tc>
          <w:tcPr>
            <w:tcW w:w="22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2</w:t>
            </w:r>
          </w:p>
        </w:tc>
        <w:tc>
          <w:tcPr>
            <w:tcW w:w="1616" w:type="pct"/>
            <w:gridSpan w:val="2"/>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Narzędzia specjalistyczne do obsługi i naprawy rodziny autobusów Solaris Urbino.</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281.155,96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Wartość księgowa brutto</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281.155,96</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Wartość księgowa brutto</w:t>
            </w:r>
          </w:p>
        </w:tc>
      </w:tr>
      <w:tr w:rsidR="00610C2D" w:rsidRPr="00610C2D" w:rsidTr="00610C2D">
        <w:trPr>
          <w:trHeight w:val="133"/>
        </w:trPr>
        <w:tc>
          <w:tcPr>
            <w:tcW w:w="22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3</w:t>
            </w:r>
          </w:p>
        </w:tc>
        <w:tc>
          <w:tcPr>
            <w:tcW w:w="1616" w:type="pct"/>
            <w:gridSpan w:val="2"/>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Tablice LED dwustronne, 5-wierszowe ze słupami wsporczymi oraz fundamentami.</w:t>
            </w:r>
          </w:p>
          <w:p w:rsidR="00610C2D" w:rsidRPr="00610C2D" w:rsidRDefault="00610C2D" w:rsidP="00610C2D">
            <w:pPr>
              <w:jc w:val="center"/>
              <w:rPr>
                <w:rFonts w:ascii="Arial" w:hAnsi="Arial" w:cs="Arial"/>
                <w:sz w:val="14"/>
                <w:szCs w:val="14"/>
              </w:rPr>
            </w:pPr>
            <w:r w:rsidRPr="00610C2D">
              <w:rPr>
                <w:rFonts w:ascii="Arial" w:hAnsi="Arial" w:cs="Arial"/>
                <w:sz w:val="14"/>
                <w:szCs w:val="14"/>
              </w:rPr>
              <w:t xml:space="preserve">Lokalizacje – zgodnie z </w:t>
            </w:r>
            <w:r w:rsidRPr="00610C2D">
              <w:rPr>
                <w:rFonts w:ascii="Arial" w:hAnsi="Arial" w:cs="Arial"/>
                <w:b/>
                <w:sz w:val="14"/>
                <w:szCs w:val="14"/>
              </w:rPr>
              <w:t>Dodatkiem nr 1 do Załącznika nr 3 do ZOC.</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543.000,00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Wartość księgowa brutto</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543.000,00 zł</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Wartość księgowa brutto</w:t>
            </w:r>
          </w:p>
        </w:tc>
      </w:tr>
      <w:tr w:rsidR="00610C2D" w:rsidRPr="00610C2D" w:rsidTr="00610C2D">
        <w:tc>
          <w:tcPr>
            <w:tcW w:w="22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4</w:t>
            </w:r>
          </w:p>
        </w:tc>
        <w:tc>
          <w:tcPr>
            <w:tcW w:w="1616" w:type="pct"/>
            <w:gridSpan w:val="2"/>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 xml:space="preserve">Pozostałe środki trwałe (w tym niskocenne środki trwałe): m.in. maszyny, urządzenia, wyposażenie itd.. </w:t>
            </w:r>
          </w:p>
        </w:tc>
        <w:tc>
          <w:tcPr>
            <w:tcW w:w="740"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600.000,00 zł</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Wartość księgowa brutto</w:t>
            </w:r>
          </w:p>
        </w:tc>
        <w:tc>
          <w:tcPr>
            <w:tcW w:w="875"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600.000,00 zł</w:t>
            </w:r>
          </w:p>
        </w:tc>
        <w:tc>
          <w:tcPr>
            <w:tcW w:w="672" w:type="pct"/>
            <w:vAlign w:val="center"/>
          </w:tcPr>
          <w:p w:rsidR="00610C2D" w:rsidRPr="00610C2D" w:rsidRDefault="00610C2D" w:rsidP="00610C2D">
            <w:pPr>
              <w:jc w:val="center"/>
              <w:rPr>
                <w:rFonts w:ascii="Arial" w:hAnsi="Arial" w:cs="Arial"/>
                <w:sz w:val="14"/>
                <w:szCs w:val="14"/>
              </w:rPr>
            </w:pPr>
            <w:r w:rsidRPr="00610C2D">
              <w:rPr>
                <w:rFonts w:ascii="Arial" w:hAnsi="Arial" w:cs="Arial"/>
                <w:sz w:val="14"/>
                <w:szCs w:val="14"/>
              </w:rPr>
              <w:t>Wartość księgowa brutto</w:t>
            </w:r>
          </w:p>
        </w:tc>
      </w:tr>
      <w:tr w:rsidR="00610C2D" w:rsidRPr="00EC13E5" w:rsidTr="00610C2D">
        <w:tc>
          <w:tcPr>
            <w:tcW w:w="1838" w:type="pct"/>
            <w:gridSpan w:val="3"/>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Razem</w:t>
            </w:r>
          </w:p>
        </w:tc>
        <w:tc>
          <w:tcPr>
            <w:tcW w:w="740" w:type="pct"/>
            <w:vAlign w:val="center"/>
          </w:tcPr>
          <w:p w:rsidR="00610C2D" w:rsidRPr="00610C2D" w:rsidRDefault="00610C2D" w:rsidP="00610C2D">
            <w:pPr>
              <w:jc w:val="center"/>
              <w:rPr>
                <w:rFonts w:ascii="Arial" w:hAnsi="Arial" w:cs="Arial"/>
                <w:b/>
                <w:sz w:val="14"/>
                <w:szCs w:val="14"/>
              </w:rPr>
            </w:pPr>
            <w:r w:rsidRPr="00610C2D">
              <w:rPr>
                <w:rFonts w:ascii="Arial" w:hAnsi="Arial" w:cs="Arial"/>
                <w:b/>
                <w:sz w:val="14"/>
                <w:szCs w:val="14"/>
              </w:rPr>
              <w:t>3.084.155,96 zł</w:t>
            </w:r>
          </w:p>
        </w:tc>
        <w:tc>
          <w:tcPr>
            <w:tcW w:w="875" w:type="pct"/>
          </w:tcPr>
          <w:p w:rsidR="00610C2D" w:rsidRPr="00610C2D" w:rsidRDefault="00610C2D" w:rsidP="00610C2D">
            <w:pPr>
              <w:jc w:val="center"/>
              <w:rPr>
                <w:rFonts w:ascii="Arial" w:hAnsi="Arial" w:cs="Arial"/>
                <w:sz w:val="14"/>
                <w:szCs w:val="14"/>
              </w:rPr>
            </w:pPr>
          </w:p>
        </w:tc>
        <w:tc>
          <w:tcPr>
            <w:tcW w:w="875" w:type="pct"/>
            <w:vAlign w:val="center"/>
          </w:tcPr>
          <w:p w:rsidR="00610C2D" w:rsidRPr="00EC13E5" w:rsidRDefault="00610C2D" w:rsidP="00610C2D">
            <w:pPr>
              <w:jc w:val="center"/>
              <w:rPr>
                <w:rFonts w:ascii="Arial" w:hAnsi="Arial" w:cs="Arial"/>
                <w:b/>
                <w:sz w:val="14"/>
                <w:szCs w:val="14"/>
              </w:rPr>
            </w:pPr>
            <w:r w:rsidRPr="00610C2D">
              <w:rPr>
                <w:rFonts w:ascii="Arial" w:hAnsi="Arial" w:cs="Arial"/>
                <w:b/>
                <w:sz w:val="14"/>
                <w:szCs w:val="14"/>
              </w:rPr>
              <w:t>3.084.155,96 zł</w:t>
            </w:r>
          </w:p>
        </w:tc>
        <w:tc>
          <w:tcPr>
            <w:tcW w:w="672" w:type="pct"/>
          </w:tcPr>
          <w:p w:rsidR="00610C2D" w:rsidRPr="00EC13E5" w:rsidRDefault="00610C2D" w:rsidP="00610C2D">
            <w:pPr>
              <w:jc w:val="center"/>
              <w:rPr>
                <w:rFonts w:ascii="Arial" w:hAnsi="Arial" w:cs="Arial"/>
                <w:sz w:val="14"/>
                <w:szCs w:val="14"/>
              </w:rPr>
            </w:pPr>
          </w:p>
        </w:tc>
      </w:tr>
    </w:tbl>
    <w:p w:rsidR="00314661" w:rsidRPr="00212516" w:rsidRDefault="00314661" w:rsidP="00314661">
      <w:pPr>
        <w:spacing w:line="360" w:lineRule="auto"/>
        <w:rPr>
          <w:rFonts w:ascii="Arial" w:hAnsi="Arial"/>
          <w:b/>
          <w:sz w:val="20"/>
          <w:szCs w:val="20"/>
        </w:rPr>
      </w:pPr>
      <w:r w:rsidRPr="00212516">
        <w:rPr>
          <w:rFonts w:ascii="Arial" w:hAnsi="Arial"/>
          <w:b/>
          <w:sz w:val="20"/>
          <w:szCs w:val="20"/>
        </w:rPr>
        <w:t>UWAGI:</w:t>
      </w:r>
    </w:p>
    <w:p w:rsidR="00314661" w:rsidRPr="00212516" w:rsidRDefault="00314661" w:rsidP="00314661">
      <w:pPr>
        <w:numPr>
          <w:ilvl w:val="0"/>
          <w:numId w:val="7"/>
        </w:numPr>
        <w:tabs>
          <w:tab w:val="num" w:pos="502"/>
        </w:tabs>
        <w:spacing w:line="360" w:lineRule="auto"/>
        <w:ind w:left="502"/>
        <w:jc w:val="both"/>
        <w:rPr>
          <w:rFonts w:ascii="Arial" w:hAnsi="Arial" w:cs="Arial"/>
          <w:sz w:val="20"/>
          <w:szCs w:val="20"/>
        </w:rPr>
      </w:pPr>
      <w:r w:rsidRPr="00212516">
        <w:rPr>
          <w:rFonts w:ascii="Arial" w:hAnsi="Arial" w:cs="Arial"/>
          <w:sz w:val="20"/>
          <w:szCs w:val="20"/>
        </w:rPr>
        <w:lastRenderedPageBreak/>
        <w:t>Zamawiający</w:t>
      </w:r>
      <w:r w:rsidR="00212516">
        <w:rPr>
          <w:rFonts w:ascii="Arial" w:hAnsi="Arial" w:cs="Arial"/>
          <w:sz w:val="20"/>
          <w:szCs w:val="20"/>
        </w:rPr>
        <w:t>/Ubezpieczający</w:t>
      </w:r>
      <w:r w:rsidRPr="00212516">
        <w:rPr>
          <w:rFonts w:ascii="Arial" w:hAnsi="Arial" w:cs="Arial"/>
          <w:sz w:val="20"/>
          <w:szCs w:val="20"/>
        </w:rPr>
        <w:t xml:space="preserve"> jest w trakcie realizacji – nowej inwestycji w postaci modernizacji oraz przebudowy bazy (zajezdni). Przewidywana wartość nowych obiektów, które będą oddane do użytkowania w 2018 r. - 13 783 tyś netto/16 953 brutto.</w:t>
      </w:r>
    </w:p>
    <w:p w:rsidR="00314661" w:rsidRPr="00212516" w:rsidRDefault="00314661" w:rsidP="00314661">
      <w:pPr>
        <w:numPr>
          <w:ilvl w:val="0"/>
          <w:numId w:val="7"/>
        </w:numPr>
        <w:tabs>
          <w:tab w:val="num" w:pos="502"/>
        </w:tabs>
        <w:spacing w:line="360" w:lineRule="auto"/>
        <w:ind w:left="502"/>
        <w:jc w:val="both"/>
        <w:rPr>
          <w:rFonts w:ascii="Arial" w:hAnsi="Arial"/>
          <w:sz w:val="20"/>
          <w:szCs w:val="20"/>
        </w:rPr>
      </w:pPr>
      <w:r w:rsidRPr="00212516">
        <w:rPr>
          <w:rFonts w:ascii="Arial" w:hAnsi="Arial"/>
          <w:sz w:val="20"/>
          <w:szCs w:val="20"/>
        </w:rPr>
        <w:t>Przedmiot ubezpieczenia:</w:t>
      </w:r>
    </w:p>
    <w:p w:rsidR="00314661" w:rsidRPr="00212516" w:rsidRDefault="00314661" w:rsidP="00C279B2">
      <w:pPr>
        <w:numPr>
          <w:ilvl w:val="0"/>
          <w:numId w:val="25"/>
        </w:numPr>
        <w:spacing w:line="360" w:lineRule="auto"/>
        <w:jc w:val="both"/>
        <w:rPr>
          <w:rFonts w:ascii="Arial" w:hAnsi="Arial"/>
          <w:sz w:val="20"/>
          <w:szCs w:val="20"/>
        </w:rPr>
      </w:pPr>
      <w:r w:rsidRPr="00212516">
        <w:rPr>
          <w:rFonts w:ascii="Arial" w:hAnsi="Arial"/>
          <w:sz w:val="20"/>
          <w:szCs w:val="20"/>
        </w:rPr>
        <w:t>mienie za wyjątkiem wyłączonych składników majątku, który występuje w ubezpieczeniu w zakresie ubezpieczenia sprzętu elektronicznego od wszystkich ryzyk,</w:t>
      </w:r>
    </w:p>
    <w:p w:rsidR="00314661" w:rsidRPr="00212516" w:rsidRDefault="00314661" w:rsidP="00C279B2">
      <w:pPr>
        <w:numPr>
          <w:ilvl w:val="0"/>
          <w:numId w:val="25"/>
        </w:numPr>
        <w:spacing w:line="360" w:lineRule="auto"/>
        <w:jc w:val="both"/>
        <w:rPr>
          <w:rFonts w:ascii="Arial" w:hAnsi="Arial"/>
          <w:sz w:val="20"/>
          <w:szCs w:val="20"/>
        </w:rPr>
      </w:pPr>
      <w:r w:rsidRPr="00212516">
        <w:rPr>
          <w:rFonts w:ascii="Arial" w:hAnsi="Arial"/>
          <w:sz w:val="20"/>
          <w:szCs w:val="20"/>
        </w:rPr>
        <w:t>mienie za wyjątkiem wyłączonych składników majątku, który występuje w ubezpieczeniu w z</w:t>
      </w:r>
      <w:r w:rsidR="00646C3F">
        <w:rPr>
          <w:rFonts w:ascii="Arial" w:hAnsi="Arial"/>
          <w:sz w:val="20"/>
          <w:szCs w:val="20"/>
        </w:rPr>
        <w:t>akresie ubezpieczenia autocasco.</w:t>
      </w:r>
    </w:p>
    <w:p w:rsidR="00314661" w:rsidRPr="00212516" w:rsidRDefault="00314661" w:rsidP="00314661">
      <w:pPr>
        <w:numPr>
          <w:ilvl w:val="0"/>
          <w:numId w:val="7"/>
        </w:numPr>
        <w:tabs>
          <w:tab w:val="num" w:pos="502"/>
        </w:tabs>
        <w:spacing w:line="360" w:lineRule="auto"/>
        <w:ind w:left="502"/>
        <w:jc w:val="both"/>
        <w:rPr>
          <w:rFonts w:ascii="Arial" w:hAnsi="Arial" w:cs="Arial"/>
          <w:sz w:val="20"/>
          <w:szCs w:val="20"/>
        </w:rPr>
      </w:pPr>
      <w:r w:rsidRPr="00212516">
        <w:rPr>
          <w:rFonts w:ascii="Arial" w:hAnsi="Arial" w:cs="Arial"/>
          <w:sz w:val="20"/>
          <w:szCs w:val="20"/>
        </w:rPr>
        <w:t>Zamawiający</w:t>
      </w:r>
      <w:r w:rsidR="00212516">
        <w:rPr>
          <w:rFonts w:ascii="Arial" w:hAnsi="Arial" w:cs="Arial"/>
          <w:sz w:val="20"/>
          <w:szCs w:val="20"/>
        </w:rPr>
        <w:t>/Ubezpieczający</w:t>
      </w:r>
      <w:r w:rsidRPr="00212516">
        <w:rPr>
          <w:rFonts w:ascii="Arial" w:hAnsi="Arial" w:cs="Arial"/>
          <w:sz w:val="20"/>
          <w:szCs w:val="20"/>
        </w:rPr>
        <w:t xml:space="preserve"> informuje, iż mienie znajdujące się pod ziemią to m.in.:</w:t>
      </w:r>
    </w:p>
    <w:p w:rsidR="00314661" w:rsidRDefault="00610C2D" w:rsidP="00C279B2">
      <w:pPr>
        <w:numPr>
          <w:ilvl w:val="0"/>
          <w:numId w:val="9"/>
        </w:numPr>
        <w:spacing w:line="360" w:lineRule="auto"/>
        <w:jc w:val="both"/>
        <w:rPr>
          <w:rFonts w:ascii="Arial" w:hAnsi="Arial" w:cs="Arial"/>
          <w:sz w:val="20"/>
          <w:szCs w:val="20"/>
        </w:rPr>
      </w:pPr>
      <w:r w:rsidRPr="00610C2D">
        <w:rPr>
          <w:rFonts w:ascii="Arial" w:hAnsi="Arial" w:cs="Arial"/>
          <w:sz w:val="20"/>
          <w:szCs w:val="20"/>
        </w:rPr>
        <w:t>Instalacje stanowiące część składową wartości danego budynku i/lub budowli. Ubezpieczający/Zamawiający nie dysponuje informacją na temat wydzielonych wartości mienia znajdującego się pod ziemią z ogółu wartości budynków i budowli</w:t>
      </w:r>
      <w:r w:rsidR="00314661" w:rsidRPr="00610C2D">
        <w:rPr>
          <w:rFonts w:ascii="Arial" w:hAnsi="Arial" w:cs="Arial"/>
          <w:sz w:val="20"/>
          <w:szCs w:val="20"/>
        </w:rPr>
        <w:t>.</w:t>
      </w: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Środki obrotowe:</w:t>
      </w:r>
    </w:p>
    <w:p w:rsidR="00B062E9"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w systemie sum stałych.</w:t>
      </w:r>
    </w:p>
    <w:p w:rsidR="0056059D" w:rsidRPr="002740CF" w:rsidRDefault="00B062E9" w:rsidP="002740CF">
      <w:pPr>
        <w:numPr>
          <w:ilvl w:val="3"/>
          <w:numId w:val="4"/>
        </w:numPr>
        <w:spacing w:line="360" w:lineRule="auto"/>
        <w:jc w:val="both"/>
        <w:rPr>
          <w:rFonts w:ascii="Arial" w:hAnsi="Arial" w:cs="Arial"/>
          <w:sz w:val="20"/>
          <w:szCs w:val="20"/>
        </w:rPr>
      </w:pPr>
      <w:r w:rsidRPr="002740CF">
        <w:rPr>
          <w:rFonts w:ascii="Arial" w:hAnsi="Arial" w:cs="Arial"/>
          <w:sz w:val="20"/>
          <w:szCs w:val="20"/>
        </w:rPr>
        <w:t xml:space="preserve">Suma ubezpieczenia: </w:t>
      </w:r>
    </w:p>
    <w:p w:rsidR="00B062E9" w:rsidRPr="00F07B84" w:rsidRDefault="00314661" w:rsidP="00C279B2">
      <w:pPr>
        <w:pStyle w:val="Akapitzlist"/>
        <w:numPr>
          <w:ilvl w:val="0"/>
          <w:numId w:val="26"/>
        </w:numPr>
        <w:spacing w:line="360" w:lineRule="auto"/>
        <w:ind w:left="1134" w:hanging="1134"/>
        <w:jc w:val="both"/>
        <w:rPr>
          <w:rFonts w:ascii="Arial" w:hAnsi="Arial" w:cs="Arial"/>
          <w:sz w:val="20"/>
          <w:szCs w:val="20"/>
        </w:rPr>
      </w:pPr>
      <w:r w:rsidRPr="00F07B84">
        <w:rPr>
          <w:rFonts w:ascii="Arial" w:hAnsi="Arial"/>
          <w:sz w:val="20"/>
          <w:szCs w:val="20"/>
        </w:rPr>
        <w:t xml:space="preserve">W pierwszym okresie ubezpieczenia: od 01.01.2018 r. do 31.12.2018 r.: </w:t>
      </w:r>
      <w:r w:rsidR="00F07B84" w:rsidRPr="00F07B84">
        <w:rPr>
          <w:rFonts w:ascii="Arial" w:hAnsi="Arial"/>
          <w:b/>
          <w:sz w:val="20"/>
          <w:szCs w:val="20"/>
        </w:rPr>
        <w:t>200.</w:t>
      </w:r>
      <w:r w:rsidRPr="00F07B84">
        <w:rPr>
          <w:rFonts w:ascii="Arial" w:hAnsi="Arial"/>
          <w:b/>
          <w:sz w:val="20"/>
          <w:szCs w:val="20"/>
        </w:rPr>
        <w:t>000,00 zł.</w:t>
      </w:r>
    </w:p>
    <w:p w:rsidR="0056059D" w:rsidRPr="00F07B84" w:rsidRDefault="00314661" w:rsidP="00C279B2">
      <w:pPr>
        <w:pStyle w:val="Akapitzlist"/>
        <w:numPr>
          <w:ilvl w:val="0"/>
          <w:numId w:val="26"/>
        </w:numPr>
        <w:spacing w:line="360" w:lineRule="auto"/>
        <w:ind w:left="1134" w:hanging="1134"/>
        <w:jc w:val="both"/>
        <w:rPr>
          <w:rFonts w:ascii="Arial" w:hAnsi="Arial" w:cs="Arial"/>
          <w:sz w:val="20"/>
          <w:szCs w:val="20"/>
        </w:rPr>
      </w:pPr>
      <w:r w:rsidRPr="00F07B84">
        <w:rPr>
          <w:rFonts w:ascii="Arial" w:hAnsi="Arial"/>
          <w:sz w:val="20"/>
          <w:szCs w:val="20"/>
        </w:rPr>
        <w:t xml:space="preserve">W drugim okresie ubezpieczenia: od 01.01.2019 r. do 31.12.2019 r.: </w:t>
      </w:r>
      <w:r w:rsidR="00F07B84" w:rsidRPr="00F07B84">
        <w:rPr>
          <w:rFonts w:ascii="Arial" w:hAnsi="Arial"/>
          <w:b/>
          <w:sz w:val="20"/>
          <w:szCs w:val="20"/>
        </w:rPr>
        <w:t>200.</w:t>
      </w:r>
      <w:r w:rsidRPr="00F07B84">
        <w:rPr>
          <w:rFonts w:ascii="Arial" w:hAnsi="Arial"/>
          <w:b/>
          <w:sz w:val="20"/>
          <w:szCs w:val="20"/>
        </w:rPr>
        <w:t>000,00 zł</w:t>
      </w:r>
      <w:r w:rsidR="0056059D" w:rsidRPr="00F07B84">
        <w:rPr>
          <w:rFonts w:ascii="Arial" w:hAnsi="Arial"/>
          <w:b/>
          <w:sz w:val="20"/>
          <w:szCs w:val="20"/>
        </w:rPr>
        <w:t>.</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Rodzaj wartości: zakupu lub koszt wytworzenia.</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Środki obrotowe - materiały: zapasy, smary, części do samochodów, towary, surowce, paliwa, oleje, części inne niż samochodowe, itp.</w:t>
      </w:r>
    </w:p>
    <w:p w:rsidR="00B062E9" w:rsidRPr="005F183E" w:rsidRDefault="00B062E9">
      <w:pPr>
        <w:spacing w:line="360" w:lineRule="auto"/>
        <w:jc w:val="both"/>
        <w:rPr>
          <w:rFonts w:ascii="Arial" w:hAnsi="Arial" w:cs="Arial"/>
          <w:sz w:val="20"/>
          <w:szCs w:val="20"/>
        </w:rPr>
      </w:pP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Wartości pieniężne np. gotówka</w:t>
      </w:r>
      <w:r w:rsidR="002740CF">
        <w:rPr>
          <w:rFonts w:ascii="Arial" w:hAnsi="Arial" w:cs="Arial"/>
          <w:b/>
          <w:sz w:val="20"/>
          <w:szCs w:val="20"/>
        </w:rPr>
        <w:t>, bilety</w:t>
      </w:r>
      <w:r w:rsidRPr="005F183E">
        <w:rPr>
          <w:rFonts w:ascii="Arial" w:hAnsi="Arial" w:cs="Arial"/>
          <w:b/>
          <w:sz w:val="20"/>
          <w:szCs w:val="20"/>
        </w:rPr>
        <w:t xml:space="preserve"> itp. (w schowkach i poza schowkami ogniotrwałymi):</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Odszkodowanie płatne w wartości nominalnej.</w:t>
      </w:r>
    </w:p>
    <w:p w:rsidR="0056059D"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Suma ubezpieczeni</w:t>
      </w:r>
      <w:r w:rsidR="005C316D" w:rsidRPr="005F183E">
        <w:rPr>
          <w:rFonts w:ascii="Arial" w:hAnsi="Arial" w:cs="Arial"/>
          <w:sz w:val="20"/>
          <w:szCs w:val="20"/>
        </w:rPr>
        <w:t>a</w:t>
      </w:r>
      <w:r w:rsidRPr="005F183E">
        <w:rPr>
          <w:rFonts w:ascii="Arial" w:hAnsi="Arial" w:cs="Arial"/>
          <w:sz w:val="20"/>
          <w:szCs w:val="20"/>
        </w:rPr>
        <w:t>:</w:t>
      </w:r>
    </w:p>
    <w:p w:rsidR="0056059D" w:rsidRDefault="002740CF" w:rsidP="00C279B2">
      <w:pPr>
        <w:numPr>
          <w:ilvl w:val="5"/>
          <w:numId w:val="27"/>
        </w:numPr>
        <w:tabs>
          <w:tab w:val="clear" w:pos="1440"/>
          <w:tab w:val="num" w:pos="1134"/>
        </w:tabs>
        <w:spacing w:line="360" w:lineRule="auto"/>
        <w:ind w:left="1134" w:hanging="1134"/>
        <w:jc w:val="both"/>
        <w:rPr>
          <w:rFonts w:ascii="Arial" w:hAnsi="Arial" w:cs="Arial"/>
          <w:sz w:val="20"/>
          <w:szCs w:val="20"/>
        </w:rPr>
      </w:pPr>
      <w:r w:rsidRPr="002740CF">
        <w:rPr>
          <w:rFonts w:ascii="Arial" w:hAnsi="Arial"/>
          <w:sz w:val="20"/>
          <w:szCs w:val="20"/>
        </w:rPr>
        <w:t xml:space="preserve">W pierwszym okresie ubezpieczenia: od 01.01.2018 r. do 31.12.2018 r.: </w:t>
      </w:r>
      <w:r w:rsidRPr="002740CF">
        <w:rPr>
          <w:rFonts w:ascii="Arial" w:hAnsi="Arial"/>
          <w:b/>
          <w:sz w:val="20"/>
          <w:szCs w:val="20"/>
        </w:rPr>
        <w:t>150.000,00 zł</w:t>
      </w:r>
      <w:r w:rsidR="00B062E9" w:rsidRPr="002740CF">
        <w:rPr>
          <w:rFonts w:ascii="Arial" w:hAnsi="Arial" w:cs="Arial"/>
          <w:sz w:val="20"/>
          <w:szCs w:val="20"/>
        </w:rPr>
        <w:t>.</w:t>
      </w:r>
    </w:p>
    <w:p w:rsidR="00B062E9" w:rsidRPr="002740CF" w:rsidRDefault="002740CF" w:rsidP="00C279B2">
      <w:pPr>
        <w:numPr>
          <w:ilvl w:val="5"/>
          <w:numId w:val="27"/>
        </w:numPr>
        <w:tabs>
          <w:tab w:val="clear" w:pos="1440"/>
          <w:tab w:val="num" w:pos="1134"/>
        </w:tabs>
        <w:spacing w:line="360" w:lineRule="auto"/>
        <w:ind w:left="1134" w:hanging="1134"/>
        <w:jc w:val="both"/>
        <w:rPr>
          <w:rFonts w:ascii="Arial" w:hAnsi="Arial" w:cs="Arial"/>
          <w:sz w:val="20"/>
          <w:szCs w:val="20"/>
        </w:rPr>
      </w:pPr>
      <w:r w:rsidRPr="002740CF">
        <w:rPr>
          <w:rFonts w:ascii="Arial" w:hAnsi="Arial"/>
          <w:sz w:val="20"/>
          <w:szCs w:val="20"/>
        </w:rPr>
        <w:t xml:space="preserve">W drugim okresie ubezpieczenia: od 01.01.2019 r. do 31.12.2019 r.: </w:t>
      </w:r>
      <w:r w:rsidRPr="002740CF">
        <w:rPr>
          <w:rFonts w:ascii="Arial" w:hAnsi="Arial"/>
          <w:b/>
          <w:sz w:val="20"/>
          <w:szCs w:val="20"/>
        </w:rPr>
        <w:t>150.000,00 zł</w:t>
      </w:r>
      <w:r w:rsidR="0056059D" w:rsidRPr="002740CF">
        <w:rPr>
          <w:rFonts w:ascii="Arial" w:hAnsi="Arial"/>
          <w:b/>
          <w:sz w:val="20"/>
          <w:szCs w:val="20"/>
        </w:rPr>
        <w:t>.</w:t>
      </w:r>
    </w:p>
    <w:p w:rsidR="004166F7" w:rsidRPr="002740CF" w:rsidRDefault="004166F7" w:rsidP="002740CF">
      <w:pPr>
        <w:spacing w:line="360" w:lineRule="auto"/>
        <w:jc w:val="both"/>
        <w:rPr>
          <w:rFonts w:ascii="Arial" w:hAnsi="Arial" w:cs="Arial"/>
          <w:sz w:val="20"/>
          <w:szCs w:val="20"/>
        </w:rPr>
      </w:pPr>
    </w:p>
    <w:p w:rsidR="00B062E9" w:rsidRPr="005F183E" w:rsidRDefault="00F07B84" w:rsidP="00B062E9">
      <w:pPr>
        <w:numPr>
          <w:ilvl w:val="2"/>
          <w:numId w:val="4"/>
        </w:numPr>
        <w:spacing w:line="360" w:lineRule="auto"/>
        <w:jc w:val="both"/>
        <w:rPr>
          <w:rFonts w:ascii="Arial" w:hAnsi="Arial" w:cs="Arial"/>
          <w:b/>
          <w:sz w:val="20"/>
          <w:szCs w:val="20"/>
        </w:rPr>
      </w:pPr>
      <w:r>
        <w:rPr>
          <w:rFonts w:ascii="Arial" w:hAnsi="Arial" w:cs="Arial"/>
          <w:b/>
          <w:sz w:val="20"/>
          <w:szCs w:val="20"/>
        </w:rPr>
        <w:t>Mienie osób trzecich</w:t>
      </w:r>
      <w:r w:rsidR="00B062E9" w:rsidRPr="005F183E">
        <w:rPr>
          <w:rFonts w:ascii="Arial" w:hAnsi="Arial" w:cs="Arial"/>
          <w:b/>
          <w:sz w:val="20"/>
          <w:szCs w:val="20"/>
        </w:rPr>
        <w:t>:</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Odszkodowanie płatne w wartości odtworzeniowej.</w:t>
      </w:r>
    </w:p>
    <w:p w:rsidR="0056059D"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Suma ubezpieczenia: </w:t>
      </w:r>
    </w:p>
    <w:p w:rsidR="00B062E9" w:rsidRPr="00F07B84" w:rsidRDefault="002740CF" w:rsidP="00C279B2">
      <w:pPr>
        <w:numPr>
          <w:ilvl w:val="5"/>
          <w:numId w:val="28"/>
        </w:numPr>
        <w:tabs>
          <w:tab w:val="clear" w:pos="1440"/>
          <w:tab w:val="num" w:pos="1134"/>
        </w:tabs>
        <w:spacing w:line="360" w:lineRule="auto"/>
        <w:ind w:left="1134" w:hanging="1134"/>
        <w:jc w:val="both"/>
        <w:rPr>
          <w:rFonts w:ascii="Arial" w:hAnsi="Arial" w:cs="Arial"/>
          <w:sz w:val="20"/>
          <w:szCs w:val="20"/>
        </w:rPr>
      </w:pPr>
      <w:r w:rsidRPr="00F07B84">
        <w:rPr>
          <w:rFonts w:ascii="Arial" w:hAnsi="Arial"/>
          <w:sz w:val="20"/>
          <w:szCs w:val="20"/>
        </w:rPr>
        <w:t xml:space="preserve">W pierwszym okresie ubezpieczenia: od 01.01.2018 r. do 31.12.2018 r.: </w:t>
      </w:r>
      <w:r w:rsidR="00F07B84" w:rsidRPr="00F07B84">
        <w:rPr>
          <w:rFonts w:ascii="Arial" w:hAnsi="Arial"/>
          <w:b/>
          <w:sz w:val="20"/>
          <w:szCs w:val="20"/>
        </w:rPr>
        <w:t>20.000,00</w:t>
      </w:r>
      <w:r w:rsidRPr="00F07B84">
        <w:rPr>
          <w:rFonts w:ascii="Arial" w:hAnsi="Arial"/>
          <w:b/>
          <w:sz w:val="20"/>
          <w:szCs w:val="20"/>
        </w:rPr>
        <w:t xml:space="preserve"> zł</w:t>
      </w:r>
      <w:r w:rsidR="00B062E9" w:rsidRPr="00F07B84">
        <w:rPr>
          <w:rFonts w:ascii="Arial" w:hAnsi="Arial" w:cs="Arial"/>
          <w:sz w:val="20"/>
          <w:szCs w:val="20"/>
        </w:rPr>
        <w:t>.</w:t>
      </w:r>
    </w:p>
    <w:p w:rsidR="0056059D" w:rsidRPr="00F07B84" w:rsidRDefault="002740CF" w:rsidP="00C279B2">
      <w:pPr>
        <w:numPr>
          <w:ilvl w:val="5"/>
          <w:numId w:val="28"/>
        </w:numPr>
        <w:tabs>
          <w:tab w:val="clear" w:pos="1440"/>
          <w:tab w:val="num" w:pos="1134"/>
        </w:tabs>
        <w:spacing w:line="360" w:lineRule="auto"/>
        <w:ind w:left="1134" w:hanging="1134"/>
        <w:jc w:val="both"/>
        <w:rPr>
          <w:rFonts w:ascii="Arial" w:hAnsi="Arial" w:cs="Arial"/>
          <w:sz w:val="20"/>
          <w:szCs w:val="20"/>
        </w:rPr>
      </w:pPr>
      <w:r w:rsidRPr="00F07B84">
        <w:rPr>
          <w:rFonts w:ascii="Arial" w:hAnsi="Arial"/>
          <w:sz w:val="20"/>
          <w:szCs w:val="20"/>
        </w:rPr>
        <w:t>W drugim okresie ubezpieczenia: od 01.01.2019 r. do 31.12.2019 r</w:t>
      </w:r>
      <w:r w:rsidR="00F07B84" w:rsidRPr="00F07B84">
        <w:rPr>
          <w:rFonts w:ascii="Arial" w:hAnsi="Arial"/>
          <w:sz w:val="20"/>
          <w:szCs w:val="20"/>
        </w:rPr>
        <w:t>.</w:t>
      </w:r>
      <w:r w:rsidRPr="00F07B84">
        <w:rPr>
          <w:rFonts w:ascii="Arial" w:hAnsi="Arial"/>
          <w:sz w:val="20"/>
          <w:szCs w:val="20"/>
        </w:rPr>
        <w:t xml:space="preserve">: </w:t>
      </w:r>
      <w:r w:rsidR="00F07B84" w:rsidRPr="00F07B84">
        <w:rPr>
          <w:rFonts w:ascii="Arial" w:hAnsi="Arial"/>
          <w:b/>
          <w:sz w:val="20"/>
          <w:szCs w:val="20"/>
        </w:rPr>
        <w:t>20.000,00</w:t>
      </w:r>
      <w:r w:rsidRPr="00F07B84">
        <w:rPr>
          <w:rFonts w:ascii="Arial" w:hAnsi="Arial"/>
          <w:b/>
          <w:sz w:val="20"/>
          <w:szCs w:val="20"/>
        </w:rPr>
        <w:t xml:space="preserve"> zł</w:t>
      </w:r>
      <w:r w:rsidR="0056059D" w:rsidRPr="00F07B84">
        <w:rPr>
          <w:rFonts w:ascii="Arial" w:hAnsi="Arial"/>
          <w:b/>
          <w:sz w:val="20"/>
          <w:szCs w:val="20"/>
        </w:rPr>
        <w:t>.</w:t>
      </w:r>
    </w:p>
    <w:p w:rsidR="00B062E9" w:rsidRDefault="00B062E9">
      <w:pPr>
        <w:spacing w:line="360" w:lineRule="auto"/>
        <w:jc w:val="both"/>
        <w:rPr>
          <w:rFonts w:ascii="Arial" w:hAnsi="Arial" w:cs="Arial"/>
          <w:sz w:val="20"/>
          <w:szCs w:val="20"/>
        </w:rPr>
      </w:pPr>
    </w:p>
    <w:p w:rsidR="002740CF" w:rsidRPr="002740CF" w:rsidRDefault="002740CF" w:rsidP="002740CF">
      <w:pPr>
        <w:numPr>
          <w:ilvl w:val="2"/>
          <w:numId w:val="4"/>
        </w:numPr>
        <w:spacing w:line="360" w:lineRule="auto"/>
        <w:jc w:val="both"/>
        <w:rPr>
          <w:rFonts w:ascii="Arial" w:hAnsi="Arial"/>
          <w:b/>
          <w:sz w:val="20"/>
          <w:szCs w:val="20"/>
        </w:rPr>
      </w:pPr>
      <w:r w:rsidRPr="002740CF">
        <w:rPr>
          <w:rFonts w:ascii="Arial" w:hAnsi="Arial"/>
          <w:b/>
          <w:sz w:val="20"/>
          <w:szCs w:val="20"/>
        </w:rPr>
        <w:t>Mienie pracownicze:</w:t>
      </w:r>
    </w:p>
    <w:p w:rsidR="002740CF" w:rsidRPr="002740CF" w:rsidRDefault="002740CF" w:rsidP="002740CF">
      <w:pPr>
        <w:numPr>
          <w:ilvl w:val="3"/>
          <w:numId w:val="4"/>
        </w:numPr>
        <w:spacing w:line="360" w:lineRule="auto"/>
        <w:jc w:val="both"/>
        <w:rPr>
          <w:rFonts w:ascii="Arial" w:hAnsi="Arial"/>
          <w:sz w:val="20"/>
          <w:szCs w:val="20"/>
        </w:rPr>
      </w:pPr>
      <w:r w:rsidRPr="002740CF">
        <w:rPr>
          <w:rFonts w:ascii="Arial" w:hAnsi="Arial"/>
          <w:sz w:val="20"/>
          <w:szCs w:val="20"/>
        </w:rPr>
        <w:t>System ubezpieczenia: pierwsze ryzyko.</w:t>
      </w:r>
    </w:p>
    <w:p w:rsidR="002740CF" w:rsidRPr="002740CF" w:rsidRDefault="002740CF" w:rsidP="002740CF">
      <w:pPr>
        <w:numPr>
          <w:ilvl w:val="3"/>
          <w:numId w:val="4"/>
        </w:numPr>
        <w:spacing w:line="360" w:lineRule="auto"/>
        <w:jc w:val="both"/>
        <w:rPr>
          <w:rFonts w:ascii="Arial" w:hAnsi="Arial"/>
          <w:sz w:val="20"/>
          <w:szCs w:val="20"/>
        </w:rPr>
      </w:pPr>
      <w:r w:rsidRPr="002740CF">
        <w:rPr>
          <w:rFonts w:ascii="Arial" w:hAnsi="Arial"/>
          <w:sz w:val="20"/>
          <w:szCs w:val="20"/>
        </w:rPr>
        <w:t>Odszkodowanie płatne w wartości odtworzeniowej.</w:t>
      </w:r>
    </w:p>
    <w:p w:rsidR="002740CF" w:rsidRPr="002740CF" w:rsidRDefault="002740CF" w:rsidP="002740CF">
      <w:pPr>
        <w:numPr>
          <w:ilvl w:val="3"/>
          <w:numId w:val="4"/>
        </w:numPr>
        <w:spacing w:line="360" w:lineRule="auto"/>
        <w:jc w:val="both"/>
        <w:rPr>
          <w:rFonts w:ascii="Arial" w:hAnsi="Arial"/>
          <w:sz w:val="20"/>
          <w:szCs w:val="20"/>
        </w:rPr>
      </w:pPr>
      <w:r w:rsidRPr="002740CF">
        <w:rPr>
          <w:rFonts w:ascii="Arial" w:hAnsi="Arial"/>
          <w:sz w:val="20"/>
          <w:szCs w:val="20"/>
        </w:rPr>
        <w:t xml:space="preserve">Suma ubezpieczenia: </w:t>
      </w:r>
    </w:p>
    <w:p w:rsidR="002740CF" w:rsidRDefault="002740CF" w:rsidP="00C279B2">
      <w:pPr>
        <w:numPr>
          <w:ilvl w:val="5"/>
          <w:numId w:val="29"/>
        </w:numPr>
        <w:tabs>
          <w:tab w:val="clear" w:pos="1440"/>
          <w:tab w:val="num" w:pos="1134"/>
        </w:tabs>
        <w:spacing w:line="360" w:lineRule="auto"/>
        <w:ind w:left="1134" w:hanging="1134"/>
        <w:jc w:val="both"/>
        <w:rPr>
          <w:rFonts w:ascii="Arial" w:hAnsi="Arial" w:cs="Arial"/>
          <w:sz w:val="20"/>
          <w:szCs w:val="20"/>
        </w:rPr>
      </w:pPr>
      <w:r w:rsidRPr="002740CF">
        <w:rPr>
          <w:rFonts w:ascii="Arial" w:hAnsi="Arial" w:cs="Arial"/>
          <w:sz w:val="20"/>
          <w:szCs w:val="20"/>
        </w:rPr>
        <w:t xml:space="preserve">W pierwszym okresie ubezpieczenia: od 01.01.2018 r. do 31.12.2018 r.: </w:t>
      </w:r>
      <w:r w:rsidRPr="002740CF">
        <w:rPr>
          <w:rStyle w:val="TekstpodstawowyZnak"/>
          <w:rFonts w:ascii="Arial" w:hAnsi="Arial" w:cs="Arial"/>
          <w:b/>
          <w:bCs/>
          <w:color w:val="000000"/>
          <w:sz w:val="20"/>
          <w:szCs w:val="20"/>
        </w:rPr>
        <w:t>120.000,00 zł (limit na jednego pracownika 2.000,00 zł)</w:t>
      </w:r>
      <w:r w:rsidRPr="002740CF">
        <w:rPr>
          <w:rFonts w:ascii="Arial" w:hAnsi="Arial" w:cs="Arial"/>
          <w:sz w:val="20"/>
          <w:szCs w:val="20"/>
        </w:rPr>
        <w:t>.</w:t>
      </w:r>
    </w:p>
    <w:p w:rsidR="002740CF" w:rsidRPr="00CF1E7D" w:rsidRDefault="002740CF" w:rsidP="00C279B2">
      <w:pPr>
        <w:numPr>
          <w:ilvl w:val="5"/>
          <w:numId w:val="29"/>
        </w:numPr>
        <w:tabs>
          <w:tab w:val="clear" w:pos="1440"/>
          <w:tab w:val="num" w:pos="1134"/>
        </w:tabs>
        <w:spacing w:line="360" w:lineRule="auto"/>
        <w:ind w:left="1134" w:hanging="1134"/>
        <w:jc w:val="both"/>
        <w:rPr>
          <w:rFonts w:ascii="Arial" w:hAnsi="Arial" w:cs="Arial"/>
          <w:sz w:val="20"/>
          <w:szCs w:val="20"/>
        </w:rPr>
      </w:pPr>
      <w:r w:rsidRPr="00CF1E7D">
        <w:rPr>
          <w:rFonts w:ascii="Arial" w:hAnsi="Arial" w:cs="Arial"/>
          <w:sz w:val="20"/>
          <w:szCs w:val="20"/>
        </w:rPr>
        <w:t xml:space="preserve">W drugim okresie ubezpieczenia: od 01.01.2019 r. do 31.12.2019 r.: </w:t>
      </w:r>
      <w:r w:rsidRPr="00CF1E7D">
        <w:rPr>
          <w:rStyle w:val="TekstpodstawowyZnak"/>
          <w:rFonts w:ascii="Arial" w:hAnsi="Arial" w:cs="Arial"/>
          <w:b/>
          <w:bCs/>
          <w:color w:val="000000"/>
          <w:sz w:val="20"/>
          <w:szCs w:val="20"/>
        </w:rPr>
        <w:t>120.000,00 zł (limit na jednego pracownika 2.000,00 zł)</w:t>
      </w:r>
      <w:r w:rsidRPr="00CF1E7D">
        <w:rPr>
          <w:rFonts w:ascii="Arial" w:hAnsi="Arial" w:cs="Arial"/>
          <w:sz w:val="20"/>
          <w:szCs w:val="20"/>
        </w:rPr>
        <w:t>.</w:t>
      </w:r>
    </w:p>
    <w:p w:rsidR="002740CF" w:rsidRPr="005F183E" w:rsidRDefault="002740CF">
      <w:pPr>
        <w:spacing w:line="360" w:lineRule="auto"/>
        <w:jc w:val="both"/>
        <w:rPr>
          <w:rFonts w:ascii="Arial" w:hAnsi="Arial" w:cs="Arial"/>
          <w:sz w:val="20"/>
          <w:szCs w:val="20"/>
        </w:rPr>
      </w:pPr>
    </w:p>
    <w:p w:rsidR="00B062E9" w:rsidRPr="005F183E" w:rsidRDefault="00B062E9" w:rsidP="00B062E9">
      <w:pPr>
        <w:numPr>
          <w:ilvl w:val="1"/>
          <w:numId w:val="4"/>
        </w:numPr>
        <w:spacing w:line="360" w:lineRule="auto"/>
        <w:jc w:val="both"/>
        <w:rPr>
          <w:rFonts w:ascii="Arial" w:hAnsi="Arial" w:cs="Arial"/>
          <w:sz w:val="20"/>
          <w:szCs w:val="20"/>
          <w:u w:val="single"/>
        </w:rPr>
      </w:pPr>
      <w:r w:rsidRPr="005F183E">
        <w:rPr>
          <w:rFonts w:ascii="Arial" w:hAnsi="Arial" w:cs="Arial"/>
          <w:sz w:val="20"/>
          <w:szCs w:val="20"/>
          <w:u w:val="single"/>
        </w:rPr>
        <w:t xml:space="preserve">Podlimity odpowiedzialności dla kradzieży z włamaniem i rabunku: </w:t>
      </w: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Środki trwałe (w tym środki trwałe niskiej wartości).</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CF1E7D"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Suma ubezpieczeni</w:t>
      </w:r>
      <w:r w:rsidR="005C316D" w:rsidRPr="005F183E">
        <w:rPr>
          <w:rFonts w:ascii="Arial" w:hAnsi="Arial" w:cs="Arial"/>
          <w:sz w:val="20"/>
          <w:szCs w:val="20"/>
        </w:rPr>
        <w:t>a</w:t>
      </w:r>
      <w:r w:rsidRPr="005F183E">
        <w:rPr>
          <w:rFonts w:ascii="Arial" w:hAnsi="Arial" w:cs="Arial"/>
          <w:sz w:val="20"/>
          <w:szCs w:val="20"/>
        </w:rPr>
        <w:t>:</w:t>
      </w:r>
    </w:p>
    <w:p w:rsidR="0056059D" w:rsidRPr="00CF1E7D" w:rsidRDefault="009709E1" w:rsidP="00C279B2">
      <w:pPr>
        <w:numPr>
          <w:ilvl w:val="5"/>
          <w:numId w:val="30"/>
        </w:numPr>
        <w:tabs>
          <w:tab w:val="clear" w:pos="1440"/>
          <w:tab w:val="num" w:pos="1134"/>
        </w:tabs>
        <w:spacing w:line="360" w:lineRule="auto"/>
        <w:ind w:left="1134" w:hanging="1134"/>
        <w:jc w:val="both"/>
        <w:rPr>
          <w:rFonts w:ascii="Arial" w:hAnsi="Arial" w:cs="Arial"/>
          <w:sz w:val="20"/>
          <w:szCs w:val="20"/>
        </w:rPr>
      </w:pPr>
      <w:r w:rsidRPr="00CF1E7D">
        <w:rPr>
          <w:rFonts w:ascii="Arial" w:hAnsi="Arial"/>
          <w:sz w:val="20"/>
          <w:szCs w:val="20"/>
        </w:rPr>
        <w:t>W pierwszym okresie ubezpieczenia: od 01.01.201</w:t>
      </w:r>
      <w:r w:rsidR="00CF1E7D">
        <w:rPr>
          <w:rFonts w:ascii="Arial" w:hAnsi="Arial"/>
          <w:sz w:val="20"/>
          <w:szCs w:val="20"/>
        </w:rPr>
        <w:t>8</w:t>
      </w:r>
      <w:r w:rsidRPr="00CF1E7D">
        <w:rPr>
          <w:rFonts w:ascii="Arial" w:hAnsi="Arial"/>
          <w:sz w:val="20"/>
          <w:szCs w:val="20"/>
        </w:rPr>
        <w:t xml:space="preserve"> r. do 31.12.201</w:t>
      </w:r>
      <w:r w:rsidR="00CF1E7D">
        <w:rPr>
          <w:rFonts w:ascii="Arial" w:hAnsi="Arial"/>
          <w:sz w:val="20"/>
          <w:szCs w:val="20"/>
        </w:rPr>
        <w:t>8</w:t>
      </w:r>
      <w:r w:rsidRPr="00CF1E7D">
        <w:rPr>
          <w:rFonts w:ascii="Arial" w:hAnsi="Arial"/>
          <w:sz w:val="20"/>
          <w:szCs w:val="20"/>
        </w:rPr>
        <w:t xml:space="preserve"> r.: </w:t>
      </w:r>
      <w:r w:rsidR="00F07B84">
        <w:rPr>
          <w:rFonts w:ascii="Arial" w:hAnsi="Arial"/>
          <w:b/>
          <w:sz w:val="20"/>
          <w:szCs w:val="20"/>
        </w:rPr>
        <w:t>5</w:t>
      </w:r>
      <w:r w:rsidRPr="00CF1E7D">
        <w:rPr>
          <w:rFonts w:ascii="Arial" w:hAnsi="Arial"/>
          <w:b/>
          <w:sz w:val="20"/>
          <w:szCs w:val="20"/>
        </w:rPr>
        <w:t>0.000,00zł</w:t>
      </w:r>
      <w:r w:rsidR="00B062E9" w:rsidRPr="00CF1E7D">
        <w:rPr>
          <w:rFonts w:ascii="Arial" w:hAnsi="Arial" w:cs="Arial"/>
          <w:sz w:val="20"/>
          <w:szCs w:val="20"/>
        </w:rPr>
        <w:t>.</w:t>
      </w:r>
    </w:p>
    <w:p w:rsidR="009709E1" w:rsidRPr="005F183E" w:rsidRDefault="009709E1" w:rsidP="00C279B2">
      <w:pPr>
        <w:numPr>
          <w:ilvl w:val="5"/>
          <w:numId w:val="30"/>
        </w:numPr>
        <w:tabs>
          <w:tab w:val="clear" w:pos="1440"/>
          <w:tab w:val="num" w:pos="1134"/>
        </w:tabs>
        <w:spacing w:line="360" w:lineRule="auto"/>
        <w:ind w:left="1134" w:hanging="1134"/>
        <w:jc w:val="both"/>
        <w:rPr>
          <w:rFonts w:ascii="Arial" w:hAnsi="Arial" w:cs="Arial"/>
          <w:sz w:val="20"/>
          <w:szCs w:val="20"/>
        </w:rPr>
      </w:pPr>
      <w:r w:rsidRPr="005F183E">
        <w:rPr>
          <w:rFonts w:ascii="Arial" w:hAnsi="Arial"/>
          <w:sz w:val="20"/>
          <w:szCs w:val="20"/>
        </w:rPr>
        <w:t>W drugim okresie ubezpieczenia: od 01.01.201</w:t>
      </w:r>
      <w:r w:rsidR="00CF1E7D">
        <w:rPr>
          <w:rFonts w:ascii="Arial" w:hAnsi="Arial"/>
          <w:sz w:val="20"/>
          <w:szCs w:val="20"/>
        </w:rPr>
        <w:t>9</w:t>
      </w:r>
      <w:r w:rsidRPr="005F183E">
        <w:rPr>
          <w:rFonts w:ascii="Arial" w:hAnsi="Arial"/>
          <w:sz w:val="20"/>
          <w:szCs w:val="20"/>
        </w:rPr>
        <w:t xml:space="preserve"> r. do 31.12.201</w:t>
      </w:r>
      <w:r w:rsidR="00CF1E7D">
        <w:rPr>
          <w:rFonts w:ascii="Arial" w:hAnsi="Arial"/>
          <w:sz w:val="20"/>
          <w:szCs w:val="20"/>
        </w:rPr>
        <w:t>9</w:t>
      </w:r>
      <w:r w:rsidRPr="005F183E">
        <w:rPr>
          <w:rFonts w:ascii="Arial" w:hAnsi="Arial"/>
          <w:sz w:val="20"/>
          <w:szCs w:val="20"/>
        </w:rPr>
        <w:t xml:space="preserve"> r.: </w:t>
      </w:r>
      <w:r w:rsidR="00F07B84">
        <w:rPr>
          <w:rFonts w:ascii="Arial" w:hAnsi="Arial"/>
          <w:b/>
          <w:sz w:val="20"/>
          <w:szCs w:val="20"/>
        </w:rPr>
        <w:t>5</w:t>
      </w:r>
      <w:r w:rsidRPr="005F183E">
        <w:rPr>
          <w:rFonts w:ascii="Arial" w:hAnsi="Arial"/>
          <w:b/>
          <w:sz w:val="20"/>
          <w:szCs w:val="20"/>
        </w:rPr>
        <w:t>0.000,00 zł</w:t>
      </w:r>
      <w:r w:rsidR="0056059D" w:rsidRPr="005F183E">
        <w:rPr>
          <w:rFonts w:ascii="Arial" w:hAnsi="Arial"/>
          <w:b/>
          <w:sz w:val="20"/>
          <w:szCs w:val="20"/>
        </w:rPr>
        <w:t>.</w:t>
      </w:r>
    </w:p>
    <w:p w:rsidR="00B062E9" w:rsidRPr="005F183E" w:rsidRDefault="00B062E9">
      <w:pPr>
        <w:spacing w:line="360" w:lineRule="auto"/>
        <w:jc w:val="both"/>
        <w:rPr>
          <w:rFonts w:ascii="Arial" w:hAnsi="Arial" w:cs="Arial"/>
          <w:sz w:val="20"/>
          <w:szCs w:val="20"/>
        </w:rPr>
      </w:pP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Środki obrotowe.</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56059D"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Suma ubezpieczeni</w:t>
      </w:r>
      <w:r w:rsidR="005C316D" w:rsidRPr="005F183E">
        <w:rPr>
          <w:rFonts w:ascii="Arial" w:hAnsi="Arial" w:cs="Arial"/>
          <w:sz w:val="20"/>
          <w:szCs w:val="20"/>
        </w:rPr>
        <w:t>a</w:t>
      </w:r>
      <w:r w:rsidRPr="005F183E">
        <w:rPr>
          <w:rFonts w:ascii="Arial" w:hAnsi="Arial" w:cs="Arial"/>
          <w:sz w:val="20"/>
          <w:szCs w:val="20"/>
        </w:rPr>
        <w:t xml:space="preserve">: </w:t>
      </w:r>
    </w:p>
    <w:p w:rsidR="0056059D" w:rsidRPr="005F183E" w:rsidRDefault="009709E1" w:rsidP="00C279B2">
      <w:pPr>
        <w:numPr>
          <w:ilvl w:val="5"/>
          <w:numId w:val="31"/>
        </w:numPr>
        <w:spacing w:line="360" w:lineRule="auto"/>
        <w:jc w:val="both"/>
        <w:rPr>
          <w:rFonts w:ascii="Arial" w:hAnsi="Arial" w:cs="Arial"/>
          <w:sz w:val="20"/>
          <w:szCs w:val="20"/>
        </w:rPr>
      </w:pPr>
      <w:r w:rsidRPr="005F183E">
        <w:rPr>
          <w:rFonts w:ascii="Arial" w:hAnsi="Arial"/>
          <w:sz w:val="20"/>
          <w:szCs w:val="20"/>
        </w:rPr>
        <w:t>W pierwszym okresie ubezpieczenia: od 01.01.201</w:t>
      </w:r>
      <w:r w:rsidR="00CF1E7D">
        <w:rPr>
          <w:rFonts w:ascii="Arial" w:hAnsi="Arial"/>
          <w:sz w:val="20"/>
          <w:szCs w:val="20"/>
        </w:rPr>
        <w:t>8</w:t>
      </w:r>
      <w:r w:rsidRPr="005F183E">
        <w:rPr>
          <w:rFonts w:ascii="Arial" w:hAnsi="Arial"/>
          <w:sz w:val="20"/>
          <w:szCs w:val="20"/>
        </w:rPr>
        <w:t xml:space="preserve"> r. do 31.12.201</w:t>
      </w:r>
      <w:r w:rsidR="00CF1E7D">
        <w:rPr>
          <w:rFonts w:ascii="Arial" w:hAnsi="Arial"/>
          <w:sz w:val="20"/>
          <w:szCs w:val="20"/>
        </w:rPr>
        <w:t>8</w:t>
      </w:r>
      <w:r w:rsidRPr="005F183E">
        <w:rPr>
          <w:rFonts w:ascii="Arial" w:hAnsi="Arial"/>
          <w:sz w:val="20"/>
          <w:szCs w:val="20"/>
        </w:rPr>
        <w:t xml:space="preserve"> r.: </w:t>
      </w:r>
      <w:r w:rsidRPr="005F183E">
        <w:rPr>
          <w:rFonts w:ascii="Arial" w:hAnsi="Arial"/>
          <w:b/>
          <w:sz w:val="20"/>
          <w:szCs w:val="20"/>
        </w:rPr>
        <w:t>20.000,00zł</w:t>
      </w:r>
      <w:r w:rsidR="00B062E9" w:rsidRPr="005F183E">
        <w:rPr>
          <w:rFonts w:ascii="Arial" w:hAnsi="Arial" w:cs="Arial"/>
          <w:sz w:val="20"/>
          <w:szCs w:val="20"/>
        </w:rPr>
        <w:t>.</w:t>
      </w:r>
    </w:p>
    <w:p w:rsidR="00B062E9" w:rsidRPr="005F183E" w:rsidRDefault="009709E1" w:rsidP="00C279B2">
      <w:pPr>
        <w:numPr>
          <w:ilvl w:val="5"/>
          <w:numId w:val="31"/>
        </w:numPr>
        <w:spacing w:line="360" w:lineRule="auto"/>
        <w:jc w:val="both"/>
        <w:rPr>
          <w:rFonts w:ascii="Arial" w:hAnsi="Arial" w:cs="Arial"/>
          <w:sz w:val="20"/>
          <w:szCs w:val="20"/>
        </w:rPr>
      </w:pPr>
      <w:r w:rsidRPr="005F183E">
        <w:rPr>
          <w:rFonts w:ascii="Arial" w:hAnsi="Arial"/>
          <w:sz w:val="20"/>
          <w:szCs w:val="20"/>
        </w:rPr>
        <w:t>W drugim okresie ubezpieczenia: od 01.01.201</w:t>
      </w:r>
      <w:r w:rsidR="00CF1E7D">
        <w:rPr>
          <w:rFonts w:ascii="Arial" w:hAnsi="Arial"/>
          <w:sz w:val="20"/>
          <w:szCs w:val="20"/>
        </w:rPr>
        <w:t>9</w:t>
      </w:r>
      <w:r w:rsidRPr="005F183E">
        <w:rPr>
          <w:rFonts w:ascii="Arial" w:hAnsi="Arial"/>
          <w:sz w:val="20"/>
          <w:szCs w:val="20"/>
        </w:rPr>
        <w:t xml:space="preserve"> r. do 31.12.201</w:t>
      </w:r>
      <w:r w:rsidR="00CF1E7D">
        <w:rPr>
          <w:rFonts w:ascii="Arial" w:hAnsi="Arial"/>
          <w:sz w:val="20"/>
          <w:szCs w:val="20"/>
        </w:rPr>
        <w:t>9</w:t>
      </w:r>
      <w:r w:rsidRPr="005F183E">
        <w:rPr>
          <w:rFonts w:ascii="Arial" w:hAnsi="Arial"/>
          <w:sz w:val="20"/>
          <w:szCs w:val="20"/>
        </w:rPr>
        <w:t xml:space="preserve"> r.: </w:t>
      </w:r>
      <w:r w:rsidRPr="005F183E">
        <w:rPr>
          <w:rFonts w:ascii="Arial" w:hAnsi="Arial"/>
          <w:b/>
          <w:sz w:val="20"/>
          <w:szCs w:val="20"/>
        </w:rPr>
        <w:t>20.000,00 zł</w:t>
      </w:r>
      <w:r w:rsidR="0056059D" w:rsidRPr="005F183E">
        <w:rPr>
          <w:rFonts w:ascii="Arial" w:hAnsi="Arial"/>
          <w:b/>
          <w:sz w:val="20"/>
          <w:szCs w:val="20"/>
        </w:rPr>
        <w:t>.</w:t>
      </w:r>
    </w:p>
    <w:p w:rsidR="00F07B84" w:rsidRDefault="00F07B84" w:rsidP="00F07B84">
      <w:pPr>
        <w:spacing w:line="360" w:lineRule="auto"/>
        <w:ind w:left="720"/>
        <w:jc w:val="both"/>
        <w:rPr>
          <w:rFonts w:ascii="Arial" w:hAnsi="Arial" w:cs="Arial"/>
          <w:b/>
          <w:sz w:val="20"/>
          <w:szCs w:val="20"/>
        </w:rPr>
      </w:pPr>
    </w:p>
    <w:p w:rsidR="00F07B84" w:rsidRPr="005F183E" w:rsidRDefault="00F07B84" w:rsidP="00F07B84">
      <w:pPr>
        <w:numPr>
          <w:ilvl w:val="2"/>
          <w:numId w:val="4"/>
        </w:numPr>
        <w:spacing w:line="360" w:lineRule="auto"/>
        <w:jc w:val="both"/>
        <w:rPr>
          <w:rFonts w:ascii="Arial" w:hAnsi="Arial" w:cs="Arial"/>
          <w:b/>
          <w:sz w:val="20"/>
          <w:szCs w:val="20"/>
        </w:rPr>
      </w:pPr>
      <w:r>
        <w:rPr>
          <w:rFonts w:ascii="Arial" w:hAnsi="Arial" w:cs="Arial"/>
          <w:b/>
          <w:sz w:val="20"/>
          <w:szCs w:val="20"/>
        </w:rPr>
        <w:t>Mienie osób trzecich</w:t>
      </w:r>
      <w:r w:rsidRPr="005F183E">
        <w:rPr>
          <w:rFonts w:ascii="Arial" w:hAnsi="Arial" w:cs="Arial"/>
          <w:b/>
          <w:sz w:val="20"/>
          <w:szCs w:val="20"/>
        </w:rPr>
        <w:t>.</w:t>
      </w:r>
    </w:p>
    <w:p w:rsidR="00F07B84" w:rsidRPr="005F183E" w:rsidRDefault="00F07B84" w:rsidP="00F07B84">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F07B84" w:rsidRPr="005F183E" w:rsidRDefault="00F07B84" w:rsidP="00F07B84">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Suma ubezpieczenia: </w:t>
      </w:r>
    </w:p>
    <w:p w:rsidR="00F07B84" w:rsidRPr="005F183E" w:rsidRDefault="00F07B84" w:rsidP="00F07B84">
      <w:pPr>
        <w:numPr>
          <w:ilvl w:val="5"/>
          <w:numId w:val="31"/>
        </w:numPr>
        <w:spacing w:line="360" w:lineRule="auto"/>
        <w:jc w:val="both"/>
        <w:rPr>
          <w:rFonts w:ascii="Arial" w:hAnsi="Arial" w:cs="Arial"/>
          <w:sz w:val="20"/>
          <w:szCs w:val="20"/>
        </w:rPr>
      </w:pPr>
      <w:r w:rsidRPr="005F183E">
        <w:rPr>
          <w:rFonts w:ascii="Arial" w:hAnsi="Arial"/>
          <w:sz w:val="20"/>
          <w:szCs w:val="20"/>
        </w:rPr>
        <w:t>W pierwszym okresie ubezpieczenia: od 01.01.201</w:t>
      </w:r>
      <w:r>
        <w:rPr>
          <w:rFonts w:ascii="Arial" w:hAnsi="Arial"/>
          <w:sz w:val="20"/>
          <w:szCs w:val="20"/>
        </w:rPr>
        <w:t>8</w:t>
      </w:r>
      <w:r w:rsidRPr="005F183E">
        <w:rPr>
          <w:rFonts w:ascii="Arial" w:hAnsi="Arial"/>
          <w:sz w:val="20"/>
          <w:szCs w:val="20"/>
        </w:rPr>
        <w:t xml:space="preserve"> r. do 31.12.201</w:t>
      </w:r>
      <w:r>
        <w:rPr>
          <w:rFonts w:ascii="Arial" w:hAnsi="Arial"/>
          <w:sz w:val="20"/>
          <w:szCs w:val="20"/>
        </w:rPr>
        <w:t>8</w:t>
      </w:r>
      <w:r w:rsidRPr="005F183E">
        <w:rPr>
          <w:rFonts w:ascii="Arial" w:hAnsi="Arial"/>
          <w:sz w:val="20"/>
          <w:szCs w:val="20"/>
        </w:rPr>
        <w:t xml:space="preserve"> r.: </w:t>
      </w:r>
      <w:r>
        <w:rPr>
          <w:rFonts w:ascii="Arial" w:hAnsi="Arial"/>
          <w:b/>
          <w:sz w:val="20"/>
          <w:szCs w:val="20"/>
        </w:rPr>
        <w:t>5</w:t>
      </w:r>
      <w:r w:rsidRPr="005F183E">
        <w:rPr>
          <w:rFonts w:ascii="Arial" w:hAnsi="Arial"/>
          <w:b/>
          <w:sz w:val="20"/>
          <w:szCs w:val="20"/>
        </w:rPr>
        <w:t>.000,00zł</w:t>
      </w:r>
      <w:r w:rsidRPr="005F183E">
        <w:rPr>
          <w:rFonts w:ascii="Arial" w:hAnsi="Arial" w:cs="Arial"/>
          <w:sz w:val="20"/>
          <w:szCs w:val="20"/>
        </w:rPr>
        <w:t>.</w:t>
      </w:r>
    </w:p>
    <w:p w:rsidR="00F07B84" w:rsidRPr="005F183E" w:rsidRDefault="00F07B84" w:rsidP="00F07B84">
      <w:pPr>
        <w:numPr>
          <w:ilvl w:val="5"/>
          <w:numId w:val="31"/>
        </w:numPr>
        <w:spacing w:line="360" w:lineRule="auto"/>
        <w:jc w:val="both"/>
        <w:rPr>
          <w:rFonts w:ascii="Arial" w:hAnsi="Arial" w:cs="Arial"/>
          <w:sz w:val="20"/>
          <w:szCs w:val="20"/>
        </w:rPr>
      </w:pPr>
      <w:r w:rsidRPr="005F183E">
        <w:rPr>
          <w:rFonts w:ascii="Arial" w:hAnsi="Arial"/>
          <w:sz w:val="20"/>
          <w:szCs w:val="20"/>
        </w:rPr>
        <w:t>W drugim okresie ubezpieczenia: od 01.01.201</w:t>
      </w:r>
      <w:r>
        <w:rPr>
          <w:rFonts w:ascii="Arial" w:hAnsi="Arial"/>
          <w:sz w:val="20"/>
          <w:szCs w:val="20"/>
        </w:rPr>
        <w:t>9</w:t>
      </w:r>
      <w:r w:rsidRPr="005F183E">
        <w:rPr>
          <w:rFonts w:ascii="Arial" w:hAnsi="Arial"/>
          <w:sz w:val="20"/>
          <w:szCs w:val="20"/>
        </w:rPr>
        <w:t xml:space="preserve"> r. do 31.12.201</w:t>
      </w:r>
      <w:r>
        <w:rPr>
          <w:rFonts w:ascii="Arial" w:hAnsi="Arial"/>
          <w:sz w:val="20"/>
          <w:szCs w:val="20"/>
        </w:rPr>
        <w:t>9</w:t>
      </w:r>
      <w:r w:rsidRPr="005F183E">
        <w:rPr>
          <w:rFonts w:ascii="Arial" w:hAnsi="Arial"/>
          <w:sz w:val="20"/>
          <w:szCs w:val="20"/>
        </w:rPr>
        <w:t xml:space="preserve"> r.: </w:t>
      </w:r>
      <w:r>
        <w:rPr>
          <w:rFonts w:ascii="Arial" w:hAnsi="Arial"/>
          <w:b/>
          <w:sz w:val="20"/>
          <w:szCs w:val="20"/>
        </w:rPr>
        <w:t>5</w:t>
      </w:r>
      <w:r w:rsidRPr="005F183E">
        <w:rPr>
          <w:rFonts w:ascii="Arial" w:hAnsi="Arial"/>
          <w:b/>
          <w:sz w:val="20"/>
          <w:szCs w:val="20"/>
        </w:rPr>
        <w:t>.000,00 zł.</w:t>
      </w:r>
    </w:p>
    <w:p w:rsidR="00F07B84" w:rsidRPr="005F183E" w:rsidRDefault="00F07B84">
      <w:pPr>
        <w:spacing w:line="360" w:lineRule="auto"/>
        <w:jc w:val="both"/>
        <w:rPr>
          <w:rFonts w:ascii="Arial" w:hAnsi="Arial" w:cs="Arial"/>
          <w:sz w:val="20"/>
          <w:szCs w:val="20"/>
        </w:rPr>
      </w:pP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Wartości pieniężne (np. gotówka</w:t>
      </w:r>
      <w:r w:rsidR="00CF1E7D">
        <w:rPr>
          <w:rFonts w:ascii="Arial" w:hAnsi="Arial" w:cs="Arial"/>
          <w:b/>
          <w:sz w:val="20"/>
          <w:szCs w:val="20"/>
        </w:rPr>
        <w:t>, bilety</w:t>
      </w:r>
      <w:r w:rsidRPr="005F183E">
        <w:rPr>
          <w:rFonts w:ascii="Arial" w:hAnsi="Arial" w:cs="Arial"/>
          <w:b/>
          <w:sz w:val="20"/>
          <w:szCs w:val="20"/>
        </w:rPr>
        <w:t xml:space="preserve"> itp.).</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56059D"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Suma ubezpieczenia dla kradzieży z włamaniem: </w:t>
      </w:r>
    </w:p>
    <w:p w:rsidR="00B062E9" w:rsidRPr="005F183E" w:rsidRDefault="009709E1" w:rsidP="00C279B2">
      <w:pPr>
        <w:numPr>
          <w:ilvl w:val="5"/>
          <w:numId w:val="32"/>
        </w:numPr>
        <w:spacing w:line="360" w:lineRule="auto"/>
        <w:jc w:val="both"/>
        <w:rPr>
          <w:rFonts w:ascii="Arial" w:hAnsi="Arial" w:cs="Arial"/>
          <w:sz w:val="20"/>
          <w:szCs w:val="20"/>
        </w:rPr>
      </w:pPr>
      <w:r w:rsidRPr="005F183E">
        <w:rPr>
          <w:rFonts w:ascii="Arial" w:hAnsi="Arial"/>
          <w:sz w:val="20"/>
          <w:szCs w:val="20"/>
        </w:rPr>
        <w:t>W pierwszym okresie ubezpieczenia: od 01.01.201</w:t>
      </w:r>
      <w:r w:rsidR="00CF1E7D">
        <w:rPr>
          <w:rFonts w:ascii="Arial" w:hAnsi="Arial"/>
          <w:sz w:val="20"/>
          <w:szCs w:val="20"/>
        </w:rPr>
        <w:t>8</w:t>
      </w:r>
      <w:r w:rsidRPr="005F183E">
        <w:rPr>
          <w:rFonts w:ascii="Arial" w:hAnsi="Arial"/>
          <w:sz w:val="20"/>
          <w:szCs w:val="20"/>
        </w:rPr>
        <w:t xml:space="preserve"> r. do 31.12.201</w:t>
      </w:r>
      <w:r w:rsidR="00CF1E7D">
        <w:rPr>
          <w:rFonts w:ascii="Arial" w:hAnsi="Arial"/>
          <w:sz w:val="20"/>
          <w:szCs w:val="20"/>
        </w:rPr>
        <w:t>8</w:t>
      </w:r>
      <w:r w:rsidRPr="005F183E">
        <w:rPr>
          <w:rFonts w:ascii="Arial" w:hAnsi="Arial"/>
          <w:sz w:val="20"/>
          <w:szCs w:val="20"/>
        </w:rPr>
        <w:t xml:space="preserve"> r.: </w:t>
      </w:r>
      <w:r w:rsidR="00CF1E7D">
        <w:rPr>
          <w:rFonts w:ascii="Arial" w:hAnsi="Arial"/>
          <w:b/>
          <w:sz w:val="20"/>
          <w:szCs w:val="20"/>
        </w:rPr>
        <w:t>10</w:t>
      </w:r>
      <w:r w:rsidRPr="005F183E">
        <w:rPr>
          <w:rFonts w:ascii="Arial" w:hAnsi="Arial"/>
          <w:b/>
          <w:sz w:val="20"/>
          <w:szCs w:val="20"/>
        </w:rPr>
        <w:t>0.000,00 zł</w:t>
      </w:r>
      <w:r w:rsidR="00B062E9" w:rsidRPr="005F183E">
        <w:rPr>
          <w:rFonts w:ascii="Arial" w:hAnsi="Arial" w:cs="Arial"/>
          <w:b/>
          <w:sz w:val="20"/>
          <w:szCs w:val="20"/>
        </w:rPr>
        <w:t>.</w:t>
      </w:r>
    </w:p>
    <w:p w:rsidR="0056059D" w:rsidRPr="005F183E" w:rsidRDefault="009709E1" w:rsidP="00C279B2">
      <w:pPr>
        <w:numPr>
          <w:ilvl w:val="5"/>
          <w:numId w:val="32"/>
        </w:numPr>
        <w:spacing w:line="360" w:lineRule="auto"/>
        <w:jc w:val="both"/>
        <w:rPr>
          <w:rFonts w:ascii="Arial" w:hAnsi="Arial" w:cs="Arial"/>
          <w:sz w:val="20"/>
          <w:szCs w:val="20"/>
        </w:rPr>
      </w:pPr>
      <w:r w:rsidRPr="005F183E">
        <w:rPr>
          <w:rFonts w:ascii="Arial" w:hAnsi="Arial"/>
          <w:sz w:val="20"/>
          <w:szCs w:val="20"/>
        </w:rPr>
        <w:t>W drugim okresie ubezpieczenia: od 01.01.201</w:t>
      </w:r>
      <w:r w:rsidR="00CF1E7D">
        <w:rPr>
          <w:rFonts w:ascii="Arial" w:hAnsi="Arial"/>
          <w:sz w:val="20"/>
          <w:szCs w:val="20"/>
        </w:rPr>
        <w:t>9</w:t>
      </w:r>
      <w:r w:rsidRPr="005F183E">
        <w:rPr>
          <w:rFonts w:ascii="Arial" w:hAnsi="Arial"/>
          <w:sz w:val="20"/>
          <w:szCs w:val="20"/>
        </w:rPr>
        <w:t xml:space="preserve"> r. do 31.12.201</w:t>
      </w:r>
      <w:r w:rsidR="00CF1E7D">
        <w:rPr>
          <w:rFonts w:ascii="Arial" w:hAnsi="Arial"/>
          <w:sz w:val="20"/>
          <w:szCs w:val="20"/>
        </w:rPr>
        <w:t>9</w:t>
      </w:r>
      <w:r w:rsidRPr="005F183E">
        <w:rPr>
          <w:rFonts w:ascii="Arial" w:hAnsi="Arial"/>
          <w:sz w:val="20"/>
          <w:szCs w:val="20"/>
        </w:rPr>
        <w:t xml:space="preserve"> r.: </w:t>
      </w:r>
      <w:r w:rsidR="00CF1E7D">
        <w:rPr>
          <w:rFonts w:ascii="Arial" w:hAnsi="Arial"/>
          <w:b/>
          <w:sz w:val="20"/>
          <w:szCs w:val="20"/>
        </w:rPr>
        <w:t>10</w:t>
      </w:r>
      <w:r w:rsidRPr="005F183E">
        <w:rPr>
          <w:rFonts w:ascii="Arial" w:hAnsi="Arial"/>
          <w:b/>
          <w:sz w:val="20"/>
          <w:szCs w:val="20"/>
        </w:rPr>
        <w:t>0.000,00 zł</w:t>
      </w:r>
      <w:r w:rsidR="0056059D" w:rsidRPr="005F183E">
        <w:rPr>
          <w:rFonts w:ascii="Arial" w:hAnsi="Arial"/>
          <w:b/>
          <w:sz w:val="20"/>
          <w:szCs w:val="20"/>
        </w:rPr>
        <w:t>.</w:t>
      </w:r>
    </w:p>
    <w:p w:rsidR="0056059D"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Suma ubezpieczenia dla rabunku w lokalu: </w:t>
      </w:r>
    </w:p>
    <w:p w:rsidR="00B062E9" w:rsidRPr="005F183E" w:rsidRDefault="009709E1" w:rsidP="00C279B2">
      <w:pPr>
        <w:numPr>
          <w:ilvl w:val="5"/>
          <w:numId w:val="33"/>
        </w:numPr>
        <w:spacing w:line="360" w:lineRule="auto"/>
        <w:jc w:val="both"/>
        <w:rPr>
          <w:rFonts w:ascii="Arial" w:hAnsi="Arial" w:cs="Arial"/>
          <w:sz w:val="20"/>
          <w:szCs w:val="20"/>
        </w:rPr>
      </w:pPr>
      <w:r w:rsidRPr="005F183E">
        <w:rPr>
          <w:rFonts w:ascii="Arial" w:hAnsi="Arial"/>
          <w:sz w:val="20"/>
          <w:szCs w:val="20"/>
        </w:rPr>
        <w:lastRenderedPageBreak/>
        <w:t>W pierwszym okresie ubezpieczenia: od 01.01.201</w:t>
      </w:r>
      <w:r w:rsidR="00CF1E7D">
        <w:rPr>
          <w:rFonts w:ascii="Arial" w:hAnsi="Arial"/>
          <w:sz w:val="20"/>
          <w:szCs w:val="20"/>
        </w:rPr>
        <w:t>8</w:t>
      </w:r>
      <w:r w:rsidRPr="005F183E">
        <w:rPr>
          <w:rFonts w:ascii="Arial" w:hAnsi="Arial"/>
          <w:sz w:val="20"/>
          <w:szCs w:val="20"/>
        </w:rPr>
        <w:t xml:space="preserve"> r. do 31.12.201</w:t>
      </w:r>
      <w:r w:rsidR="00CF1E7D">
        <w:rPr>
          <w:rFonts w:ascii="Arial" w:hAnsi="Arial"/>
          <w:sz w:val="20"/>
          <w:szCs w:val="20"/>
        </w:rPr>
        <w:t>8</w:t>
      </w:r>
      <w:r w:rsidRPr="005F183E">
        <w:rPr>
          <w:rFonts w:ascii="Arial" w:hAnsi="Arial"/>
          <w:sz w:val="20"/>
          <w:szCs w:val="20"/>
        </w:rPr>
        <w:t xml:space="preserve"> r.: </w:t>
      </w:r>
      <w:r w:rsidR="00CF1E7D">
        <w:rPr>
          <w:rFonts w:ascii="Arial" w:hAnsi="Arial"/>
          <w:b/>
          <w:sz w:val="20"/>
          <w:szCs w:val="20"/>
        </w:rPr>
        <w:t>10</w:t>
      </w:r>
      <w:r w:rsidRPr="005F183E">
        <w:rPr>
          <w:rFonts w:ascii="Arial" w:hAnsi="Arial"/>
          <w:b/>
          <w:sz w:val="20"/>
          <w:szCs w:val="20"/>
        </w:rPr>
        <w:t>0.000,00 zł</w:t>
      </w:r>
      <w:r w:rsidR="00B062E9" w:rsidRPr="005F183E">
        <w:rPr>
          <w:rFonts w:ascii="Arial" w:hAnsi="Arial" w:cs="Arial"/>
          <w:b/>
          <w:sz w:val="20"/>
          <w:szCs w:val="20"/>
        </w:rPr>
        <w:t>.</w:t>
      </w:r>
    </w:p>
    <w:p w:rsidR="0056059D" w:rsidRPr="005F183E" w:rsidRDefault="009709E1" w:rsidP="00C279B2">
      <w:pPr>
        <w:numPr>
          <w:ilvl w:val="5"/>
          <w:numId w:val="33"/>
        </w:numPr>
        <w:spacing w:line="360" w:lineRule="auto"/>
        <w:jc w:val="both"/>
        <w:rPr>
          <w:rFonts w:ascii="Arial" w:hAnsi="Arial" w:cs="Arial"/>
          <w:sz w:val="20"/>
          <w:szCs w:val="20"/>
        </w:rPr>
      </w:pPr>
      <w:r w:rsidRPr="005F183E">
        <w:rPr>
          <w:rFonts w:ascii="Arial" w:hAnsi="Arial"/>
          <w:sz w:val="20"/>
          <w:szCs w:val="20"/>
        </w:rPr>
        <w:t>W drugim okresie ubezpieczenia: od 01.01.201</w:t>
      </w:r>
      <w:r w:rsidR="00CF1E7D">
        <w:rPr>
          <w:rFonts w:ascii="Arial" w:hAnsi="Arial"/>
          <w:sz w:val="20"/>
          <w:szCs w:val="20"/>
        </w:rPr>
        <w:t>9</w:t>
      </w:r>
      <w:r w:rsidRPr="005F183E">
        <w:rPr>
          <w:rFonts w:ascii="Arial" w:hAnsi="Arial"/>
          <w:sz w:val="20"/>
          <w:szCs w:val="20"/>
        </w:rPr>
        <w:t xml:space="preserve"> r. do 31.12.201</w:t>
      </w:r>
      <w:r w:rsidR="00CF1E7D">
        <w:rPr>
          <w:rFonts w:ascii="Arial" w:hAnsi="Arial"/>
          <w:sz w:val="20"/>
          <w:szCs w:val="20"/>
        </w:rPr>
        <w:t>9</w:t>
      </w:r>
      <w:r w:rsidRPr="005F183E">
        <w:rPr>
          <w:rFonts w:ascii="Arial" w:hAnsi="Arial"/>
          <w:sz w:val="20"/>
          <w:szCs w:val="20"/>
        </w:rPr>
        <w:t xml:space="preserve"> r.: </w:t>
      </w:r>
      <w:r w:rsidR="00CF1E7D">
        <w:rPr>
          <w:rFonts w:ascii="Arial" w:hAnsi="Arial"/>
          <w:b/>
          <w:sz w:val="20"/>
          <w:szCs w:val="20"/>
        </w:rPr>
        <w:t>10</w:t>
      </w:r>
      <w:r w:rsidRPr="005F183E">
        <w:rPr>
          <w:rFonts w:ascii="Arial" w:hAnsi="Arial"/>
          <w:b/>
          <w:sz w:val="20"/>
          <w:szCs w:val="20"/>
        </w:rPr>
        <w:t>0.000,00 zł</w:t>
      </w:r>
      <w:r w:rsidR="0056059D" w:rsidRPr="005F183E">
        <w:rPr>
          <w:rFonts w:ascii="Arial" w:hAnsi="Arial"/>
          <w:b/>
          <w:sz w:val="20"/>
          <w:szCs w:val="20"/>
        </w:rPr>
        <w:t>.</w:t>
      </w:r>
    </w:p>
    <w:p w:rsidR="0056059D"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Suma ubezpieczenia dla rabunku w transporcie: </w:t>
      </w:r>
    </w:p>
    <w:p w:rsidR="00B062E9" w:rsidRPr="00F07B84" w:rsidRDefault="009709E1" w:rsidP="00C279B2">
      <w:pPr>
        <w:numPr>
          <w:ilvl w:val="5"/>
          <w:numId w:val="34"/>
        </w:numPr>
        <w:spacing w:line="360" w:lineRule="auto"/>
        <w:jc w:val="both"/>
        <w:rPr>
          <w:rFonts w:ascii="Arial" w:hAnsi="Arial" w:cs="Arial"/>
          <w:sz w:val="20"/>
          <w:szCs w:val="20"/>
        </w:rPr>
      </w:pPr>
      <w:r w:rsidRPr="005F183E">
        <w:rPr>
          <w:rFonts w:ascii="Arial" w:hAnsi="Arial"/>
          <w:sz w:val="20"/>
          <w:szCs w:val="20"/>
        </w:rPr>
        <w:t>W pierwszym okresie ubezpieczenia: od 01.01.201</w:t>
      </w:r>
      <w:r w:rsidR="00CF1E7D">
        <w:rPr>
          <w:rFonts w:ascii="Arial" w:hAnsi="Arial"/>
          <w:sz w:val="20"/>
          <w:szCs w:val="20"/>
        </w:rPr>
        <w:t>8</w:t>
      </w:r>
      <w:r w:rsidRPr="005F183E">
        <w:rPr>
          <w:rFonts w:ascii="Arial" w:hAnsi="Arial"/>
          <w:sz w:val="20"/>
          <w:szCs w:val="20"/>
        </w:rPr>
        <w:t xml:space="preserve"> r. do 31.12.201</w:t>
      </w:r>
      <w:r w:rsidR="00CF1E7D">
        <w:rPr>
          <w:rFonts w:ascii="Arial" w:hAnsi="Arial"/>
          <w:sz w:val="20"/>
          <w:szCs w:val="20"/>
        </w:rPr>
        <w:t>8</w:t>
      </w:r>
      <w:r w:rsidRPr="005F183E">
        <w:rPr>
          <w:rFonts w:ascii="Arial" w:hAnsi="Arial"/>
          <w:sz w:val="20"/>
          <w:szCs w:val="20"/>
        </w:rPr>
        <w:t xml:space="preserve"> r.: </w:t>
      </w:r>
      <w:r w:rsidR="00CF1E7D">
        <w:rPr>
          <w:rFonts w:ascii="Arial" w:hAnsi="Arial"/>
          <w:b/>
          <w:sz w:val="20"/>
          <w:szCs w:val="20"/>
        </w:rPr>
        <w:t>10</w:t>
      </w:r>
      <w:r w:rsidRPr="005F183E">
        <w:rPr>
          <w:rFonts w:ascii="Arial" w:hAnsi="Arial"/>
          <w:b/>
          <w:sz w:val="20"/>
          <w:szCs w:val="20"/>
        </w:rPr>
        <w:t xml:space="preserve">0.000,00 zł </w:t>
      </w:r>
      <w:r w:rsidRPr="00F07B84">
        <w:rPr>
          <w:rFonts w:ascii="Arial" w:hAnsi="Arial"/>
          <w:sz w:val="20"/>
          <w:szCs w:val="20"/>
        </w:rPr>
        <w:t>(podlimit dla wartości pieniężnych będących w posiadaniu kierowców 200,00 zł na kierowcę)</w:t>
      </w:r>
      <w:r w:rsidR="00B062E9" w:rsidRPr="00F07B84">
        <w:rPr>
          <w:rFonts w:ascii="Arial" w:hAnsi="Arial" w:cs="Arial"/>
          <w:b/>
          <w:sz w:val="20"/>
          <w:szCs w:val="20"/>
        </w:rPr>
        <w:t>.</w:t>
      </w:r>
    </w:p>
    <w:p w:rsidR="0056059D" w:rsidRPr="00F07B84" w:rsidRDefault="009709E1" w:rsidP="00C279B2">
      <w:pPr>
        <w:numPr>
          <w:ilvl w:val="5"/>
          <w:numId w:val="34"/>
        </w:numPr>
        <w:spacing w:line="360" w:lineRule="auto"/>
        <w:jc w:val="both"/>
        <w:rPr>
          <w:rFonts w:ascii="Arial" w:hAnsi="Arial" w:cs="Arial"/>
          <w:sz w:val="20"/>
          <w:szCs w:val="20"/>
        </w:rPr>
      </w:pPr>
      <w:r w:rsidRPr="00F07B84">
        <w:rPr>
          <w:rFonts w:ascii="Arial" w:hAnsi="Arial"/>
          <w:sz w:val="20"/>
          <w:szCs w:val="20"/>
        </w:rPr>
        <w:t>W drugim okresie ubezpieczenia: od 01.01.201</w:t>
      </w:r>
      <w:r w:rsidR="00CF1E7D" w:rsidRPr="00F07B84">
        <w:rPr>
          <w:rFonts w:ascii="Arial" w:hAnsi="Arial"/>
          <w:sz w:val="20"/>
          <w:szCs w:val="20"/>
        </w:rPr>
        <w:t>9</w:t>
      </w:r>
      <w:r w:rsidRPr="00F07B84">
        <w:rPr>
          <w:rFonts w:ascii="Arial" w:hAnsi="Arial"/>
          <w:sz w:val="20"/>
          <w:szCs w:val="20"/>
        </w:rPr>
        <w:t xml:space="preserve"> r. do 31.12.201</w:t>
      </w:r>
      <w:r w:rsidR="00CF1E7D" w:rsidRPr="00F07B84">
        <w:rPr>
          <w:rFonts w:ascii="Arial" w:hAnsi="Arial"/>
          <w:sz w:val="20"/>
          <w:szCs w:val="20"/>
        </w:rPr>
        <w:t>9</w:t>
      </w:r>
      <w:r w:rsidRPr="00F07B84">
        <w:rPr>
          <w:rFonts w:ascii="Arial" w:hAnsi="Arial"/>
          <w:sz w:val="20"/>
          <w:szCs w:val="20"/>
        </w:rPr>
        <w:t xml:space="preserve"> r.: </w:t>
      </w:r>
      <w:r w:rsidR="00CF1E7D" w:rsidRPr="00F07B84">
        <w:rPr>
          <w:rFonts w:ascii="Arial" w:hAnsi="Arial"/>
          <w:b/>
          <w:sz w:val="20"/>
          <w:szCs w:val="20"/>
        </w:rPr>
        <w:t>10</w:t>
      </w:r>
      <w:r w:rsidRPr="00F07B84">
        <w:rPr>
          <w:rFonts w:ascii="Arial" w:hAnsi="Arial"/>
          <w:b/>
          <w:sz w:val="20"/>
          <w:szCs w:val="20"/>
        </w:rPr>
        <w:t xml:space="preserve">0.000,00 zł </w:t>
      </w:r>
      <w:r w:rsidRPr="00F07B84">
        <w:rPr>
          <w:rFonts w:ascii="Arial" w:hAnsi="Arial"/>
          <w:sz w:val="20"/>
          <w:szCs w:val="20"/>
        </w:rPr>
        <w:t>(podlimit dla wartości pieniężnych będących w posiadaniu kierowców 200,00 zł na kierowcę)</w:t>
      </w:r>
      <w:r w:rsidR="0056059D" w:rsidRPr="00F07B84">
        <w:rPr>
          <w:rFonts w:ascii="Arial" w:hAnsi="Arial"/>
          <w:sz w:val="20"/>
          <w:szCs w:val="20"/>
        </w:rPr>
        <w:t>.</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Transport wartości pieniężnych odbywa się w obrębie RP</w:t>
      </w:r>
      <w:r w:rsidR="00E620DE">
        <w:rPr>
          <w:rFonts w:ascii="Arial" w:hAnsi="Arial" w:cs="Arial"/>
          <w:sz w:val="20"/>
          <w:szCs w:val="20"/>
        </w:rPr>
        <w:t xml:space="preserve"> – zakres ochrony dla terenu RP podczas transportu.</w:t>
      </w:r>
      <w:r w:rsidRPr="005F183E">
        <w:rPr>
          <w:rFonts w:ascii="Arial" w:hAnsi="Arial" w:cs="Arial"/>
          <w:sz w:val="20"/>
          <w:szCs w:val="20"/>
        </w:rPr>
        <w:t>.</w:t>
      </w:r>
    </w:p>
    <w:p w:rsidR="00B062E9" w:rsidRPr="005F183E" w:rsidRDefault="00B062E9">
      <w:pPr>
        <w:spacing w:line="360" w:lineRule="auto"/>
        <w:jc w:val="both"/>
        <w:rPr>
          <w:rFonts w:ascii="Arial" w:hAnsi="Arial" w:cs="Arial"/>
          <w:sz w:val="20"/>
          <w:szCs w:val="20"/>
        </w:rPr>
      </w:pPr>
    </w:p>
    <w:p w:rsidR="00B062E9" w:rsidRPr="005F183E" w:rsidRDefault="00B062E9" w:rsidP="00B062E9">
      <w:pPr>
        <w:numPr>
          <w:ilvl w:val="2"/>
          <w:numId w:val="4"/>
        </w:numPr>
        <w:spacing w:line="360" w:lineRule="auto"/>
        <w:jc w:val="both"/>
        <w:rPr>
          <w:rFonts w:ascii="Arial" w:hAnsi="Arial" w:cs="Arial"/>
          <w:b/>
          <w:sz w:val="20"/>
          <w:szCs w:val="20"/>
        </w:rPr>
      </w:pPr>
      <w:r w:rsidRPr="005F183E">
        <w:rPr>
          <w:rFonts w:ascii="Arial" w:hAnsi="Arial" w:cs="Arial"/>
          <w:b/>
          <w:sz w:val="20"/>
          <w:szCs w:val="20"/>
        </w:rPr>
        <w:t>Podlimity odpowiedzialności dla rozbicia oraz stłuczenia szyb oraz innych przedmiotów szklanych:</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System ubezpieczenia: pierwsze ryzyko.</w:t>
      </w:r>
    </w:p>
    <w:p w:rsidR="0056059D"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Suma ubezpieczenia: </w:t>
      </w:r>
    </w:p>
    <w:p w:rsidR="00B062E9" w:rsidRPr="005F183E" w:rsidRDefault="00A5596B" w:rsidP="00C279B2">
      <w:pPr>
        <w:numPr>
          <w:ilvl w:val="5"/>
          <w:numId w:val="35"/>
        </w:numPr>
        <w:spacing w:line="360" w:lineRule="auto"/>
        <w:jc w:val="both"/>
        <w:rPr>
          <w:rFonts w:ascii="Arial" w:hAnsi="Arial" w:cs="Arial"/>
          <w:sz w:val="20"/>
          <w:szCs w:val="20"/>
        </w:rPr>
      </w:pPr>
      <w:r w:rsidRPr="005F183E">
        <w:rPr>
          <w:rFonts w:ascii="Arial" w:hAnsi="Arial"/>
          <w:sz w:val="20"/>
          <w:szCs w:val="20"/>
        </w:rPr>
        <w:t>W pierwszym okresie ubezpieczenia: od 01.01.201</w:t>
      </w:r>
      <w:r w:rsidR="00CF1E7D">
        <w:rPr>
          <w:rFonts w:ascii="Arial" w:hAnsi="Arial"/>
          <w:sz w:val="20"/>
          <w:szCs w:val="20"/>
        </w:rPr>
        <w:t>8</w:t>
      </w:r>
      <w:r w:rsidRPr="005F183E">
        <w:rPr>
          <w:rFonts w:ascii="Arial" w:hAnsi="Arial"/>
          <w:sz w:val="20"/>
          <w:szCs w:val="20"/>
        </w:rPr>
        <w:t xml:space="preserve"> r. do 31.12.201</w:t>
      </w:r>
      <w:r w:rsidR="00CF1E7D">
        <w:rPr>
          <w:rFonts w:ascii="Arial" w:hAnsi="Arial"/>
          <w:sz w:val="20"/>
          <w:szCs w:val="20"/>
        </w:rPr>
        <w:t>8</w:t>
      </w:r>
      <w:r w:rsidRPr="005F183E">
        <w:rPr>
          <w:rFonts w:ascii="Arial" w:hAnsi="Arial"/>
          <w:sz w:val="20"/>
          <w:szCs w:val="20"/>
        </w:rPr>
        <w:t xml:space="preserve"> r.: </w:t>
      </w:r>
      <w:r w:rsidR="00CF1E7D">
        <w:rPr>
          <w:rFonts w:ascii="Arial" w:hAnsi="Arial"/>
          <w:b/>
          <w:sz w:val="20"/>
          <w:szCs w:val="20"/>
        </w:rPr>
        <w:t>2</w:t>
      </w:r>
      <w:r w:rsidRPr="005F183E">
        <w:rPr>
          <w:rFonts w:ascii="Arial" w:hAnsi="Arial"/>
          <w:b/>
          <w:sz w:val="20"/>
          <w:szCs w:val="20"/>
        </w:rPr>
        <w:t>0.000,00 zł</w:t>
      </w:r>
      <w:r w:rsidR="00B062E9" w:rsidRPr="005F183E">
        <w:rPr>
          <w:rFonts w:ascii="Arial" w:hAnsi="Arial" w:cs="Arial"/>
          <w:b/>
          <w:sz w:val="20"/>
          <w:szCs w:val="20"/>
        </w:rPr>
        <w:t>.</w:t>
      </w:r>
    </w:p>
    <w:p w:rsidR="0056059D" w:rsidRPr="005F183E" w:rsidRDefault="00A5596B" w:rsidP="00C279B2">
      <w:pPr>
        <w:numPr>
          <w:ilvl w:val="5"/>
          <w:numId w:val="35"/>
        </w:numPr>
        <w:spacing w:line="360" w:lineRule="auto"/>
        <w:jc w:val="both"/>
        <w:rPr>
          <w:rFonts w:ascii="Arial" w:hAnsi="Arial" w:cs="Arial"/>
          <w:sz w:val="20"/>
          <w:szCs w:val="20"/>
        </w:rPr>
      </w:pPr>
      <w:r w:rsidRPr="005F183E">
        <w:rPr>
          <w:rFonts w:ascii="Arial" w:hAnsi="Arial"/>
          <w:sz w:val="20"/>
          <w:szCs w:val="20"/>
        </w:rPr>
        <w:t>W drugim okresie ubezpieczenia: od 01.01.201</w:t>
      </w:r>
      <w:r w:rsidR="00CF1E7D">
        <w:rPr>
          <w:rFonts w:ascii="Arial" w:hAnsi="Arial"/>
          <w:sz w:val="20"/>
          <w:szCs w:val="20"/>
        </w:rPr>
        <w:t>9</w:t>
      </w:r>
      <w:r w:rsidRPr="005F183E">
        <w:rPr>
          <w:rFonts w:ascii="Arial" w:hAnsi="Arial"/>
          <w:sz w:val="20"/>
          <w:szCs w:val="20"/>
        </w:rPr>
        <w:t xml:space="preserve"> r. do 31.12.201</w:t>
      </w:r>
      <w:r w:rsidR="00CF1E7D">
        <w:rPr>
          <w:rFonts w:ascii="Arial" w:hAnsi="Arial"/>
          <w:sz w:val="20"/>
          <w:szCs w:val="20"/>
        </w:rPr>
        <w:t>9</w:t>
      </w:r>
      <w:r w:rsidRPr="005F183E">
        <w:rPr>
          <w:rFonts w:ascii="Arial" w:hAnsi="Arial"/>
          <w:sz w:val="20"/>
          <w:szCs w:val="20"/>
        </w:rPr>
        <w:t xml:space="preserve"> r.: </w:t>
      </w:r>
      <w:r w:rsidR="00CF1E7D">
        <w:rPr>
          <w:rFonts w:ascii="Arial" w:hAnsi="Arial"/>
          <w:b/>
          <w:sz w:val="20"/>
          <w:szCs w:val="20"/>
        </w:rPr>
        <w:t>2</w:t>
      </w:r>
      <w:r w:rsidRPr="005F183E">
        <w:rPr>
          <w:rFonts w:ascii="Arial" w:hAnsi="Arial"/>
          <w:b/>
          <w:sz w:val="20"/>
          <w:szCs w:val="20"/>
        </w:rPr>
        <w:t>0.000,00 zł</w:t>
      </w:r>
      <w:r w:rsidR="0056059D" w:rsidRPr="005F183E">
        <w:rPr>
          <w:rFonts w:ascii="Arial" w:hAnsi="Arial"/>
          <w:b/>
          <w:sz w:val="20"/>
          <w:szCs w:val="20"/>
        </w:rPr>
        <w:t>.</w:t>
      </w:r>
    </w:p>
    <w:p w:rsidR="00B062E9" w:rsidRPr="005F183E"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Przedmiot ubezpieczenia: m.in. szyby okienne i drzwiowe, oszklenie ścienne i dachowe, gabloty (informacyjne, reklamowe, wystawowe), szyldy, neony, tablice, lustra.</w:t>
      </w:r>
    </w:p>
    <w:p w:rsidR="00B062E9" w:rsidRPr="005F183E" w:rsidRDefault="00B062E9">
      <w:pPr>
        <w:spacing w:line="360" w:lineRule="auto"/>
        <w:jc w:val="both"/>
        <w:rPr>
          <w:rFonts w:ascii="Arial" w:hAnsi="Arial" w:cs="Arial"/>
          <w:sz w:val="20"/>
          <w:szCs w:val="20"/>
        </w:rPr>
      </w:pPr>
    </w:p>
    <w:p w:rsidR="005C316D" w:rsidRPr="005F183E" w:rsidRDefault="005C316D">
      <w:pPr>
        <w:spacing w:line="360" w:lineRule="auto"/>
        <w:jc w:val="both"/>
        <w:rPr>
          <w:rFonts w:ascii="Arial" w:hAnsi="Arial" w:cs="Arial"/>
          <w:sz w:val="20"/>
          <w:szCs w:val="20"/>
        </w:rPr>
      </w:pPr>
    </w:p>
    <w:p w:rsidR="00B062E9" w:rsidRPr="005F183E" w:rsidRDefault="00B062E9" w:rsidP="00B062E9">
      <w:pPr>
        <w:numPr>
          <w:ilvl w:val="0"/>
          <w:numId w:val="4"/>
        </w:numPr>
        <w:spacing w:line="360" w:lineRule="auto"/>
        <w:jc w:val="both"/>
        <w:rPr>
          <w:rFonts w:ascii="Arial" w:hAnsi="Arial" w:cs="Arial"/>
          <w:b/>
          <w:sz w:val="20"/>
          <w:szCs w:val="20"/>
        </w:rPr>
      </w:pPr>
      <w:r w:rsidRPr="005F183E">
        <w:rPr>
          <w:rFonts w:ascii="Arial" w:hAnsi="Arial" w:cs="Arial"/>
          <w:b/>
          <w:sz w:val="20"/>
          <w:szCs w:val="20"/>
        </w:rPr>
        <w:t>Ubezpieczenie sprzętu elektronicznego od wszystkich ryzyk.</w:t>
      </w:r>
    </w:p>
    <w:p w:rsidR="002026AA" w:rsidRPr="005F183E" w:rsidRDefault="002026AA" w:rsidP="002026AA">
      <w:pPr>
        <w:spacing w:line="360" w:lineRule="auto"/>
        <w:ind w:left="360"/>
        <w:jc w:val="both"/>
        <w:rPr>
          <w:rFonts w:ascii="Arial" w:hAnsi="Arial" w:cs="Arial"/>
          <w:b/>
          <w:sz w:val="20"/>
          <w:szCs w:val="20"/>
        </w:rPr>
      </w:pPr>
    </w:p>
    <w:p w:rsidR="009320BB" w:rsidRPr="005F183E" w:rsidRDefault="009320BB" w:rsidP="00B062E9">
      <w:pPr>
        <w:pStyle w:val="Tekstpodstawowy"/>
        <w:numPr>
          <w:ilvl w:val="1"/>
          <w:numId w:val="4"/>
        </w:numPr>
        <w:spacing w:after="0" w:line="360" w:lineRule="auto"/>
        <w:jc w:val="both"/>
        <w:rPr>
          <w:rFonts w:ascii="Arial" w:hAnsi="Arial" w:cs="Arial"/>
          <w:sz w:val="20"/>
          <w:szCs w:val="20"/>
        </w:rPr>
      </w:pPr>
      <w:r w:rsidRPr="005F183E">
        <w:rPr>
          <w:rFonts w:ascii="Arial" w:hAnsi="Arial" w:cs="Arial"/>
          <w:b/>
          <w:sz w:val="20"/>
        </w:rPr>
        <w:t>Zakres ubezpieczenia</w:t>
      </w:r>
      <w:r w:rsidRPr="005F183E">
        <w:rPr>
          <w:rFonts w:ascii="Arial" w:hAnsi="Arial" w:cs="Arial"/>
          <w:sz w:val="20"/>
        </w:rPr>
        <w:t xml:space="preserve">: Odpowiedzialność za wszelkie szkody materialne (fizyczne) polegające na utracie przedmiotu ubezpieczenia, jego uszkodzeniu lub zniszczeniu wskutek nieprzewidzianej i niezależnej od </w:t>
      </w:r>
      <w:r w:rsidR="00CF1E7D">
        <w:rPr>
          <w:rFonts w:ascii="Arial" w:hAnsi="Arial" w:cs="Arial"/>
          <w:sz w:val="20"/>
        </w:rPr>
        <w:t>Z</w:t>
      </w:r>
      <w:r w:rsidRPr="005F183E">
        <w:rPr>
          <w:rFonts w:ascii="Arial" w:hAnsi="Arial" w:cs="Arial"/>
          <w:sz w:val="20"/>
        </w:rPr>
        <w:t>amawiającego</w:t>
      </w:r>
      <w:r w:rsidR="00212516">
        <w:rPr>
          <w:rFonts w:ascii="Arial" w:hAnsi="Arial" w:cs="Arial"/>
          <w:sz w:val="20"/>
        </w:rPr>
        <w:t>/Ubezpieczającego</w:t>
      </w:r>
      <w:r w:rsidRPr="005F183E">
        <w:rPr>
          <w:rFonts w:ascii="Arial" w:hAnsi="Arial" w:cs="Arial"/>
          <w:sz w:val="20"/>
        </w:rPr>
        <w:t xml:space="preserve"> przyczyny, a w szczególności spowodowane przez:</w:t>
      </w:r>
    </w:p>
    <w:p w:rsidR="009320B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działanie człowieka, (w szczególności w wyniku niewłaściwego użytkowania, nieostrożność, zaniedbania, błędnej obsługi, braku kwalifikacji, świadomego i celowe zniszczenia)</w:t>
      </w:r>
      <w:r w:rsidR="009320BB" w:rsidRPr="005F183E">
        <w:rPr>
          <w:rFonts w:ascii="Arial" w:hAnsi="Arial" w:cs="Arial"/>
          <w:sz w:val="20"/>
        </w:rPr>
        <w:t>,</w:t>
      </w:r>
    </w:p>
    <w:p w:rsidR="009320BB" w:rsidRPr="005F183E" w:rsidRDefault="009320B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kradzież z włamaniem i rabunku,</w:t>
      </w:r>
    </w:p>
    <w:p w:rsidR="009320B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działanie ognia (w tym również działania dymu i sadzy oraz polegające na osmaleniu, przypaleniu) a także w wyniku wszelkiego rodzaju eksplozji, implozji</w:t>
      </w:r>
      <w:r w:rsidR="009320BB" w:rsidRPr="005F183E">
        <w:rPr>
          <w:rFonts w:ascii="Arial" w:hAnsi="Arial" w:cs="Arial"/>
          <w:sz w:val="20"/>
        </w:rPr>
        <w:t>,</w:t>
      </w:r>
    </w:p>
    <w:p w:rsidR="00A5596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uderzenie pioruna, uderzenie pojazdu,</w:t>
      </w:r>
    </w:p>
    <w:p w:rsidR="009320B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lastRenderedPageBreak/>
        <w:t xml:space="preserve">upadek statku powietrznego (w tym </w:t>
      </w:r>
      <w:r w:rsidR="009074B5" w:rsidRPr="005F183E">
        <w:rPr>
          <w:rFonts w:ascii="Arial" w:hAnsi="Arial" w:cs="Arial"/>
          <w:sz w:val="20"/>
        </w:rPr>
        <w:t>m.in.</w:t>
      </w:r>
      <w:r w:rsidRPr="005F183E">
        <w:rPr>
          <w:rFonts w:ascii="Arial" w:hAnsi="Arial" w:cs="Arial"/>
          <w:sz w:val="20"/>
        </w:rPr>
        <w:t xml:space="preserve"> katastrofa bądź wymuszone lądowanie statku powietrznego; upadek części, przewożonych ładunków, paliwa statku powietrznego) oraz w czasie akcji ratunkowej (np: gaszenia, burzenia, oczyszczania zgliszcz)</w:t>
      </w:r>
      <w:r w:rsidR="009320BB" w:rsidRPr="005F183E">
        <w:rPr>
          <w:rFonts w:ascii="Arial" w:hAnsi="Arial" w:cs="Arial"/>
          <w:sz w:val="20"/>
        </w:rPr>
        <w:t>,</w:t>
      </w:r>
    </w:p>
    <w:p w:rsidR="009320B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 xml:space="preserve">zdarzeń losowych (w tym m.in. przez: zalania (w szczególności: zalania na skutek obfitych opadów atmosferycznych;  zalania na skutek podniesienia się poziomu wód gruntowych z powodu obfitych opadów atmosferycznych; zalania na skutek wybicia wody i ścieków z systemów wodno-kanalizacyjnych z powodu obfitych opadów atmosferycznych); następstw szkód wodociągowych (m.in. zalanie przez wydostawanie się wody, innych cieczy lub pary (wskutek </w:t>
      </w:r>
      <w:r w:rsidR="009074B5" w:rsidRPr="005F183E">
        <w:rPr>
          <w:rFonts w:ascii="Arial" w:hAnsi="Arial" w:cs="Arial"/>
          <w:sz w:val="20"/>
        </w:rPr>
        <w:t>m.in.</w:t>
      </w:r>
      <w:r w:rsidRPr="005F183E">
        <w:rPr>
          <w:rFonts w:ascii="Arial" w:hAnsi="Arial" w:cs="Arial"/>
          <w:sz w:val="20"/>
        </w:rPr>
        <w:t xml:space="preserve">: awarii instalacji i/lub działania niskich temperatur,  rozszczelnienia się zbiorników, cofnięcia się ścieków z sieci kanalizacyjnej, uruchomienia się wodnych instalacji p.poż., pozostawienia otwartych zaworów w sieci)  z urządzeń wodno-kanalizacyjnych, centralnego ogrzewania lub technologicznych), powodzi, podtopienia, wylewu wód podziemnych, deszczu nawalnego, wilgoci, pary wodnej i cieczy w innej postaci, mrozu, gradu, śniegu, huraganu </w:t>
      </w:r>
      <w:r w:rsidRPr="005F183E">
        <w:rPr>
          <w:rFonts w:ascii="Arial" w:hAnsi="Arial"/>
          <w:sz w:val="20"/>
        </w:rPr>
        <w:t xml:space="preserve">[(huragan – wiatr o prędkości powyżej </w:t>
      </w:r>
      <w:r w:rsidR="00CF2F5B">
        <w:rPr>
          <w:rFonts w:ascii="Arial" w:hAnsi="Arial"/>
          <w:sz w:val="20"/>
        </w:rPr>
        <w:t>13,88</w:t>
      </w:r>
      <w:r w:rsidRPr="005F183E">
        <w:rPr>
          <w:rFonts w:ascii="Arial" w:hAnsi="Arial"/>
          <w:sz w:val="20"/>
        </w:rPr>
        <w:t xml:space="preserve"> m/s) w tym wraz z następstwem szkód powstałych wskutek uderzenia przedmiotów przenoszonych przez huragan],</w:t>
      </w:r>
      <w:r w:rsidRPr="005F183E">
        <w:rPr>
          <w:rFonts w:ascii="Arial" w:hAnsi="Arial" w:cs="Arial"/>
          <w:sz w:val="20"/>
        </w:rPr>
        <w:t xml:space="preserve"> trzęsienia ziemi, lawiny, osunięcie się ziemi,</w:t>
      </w:r>
    </w:p>
    <w:p w:rsidR="009320BB" w:rsidRPr="005F183E" w:rsidRDefault="009320B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wady produkcyjne, błędy konstrukcyjne, wady materiałowe,</w:t>
      </w:r>
    </w:p>
    <w:p w:rsidR="009320BB" w:rsidRPr="005F183E" w:rsidRDefault="009320B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zbyt wysokie/ niskie napięcie w sieci instalacji elektrycznej,</w:t>
      </w:r>
    </w:p>
    <w:p w:rsidR="00B062E9" w:rsidRPr="005F183E" w:rsidRDefault="009320B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pośrednie działanie wyładowań atmosferycznych i zjawisk pochodnych tj.: działanie pola elektromagnetycznego, indukcji, itp</w:t>
      </w:r>
      <w:r w:rsidR="00962077" w:rsidRPr="005F183E">
        <w:rPr>
          <w:rFonts w:ascii="Arial" w:hAnsi="Arial" w:cs="Arial"/>
          <w:sz w:val="20"/>
          <w:szCs w:val="20"/>
        </w:rPr>
        <w:t>.</w:t>
      </w:r>
    </w:p>
    <w:p w:rsidR="00B062E9" w:rsidRPr="005F183E" w:rsidRDefault="00A5596B" w:rsidP="00B062E9">
      <w:pPr>
        <w:pStyle w:val="Tekstpodstawowy"/>
        <w:numPr>
          <w:ilvl w:val="1"/>
          <w:numId w:val="4"/>
        </w:numPr>
        <w:spacing w:after="0" w:line="360" w:lineRule="auto"/>
        <w:jc w:val="both"/>
        <w:rPr>
          <w:rFonts w:ascii="Arial" w:hAnsi="Arial" w:cs="Arial"/>
          <w:sz w:val="20"/>
          <w:szCs w:val="20"/>
        </w:rPr>
      </w:pPr>
      <w:r w:rsidRPr="005F183E">
        <w:rPr>
          <w:rFonts w:ascii="Arial" w:hAnsi="Arial"/>
          <w:sz w:val="20"/>
        </w:rPr>
        <w:t>Okres ubezpieczenia: od 01.01.201</w:t>
      </w:r>
      <w:r w:rsidR="00CF2F5B">
        <w:rPr>
          <w:rFonts w:ascii="Arial" w:hAnsi="Arial"/>
          <w:sz w:val="20"/>
        </w:rPr>
        <w:t>8</w:t>
      </w:r>
      <w:r w:rsidRPr="005F183E">
        <w:rPr>
          <w:rFonts w:ascii="Arial" w:hAnsi="Arial"/>
          <w:sz w:val="20"/>
        </w:rPr>
        <w:t xml:space="preserve"> r. do 31.12.2019 r. (I okres ubezpieczenia: od 01.01.201</w:t>
      </w:r>
      <w:r w:rsidR="00CF2F5B">
        <w:rPr>
          <w:rFonts w:ascii="Arial" w:hAnsi="Arial"/>
          <w:sz w:val="20"/>
        </w:rPr>
        <w:t>8</w:t>
      </w:r>
      <w:r w:rsidRPr="005F183E">
        <w:rPr>
          <w:rFonts w:ascii="Arial" w:hAnsi="Arial"/>
          <w:sz w:val="20"/>
        </w:rPr>
        <w:t xml:space="preserve"> r. do 31.12.201</w:t>
      </w:r>
      <w:r w:rsidR="00CF2F5B">
        <w:rPr>
          <w:rFonts w:ascii="Arial" w:hAnsi="Arial"/>
          <w:sz w:val="20"/>
        </w:rPr>
        <w:t>8</w:t>
      </w:r>
      <w:r w:rsidRPr="005F183E">
        <w:rPr>
          <w:rFonts w:ascii="Arial" w:hAnsi="Arial"/>
          <w:sz w:val="20"/>
        </w:rPr>
        <w:t xml:space="preserve"> r., II okres ubezpieczenia: od 01.01.201</w:t>
      </w:r>
      <w:r w:rsidR="00CF2F5B">
        <w:rPr>
          <w:rFonts w:ascii="Arial" w:hAnsi="Arial"/>
          <w:sz w:val="20"/>
        </w:rPr>
        <w:t>9</w:t>
      </w:r>
      <w:r w:rsidRPr="005F183E">
        <w:rPr>
          <w:rFonts w:ascii="Arial" w:hAnsi="Arial"/>
          <w:sz w:val="20"/>
        </w:rPr>
        <w:t xml:space="preserve"> r. do 31.12.201</w:t>
      </w:r>
      <w:r w:rsidR="00CF2F5B">
        <w:rPr>
          <w:rFonts w:ascii="Arial" w:hAnsi="Arial"/>
          <w:sz w:val="20"/>
        </w:rPr>
        <w:t>9</w:t>
      </w:r>
      <w:r w:rsidRPr="005F183E">
        <w:rPr>
          <w:rFonts w:ascii="Arial" w:hAnsi="Arial"/>
          <w:sz w:val="20"/>
        </w:rPr>
        <w:t xml:space="preserve"> r.)</w:t>
      </w:r>
      <w:r w:rsidR="00B062E9" w:rsidRPr="005F183E">
        <w:rPr>
          <w:rFonts w:ascii="Arial" w:hAnsi="Arial" w:cs="Arial"/>
          <w:sz w:val="20"/>
          <w:szCs w:val="20"/>
        </w:rPr>
        <w:t>.</w:t>
      </w:r>
    </w:p>
    <w:p w:rsidR="00B062E9" w:rsidRPr="005F183E" w:rsidRDefault="00B062E9" w:rsidP="00B062E9">
      <w:pPr>
        <w:pStyle w:val="Tekstpodstawowy"/>
        <w:numPr>
          <w:ilvl w:val="1"/>
          <w:numId w:val="4"/>
        </w:numPr>
        <w:spacing w:after="0" w:line="360" w:lineRule="auto"/>
        <w:jc w:val="both"/>
        <w:rPr>
          <w:rFonts w:ascii="Arial" w:hAnsi="Arial" w:cs="Arial"/>
          <w:sz w:val="20"/>
          <w:szCs w:val="20"/>
        </w:rPr>
      </w:pPr>
      <w:r w:rsidRPr="005F183E">
        <w:rPr>
          <w:rFonts w:ascii="Arial" w:hAnsi="Arial" w:cs="Arial"/>
          <w:sz w:val="20"/>
          <w:szCs w:val="20"/>
        </w:rPr>
        <w:t>Suma ubezpieczenia / wartość ubezpieczeniowa: wartość księgowa brutto</w:t>
      </w:r>
      <w:r w:rsidR="00780AAC" w:rsidRPr="005F183E">
        <w:rPr>
          <w:rFonts w:ascii="Arial" w:hAnsi="Arial" w:cs="Arial"/>
          <w:sz w:val="20"/>
          <w:szCs w:val="20"/>
        </w:rPr>
        <w:t>, odtworzeniowa</w:t>
      </w:r>
      <w:r w:rsidRPr="005F183E">
        <w:rPr>
          <w:rFonts w:ascii="Arial" w:hAnsi="Arial" w:cs="Arial"/>
          <w:sz w:val="20"/>
          <w:szCs w:val="20"/>
        </w:rPr>
        <w:t>.</w:t>
      </w:r>
    </w:p>
    <w:p w:rsidR="00B062E9" w:rsidRPr="005F183E" w:rsidRDefault="00B062E9" w:rsidP="00B062E9">
      <w:pPr>
        <w:pStyle w:val="Tekstpodstawowy"/>
        <w:numPr>
          <w:ilvl w:val="1"/>
          <w:numId w:val="4"/>
        </w:numPr>
        <w:spacing w:after="0" w:line="360" w:lineRule="auto"/>
        <w:jc w:val="both"/>
        <w:rPr>
          <w:rFonts w:ascii="Arial" w:hAnsi="Arial" w:cs="Arial"/>
          <w:sz w:val="20"/>
          <w:szCs w:val="20"/>
        </w:rPr>
      </w:pPr>
      <w:r w:rsidRPr="005F183E">
        <w:rPr>
          <w:rFonts w:ascii="Arial" w:hAnsi="Arial" w:cs="Arial"/>
          <w:sz w:val="20"/>
          <w:szCs w:val="20"/>
        </w:rPr>
        <w:t>Miejsca ubezpieczenia:</w:t>
      </w:r>
    </w:p>
    <w:p w:rsidR="00B062E9" w:rsidRDefault="00B062E9" w:rsidP="00B062E9">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Sprzęt elektroniczny stacjonarny: lokalizacje Ubezpieczającego</w:t>
      </w:r>
      <w:r w:rsidR="00A5596B" w:rsidRPr="005F183E">
        <w:rPr>
          <w:rFonts w:ascii="Arial" w:hAnsi="Arial" w:cs="Arial"/>
          <w:sz w:val="20"/>
          <w:szCs w:val="20"/>
        </w:rPr>
        <w:t>/Zamawiającego</w:t>
      </w:r>
      <w:r w:rsidRPr="005F183E">
        <w:rPr>
          <w:rFonts w:ascii="Arial" w:hAnsi="Arial" w:cs="Arial"/>
          <w:sz w:val="20"/>
          <w:szCs w:val="20"/>
        </w:rPr>
        <w:t>.</w:t>
      </w:r>
    </w:p>
    <w:p w:rsidR="00AC40F1" w:rsidRDefault="00AC40F1" w:rsidP="00AC40F1">
      <w:pPr>
        <w:pStyle w:val="Tekstpodstawowy"/>
        <w:numPr>
          <w:ilvl w:val="3"/>
          <w:numId w:val="4"/>
        </w:numPr>
        <w:spacing w:after="0" w:line="360" w:lineRule="auto"/>
        <w:jc w:val="both"/>
        <w:rPr>
          <w:rFonts w:ascii="Arial" w:hAnsi="Arial" w:cs="Arial"/>
          <w:sz w:val="20"/>
          <w:szCs w:val="20"/>
        </w:rPr>
      </w:pPr>
      <w:r w:rsidRPr="00E620DE">
        <w:rPr>
          <w:rFonts w:ascii="Arial" w:hAnsi="Arial" w:cs="Arial"/>
          <w:sz w:val="20"/>
          <w:szCs w:val="20"/>
        </w:rPr>
        <w:t>ul. Warszawska 109/111, 97-200 Tomaszów Mazowiecki</w:t>
      </w:r>
      <w:r>
        <w:rPr>
          <w:rFonts w:ascii="Arial" w:hAnsi="Arial" w:cs="Arial"/>
          <w:sz w:val="20"/>
          <w:szCs w:val="20"/>
        </w:rPr>
        <w:t>,</w:t>
      </w:r>
    </w:p>
    <w:p w:rsidR="00AC40F1" w:rsidRPr="005F183E" w:rsidRDefault="00AC40F1" w:rsidP="00AC40F1">
      <w:pPr>
        <w:pStyle w:val="Tekstpodstawowy"/>
        <w:numPr>
          <w:ilvl w:val="3"/>
          <w:numId w:val="4"/>
        </w:numPr>
        <w:spacing w:after="0" w:line="360" w:lineRule="auto"/>
        <w:jc w:val="both"/>
        <w:rPr>
          <w:rFonts w:ascii="Arial" w:hAnsi="Arial" w:cs="Arial"/>
          <w:sz w:val="20"/>
          <w:szCs w:val="20"/>
        </w:rPr>
      </w:pPr>
      <w:r w:rsidRPr="00E620DE">
        <w:rPr>
          <w:rFonts w:ascii="Arial" w:hAnsi="Arial" w:cs="Arial"/>
          <w:sz w:val="20"/>
          <w:szCs w:val="20"/>
        </w:rPr>
        <w:t>ul. Warszawska 119, 97-200 Tomaszów Mazowiecki  (Terenie Zarządu Dróg  i Utrzymania Miasta)</w:t>
      </w:r>
      <w:r>
        <w:rPr>
          <w:rFonts w:ascii="Arial" w:hAnsi="Arial" w:cs="Arial"/>
          <w:sz w:val="20"/>
          <w:szCs w:val="20"/>
        </w:rPr>
        <w:t>.</w:t>
      </w:r>
    </w:p>
    <w:p w:rsidR="00B062E9" w:rsidRPr="005F183E" w:rsidRDefault="00B062E9" w:rsidP="00B062E9">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 xml:space="preserve">Sprzęt elektroniczny przenośny: teren RP+Europa. </w:t>
      </w:r>
    </w:p>
    <w:p w:rsidR="009320BB" w:rsidRPr="005F183E" w:rsidRDefault="009320BB" w:rsidP="00B062E9">
      <w:pPr>
        <w:pStyle w:val="Tekstpodstawowy"/>
        <w:numPr>
          <w:ilvl w:val="1"/>
          <w:numId w:val="4"/>
        </w:numPr>
        <w:spacing w:after="0" w:line="360" w:lineRule="auto"/>
        <w:jc w:val="both"/>
        <w:rPr>
          <w:rFonts w:ascii="Arial" w:hAnsi="Arial" w:cs="Arial"/>
          <w:sz w:val="20"/>
          <w:szCs w:val="20"/>
        </w:rPr>
      </w:pPr>
      <w:r w:rsidRPr="005F183E">
        <w:rPr>
          <w:rFonts w:ascii="Arial" w:hAnsi="Arial"/>
          <w:sz w:val="20"/>
        </w:rPr>
        <w:t>Dodatkowo zakres ubezpieczenia pokrywa:</w:t>
      </w:r>
    </w:p>
    <w:p w:rsidR="009320BB" w:rsidRPr="005F183E" w:rsidRDefault="009320B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sz w:val="20"/>
        </w:rPr>
        <w:t>Odpowiedzialność za szkody powstałe w wyniku upadku.</w:t>
      </w:r>
    </w:p>
    <w:p w:rsidR="00A5596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sz w:val="20"/>
        </w:rPr>
        <w:t>Odpowiedzialność za szkody powstałe przez uszkodzony lub źle działający system klimatyzacyjny.</w:t>
      </w:r>
    </w:p>
    <w:p w:rsidR="00A5596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sz w:val="20"/>
        </w:rPr>
        <w:t>Odpowiedzialność za szkody wyrządzone przez zwierzęta.</w:t>
      </w:r>
    </w:p>
    <w:p w:rsidR="009320BB" w:rsidRPr="005F183E" w:rsidRDefault="00A5596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sz w:val="20"/>
        </w:rPr>
        <w:lastRenderedPageBreak/>
        <w:t xml:space="preserve">Odpowiedzialność za szkody powstałe podczas transportu (przenoszenia, przewożenia) w miejscu ubezpieczenia (w tym m.in. w lokalizacjach – ochrona ubezpieczeniowa podczas przemieszczania w obrębie lokalizacji). Zakresem ubezpieczenia obejmuje się m.in. </w:t>
      </w:r>
      <w:r w:rsidRPr="005F183E">
        <w:rPr>
          <w:rFonts w:ascii="Arial" w:hAnsi="Arial" w:cs="Arial"/>
          <w:sz w:val="20"/>
        </w:rPr>
        <w:t>ubytek lub uszkodzenie przewożonych rzeczy wynikłe wskutek jednego lub wielu nagłych, zdarzeń, w tym również, zniszczenie lub uszkodzenie w wyniku uszkodzenia środka transportu (w tym pojazdu), wypadku środka transportu (w tym pojazdu).</w:t>
      </w:r>
    </w:p>
    <w:p w:rsidR="009320BB" w:rsidRPr="005F183E" w:rsidRDefault="009320BB" w:rsidP="009320BB">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rPr>
        <w:t>Odpowiedzialność za szkody powstałe w sprzęcie elektronicznym w czasie tymczasowego magazynowania lub chwilowej przerwy w użytkowaniu, w miejscu objętym ubezpieczeniem.</w:t>
      </w:r>
    </w:p>
    <w:p w:rsidR="009320BB" w:rsidRPr="005F183E" w:rsidRDefault="009320BB" w:rsidP="009320BB">
      <w:pPr>
        <w:pStyle w:val="Tekstpodstawowy"/>
        <w:numPr>
          <w:ilvl w:val="3"/>
          <w:numId w:val="4"/>
        </w:numPr>
        <w:spacing w:after="0" w:line="360" w:lineRule="auto"/>
        <w:jc w:val="both"/>
        <w:rPr>
          <w:rFonts w:ascii="Arial" w:hAnsi="Arial" w:cs="Arial"/>
          <w:sz w:val="20"/>
          <w:szCs w:val="20"/>
        </w:rPr>
      </w:pPr>
      <w:r w:rsidRPr="005F183E">
        <w:rPr>
          <w:rFonts w:ascii="Arial" w:hAnsi="Arial" w:cs="Arial"/>
          <w:sz w:val="20"/>
        </w:rPr>
        <w:t>Przez „tymczasowe magazynowanie” i „chwilową przerwa w eksploatacji” rozumie się okres nie przekraczający 6 miesięcy.</w:t>
      </w:r>
    </w:p>
    <w:p w:rsidR="009320BB" w:rsidRPr="005F183E" w:rsidRDefault="009320BB" w:rsidP="009320BB">
      <w:pPr>
        <w:pStyle w:val="Tekstpodstawowy"/>
        <w:numPr>
          <w:ilvl w:val="3"/>
          <w:numId w:val="4"/>
        </w:numPr>
        <w:spacing w:after="0" w:line="360" w:lineRule="auto"/>
        <w:jc w:val="both"/>
        <w:rPr>
          <w:rFonts w:ascii="Arial" w:hAnsi="Arial" w:cs="Arial"/>
          <w:sz w:val="20"/>
          <w:szCs w:val="20"/>
        </w:rPr>
      </w:pPr>
      <w:r w:rsidRPr="005F183E">
        <w:rPr>
          <w:rFonts w:ascii="Arial" w:hAnsi="Arial" w:cs="Arial"/>
          <w:sz w:val="20"/>
        </w:rPr>
        <w:t>Warunkiem ochrony ubezpieczeniowej jest aby mienie było:</w:t>
      </w:r>
    </w:p>
    <w:p w:rsidR="009320BB" w:rsidRPr="005F183E" w:rsidRDefault="009320BB" w:rsidP="009320BB">
      <w:pPr>
        <w:pStyle w:val="Tekstpodstawowy"/>
        <w:numPr>
          <w:ilvl w:val="5"/>
          <w:numId w:val="4"/>
        </w:numPr>
        <w:spacing w:after="0" w:line="360" w:lineRule="auto"/>
        <w:jc w:val="both"/>
        <w:rPr>
          <w:rFonts w:ascii="Arial" w:hAnsi="Arial" w:cs="Arial"/>
          <w:sz w:val="20"/>
          <w:szCs w:val="20"/>
        </w:rPr>
      </w:pPr>
      <w:r w:rsidRPr="005F183E">
        <w:rPr>
          <w:rFonts w:ascii="Arial" w:hAnsi="Arial" w:cs="Arial"/>
          <w:sz w:val="20"/>
        </w:rPr>
        <w:t>magazynowany w pomieszczeniach zamkniętych, do których dostęp jest ograniczonych dla osób trzecich,</w:t>
      </w:r>
    </w:p>
    <w:p w:rsidR="009320BB" w:rsidRPr="005F183E" w:rsidRDefault="009320BB" w:rsidP="009320BB">
      <w:pPr>
        <w:pStyle w:val="Tekstpodstawowy"/>
        <w:numPr>
          <w:ilvl w:val="5"/>
          <w:numId w:val="4"/>
        </w:numPr>
        <w:spacing w:after="0" w:line="360" w:lineRule="auto"/>
        <w:jc w:val="both"/>
        <w:rPr>
          <w:rFonts w:ascii="Arial" w:hAnsi="Arial" w:cs="Arial"/>
          <w:sz w:val="20"/>
          <w:szCs w:val="20"/>
        </w:rPr>
      </w:pPr>
      <w:r w:rsidRPr="005F183E">
        <w:rPr>
          <w:rFonts w:ascii="Arial" w:hAnsi="Arial" w:cs="Arial"/>
          <w:sz w:val="20"/>
        </w:rPr>
        <w:t>magazynowany zgodnie z zaleceniami producenta sprzętu będącego przedmiotem ubezpieczenia.</w:t>
      </w:r>
    </w:p>
    <w:p w:rsidR="00B062E9" w:rsidRPr="005F183E" w:rsidRDefault="008D17E4" w:rsidP="00B062E9">
      <w:pPr>
        <w:pStyle w:val="Tekstpodstawowy"/>
        <w:numPr>
          <w:ilvl w:val="1"/>
          <w:numId w:val="4"/>
        </w:numPr>
        <w:spacing w:after="0" w:line="360" w:lineRule="auto"/>
        <w:jc w:val="both"/>
        <w:rPr>
          <w:rFonts w:ascii="Arial" w:hAnsi="Arial" w:cs="Arial"/>
          <w:sz w:val="20"/>
          <w:szCs w:val="20"/>
        </w:rPr>
      </w:pPr>
      <w:r>
        <w:rPr>
          <w:rFonts w:ascii="Arial" w:hAnsi="Arial" w:cs="Arial"/>
          <w:sz w:val="20"/>
        </w:rPr>
        <w:t>Ustala się, iż Ubezpieczyciel/W</w:t>
      </w:r>
      <w:r w:rsidR="009320BB" w:rsidRPr="005F183E">
        <w:rPr>
          <w:rFonts w:ascii="Arial" w:hAnsi="Arial" w:cs="Arial"/>
          <w:sz w:val="20"/>
        </w:rPr>
        <w:t>ykonawca dopuszcza możliwość wymogu konserwacji sprzętu tylko w przypadku obowiązku konserwacji stawianego przez producenta danego sprzętu. Dodatkowo ustala się, że Ubezpieczający</w:t>
      </w:r>
      <w:r w:rsidR="00212516">
        <w:rPr>
          <w:rFonts w:ascii="Arial" w:hAnsi="Arial" w:cs="Arial"/>
          <w:sz w:val="20"/>
        </w:rPr>
        <w:t>/Zamawiający</w:t>
      </w:r>
      <w:r w:rsidR="009320BB" w:rsidRPr="005F183E">
        <w:rPr>
          <w:rFonts w:ascii="Arial" w:hAnsi="Arial" w:cs="Arial"/>
          <w:sz w:val="20"/>
        </w:rPr>
        <w:t xml:space="preserve"> może dokonywać czynności konserwacyjnych albo przez własnych wyznaczonych do tego pracowników albo przez firmy zewnętrzne</w:t>
      </w:r>
      <w:r w:rsidR="00B062E9" w:rsidRPr="005F183E">
        <w:rPr>
          <w:rFonts w:ascii="Arial" w:hAnsi="Arial" w:cs="Arial"/>
          <w:sz w:val="20"/>
          <w:szCs w:val="20"/>
        </w:rPr>
        <w:t>.</w:t>
      </w:r>
    </w:p>
    <w:p w:rsidR="00780AAC" w:rsidRPr="005F183E" w:rsidRDefault="00780AAC" w:rsidP="00B062E9">
      <w:pPr>
        <w:pStyle w:val="Tekstpodstawowy"/>
        <w:numPr>
          <w:ilvl w:val="1"/>
          <w:numId w:val="4"/>
        </w:numPr>
        <w:spacing w:after="0" w:line="360" w:lineRule="auto"/>
        <w:jc w:val="both"/>
        <w:rPr>
          <w:rFonts w:ascii="Arial" w:hAnsi="Arial" w:cs="Arial"/>
          <w:sz w:val="20"/>
          <w:szCs w:val="20"/>
        </w:rPr>
      </w:pPr>
      <w:r w:rsidRPr="005F183E">
        <w:rPr>
          <w:rFonts w:ascii="Arial" w:hAnsi="Arial" w:cs="Arial"/>
          <w:sz w:val="20"/>
          <w:szCs w:val="20"/>
        </w:rPr>
        <w:t>Franszyzy oraz udziały własne w okresach ubezpieczenia:</w:t>
      </w:r>
    </w:p>
    <w:p w:rsidR="00B062E9" w:rsidRPr="005F183E" w:rsidRDefault="00B062E9" w:rsidP="00780AAC">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Franszyza integralna: brak.</w:t>
      </w:r>
    </w:p>
    <w:p w:rsidR="00B062E9" w:rsidRPr="005F183E" w:rsidRDefault="00B062E9" w:rsidP="00780AAC">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 xml:space="preserve">Franszyza redukcyjna: zastosowanie jedynie w: </w:t>
      </w:r>
    </w:p>
    <w:p w:rsidR="00B062E9" w:rsidRPr="00AC40F1" w:rsidRDefault="00AC40F1" w:rsidP="00780AAC">
      <w:pPr>
        <w:pStyle w:val="Tekstpodstawowy"/>
        <w:numPr>
          <w:ilvl w:val="3"/>
          <w:numId w:val="4"/>
        </w:numPr>
        <w:spacing w:after="0" w:line="360" w:lineRule="auto"/>
        <w:jc w:val="both"/>
        <w:rPr>
          <w:rFonts w:ascii="Arial" w:hAnsi="Arial" w:cs="Arial"/>
          <w:sz w:val="20"/>
          <w:szCs w:val="20"/>
        </w:rPr>
      </w:pPr>
      <w:r w:rsidRPr="00AC40F1">
        <w:rPr>
          <w:rFonts w:ascii="Arial" w:hAnsi="Arial"/>
          <w:sz w:val="20"/>
          <w:szCs w:val="20"/>
        </w:rPr>
        <w:t xml:space="preserve">sprzęcie elektronicznym stacjonarnym o wartości do 500,00 zł </w:t>
      </w:r>
      <w:r>
        <w:rPr>
          <w:rFonts w:ascii="Arial" w:hAnsi="Arial"/>
          <w:sz w:val="20"/>
          <w:szCs w:val="20"/>
        </w:rPr>
        <w:t xml:space="preserve">- </w:t>
      </w:r>
      <w:r w:rsidRPr="00AC40F1">
        <w:rPr>
          <w:rFonts w:ascii="Arial" w:hAnsi="Arial"/>
          <w:sz w:val="20"/>
          <w:szCs w:val="20"/>
        </w:rPr>
        <w:t>brak; w sprzęcie elektronicznym stacjonarnym o wartości powyżej 500,00 zł - 100,00 zł</w:t>
      </w:r>
      <w:r w:rsidR="00780AAC" w:rsidRPr="00AC40F1">
        <w:rPr>
          <w:rFonts w:ascii="Arial" w:hAnsi="Arial" w:cs="Arial"/>
          <w:sz w:val="20"/>
          <w:szCs w:val="20"/>
        </w:rPr>
        <w:t>.</w:t>
      </w:r>
    </w:p>
    <w:p w:rsidR="00B062E9" w:rsidRPr="005F183E" w:rsidRDefault="00B062E9" w:rsidP="00780AAC">
      <w:pPr>
        <w:spacing w:line="360" w:lineRule="auto"/>
        <w:ind w:left="720"/>
        <w:jc w:val="both"/>
        <w:rPr>
          <w:rFonts w:ascii="Arial" w:hAnsi="Arial" w:cs="Arial"/>
          <w:sz w:val="20"/>
          <w:szCs w:val="20"/>
        </w:rPr>
      </w:pPr>
      <w:r w:rsidRPr="005F183E">
        <w:rPr>
          <w:rFonts w:ascii="Arial" w:hAnsi="Arial" w:cs="Arial"/>
          <w:sz w:val="20"/>
          <w:szCs w:val="20"/>
        </w:rPr>
        <w:t>Franszyza redukcyjna nie ma zastosowania w sprzęcie elektronicznym przenośnym.</w:t>
      </w:r>
    </w:p>
    <w:p w:rsidR="00B062E9" w:rsidRPr="005F183E" w:rsidRDefault="00B062E9" w:rsidP="00780AAC">
      <w:pPr>
        <w:numPr>
          <w:ilvl w:val="2"/>
          <w:numId w:val="4"/>
        </w:numPr>
        <w:spacing w:line="360" w:lineRule="auto"/>
        <w:jc w:val="both"/>
        <w:rPr>
          <w:rFonts w:ascii="Arial" w:hAnsi="Arial" w:cs="Arial"/>
          <w:sz w:val="20"/>
          <w:szCs w:val="20"/>
        </w:rPr>
      </w:pPr>
      <w:r w:rsidRPr="005F183E">
        <w:rPr>
          <w:rFonts w:ascii="Arial" w:hAnsi="Arial" w:cs="Arial"/>
          <w:sz w:val="20"/>
          <w:szCs w:val="20"/>
        </w:rPr>
        <w:t xml:space="preserve">Udział własny: zastosowanie jedynie w: </w:t>
      </w:r>
    </w:p>
    <w:p w:rsidR="00B062E9" w:rsidRPr="005F183E" w:rsidRDefault="00B062E9" w:rsidP="00780AAC">
      <w:pPr>
        <w:numPr>
          <w:ilvl w:val="3"/>
          <w:numId w:val="4"/>
        </w:numPr>
        <w:spacing w:line="360" w:lineRule="auto"/>
        <w:jc w:val="both"/>
        <w:rPr>
          <w:rFonts w:ascii="Arial" w:hAnsi="Arial" w:cs="Arial"/>
          <w:sz w:val="20"/>
          <w:szCs w:val="20"/>
        </w:rPr>
      </w:pPr>
      <w:r w:rsidRPr="005F183E">
        <w:rPr>
          <w:rFonts w:ascii="Arial" w:hAnsi="Arial" w:cs="Arial"/>
          <w:sz w:val="20"/>
          <w:szCs w:val="20"/>
        </w:rPr>
        <w:t>sprzęcie elektronicznym przenośnym: 10% w wysokości szkody nie więcej niż 300,00 zł.</w:t>
      </w:r>
    </w:p>
    <w:p w:rsidR="00B062E9" w:rsidRPr="005F183E" w:rsidRDefault="00B062E9" w:rsidP="00780AAC">
      <w:pPr>
        <w:spacing w:line="360" w:lineRule="auto"/>
        <w:ind w:left="720"/>
        <w:jc w:val="both"/>
        <w:rPr>
          <w:rFonts w:ascii="Arial" w:hAnsi="Arial" w:cs="Arial"/>
          <w:sz w:val="20"/>
          <w:szCs w:val="20"/>
        </w:rPr>
      </w:pPr>
      <w:r w:rsidRPr="005F183E">
        <w:rPr>
          <w:rFonts w:ascii="Arial" w:hAnsi="Arial" w:cs="Arial"/>
          <w:sz w:val="20"/>
          <w:szCs w:val="20"/>
        </w:rPr>
        <w:t>Udział własny nie ma zastosowania w sprzęcie elektronicznym stacjonarnym.</w:t>
      </w:r>
    </w:p>
    <w:p w:rsidR="00B062E9" w:rsidRPr="00CF2F5B" w:rsidRDefault="00B062E9" w:rsidP="00CF2F5B">
      <w:pPr>
        <w:pStyle w:val="Akapitzlist"/>
        <w:numPr>
          <w:ilvl w:val="2"/>
          <w:numId w:val="4"/>
        </w:numPr>
        <w:spacing w:line="360" w:lineRule="auto"/>
        <w:jc w:val="both"/>
        <w:rPr>
          <w:rFonts w:ascii="Arial" w:hAnsi="Arial" w:cs="Arial"/>
          <w:sz w:val="20"/>
          <w:szCs w:val="20"/>
        </w:rPr>
      </w:pPr>
      <w:r w:rsidRPr="00CF2F5B">
        <w:rPr>
          <w:rFonts w:ascii="Arial" w:hAnsi="Arial" w:cs="Arial"/>
          <w:sz w:val="20"/>
          <w:szCs w:val="20"/>
        </w:rPr>
        <w:t xml:space="preserve">Franszyza redukcyjna - w przypadku powstania szkody w kilku przedmiotach ubezpieczenia </w:t>
      </w:r>
      <w:r w:rsidRPr="00CF2F5B">
        <w:rPr>
          <w:rFonts w:ascii="Arial" w:hAnsi="Arial" w:cs="Arial"/>
          <w:sz w:val="20"/>
          <w:szCs w:val="20"/>
        </w:rPr>
        <w:br/>
        <w:t>w wyniku jednego zdarzenia zastosowanie będzie miała jedna wspólna franszyza redukcyjna (nie będzie miała zastosowania franszyza redukcyjna osobno dla każdego przedmiotu ubezpieczenia dotkniętego szkodą w wyniku jednego zdarzenia).</w:t>
      </w:r>
    </w:p>
    <w:p w:rsidR="00B062E9" w:rsidRPr="00CF2F5B" w:rsidRDefault="00B062E9" w:rsidP="00CF2F5B">
      <w:pPr>
        <w:pStyle w:val="Akapitzlist"/>
        <w:numPr>
          <w:ilvl w:val="2"/>
          <w:numId w:val="4"/>
        </w:numPr>
        <w:spacing w:line="360" w:lineRule="auto"/>
        <w:jc w:val="both"/>
        <w:rPr>
          <w:rFonts w:ascii="Arial" w:hAnsi="Arial" w:cs="Arial"/>
          <w:sz w:val="20"/>
          <w:szCs w:val="20"/>
        </w:rPr>
      </w:pPr>
      <w:r w:rsidRPr="00CF2F5B">
        <w:rPr>
          <w:rFonts w:ascii="Arial" w:hAnsi="Arial" w:cs="Arial"/>
          <w:sz w:val="20"/>
          <w:szCs w:val="20"/>
        </w:rPr>
        <w:t xml:space="preserve">Udział własny: w przypadku powstania szkody w kilku przedmiotach ubezpieczenia w wyniku jednego zdarzenia zastosowanie będzie miała jeden wspólny udział własny (nie będzie miał </w:t>
      </w:r>
      <w:r w:rsidRPr="00CF2F5B">
        <w:rPr>
          <w:rFonts w:ascii="Arial" w:hAnsi="Arial" w:cs="Arial"/>
          <w:sz w:val="20"/>
          <w:szCs w:val="20"/>
        </w:rPr>
        <w:lastRenderedPageBreak/>
        <w:t>zastosowania udział własny osobno dla każdego przedmiotu ubezpieczenia dotkniętego szkodą w wyniku jednego zdarzenia).</w:t>
      </w:r>
    </w:p>
    <w:p w:rsidR="00B062E9" w:rsidRPr="005F183E" w:rsidRDefault="00B062E9" w:rsidP="00B062E9">
      <w:pPr>
        <w:pStyle w:val="Tekstpodstawowy"/>
        <w:numPr>
          <w:ilvl w:val="1"/>
          <w:numId w:val="4"/>
        </w:numPr>
        <w:spacing w:after="0" w:line="360" w:lineRule="auto"/>
        <w:jc w:val="both"/>
        <w:rPr>
          <w:rFonts w:ascii="Arial" w:hAnsi="Arial" w:cs="Arial"/>
          <w:sz w:val="20"/>
          <w:szCs w:val="20"/>
        </w:rPr>
      </w:pPr>
      <w:r w:rsidRPr="005F183E">
        <w:rPr>
          <w:rFonts w:ascii="Arial" w:hAnsi="Arial" w:cs="Arial"/>
          <w:sz w:val="20"/>
          <w:szCs w:val="20"/>
        </w:rPr>
        <w:t>Przedmiot ubezpieczenia: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
        <w:gridCol w:w="2310"/>
        <w:gridCol w:w="1125"/>
        <w:gridCol w:w="1125"/>
        <w:gridCol w:w="1125"/>
        <w:gridCol w:w="1125"/>
        <w:gridCol w:w="1125"/>
        <w:gridCol w:w="1125"/>
      </w:tblGrid>
      <w:tr w:rsidR="00CF2F5B" w:rsidRPr="00E00D3A" w:rsidTr="00CF2F5B">
        <w:tc>
          <w:tcPr>
            <w:tcW w:w="200" w:type="pct"/>
            <w:vMerge w:val="restart"/>
            <w:vAlign w:val="center"/>
          </w:tcPr>
          <w:p w:rsidR="00CF2F5B" w:rsidRPr="00233227" w:rsidRDefault="00CF2F5B" w:rsidP="00F07B84">
            <w:pPr>
              <w:ind w:left="2"/>
              <w:jc w:val="center"/>
              <w:rPr>
                <w:rFonts w:ascii="Arial" w:hAnsi="Arial" w:cs="Arial"/>
                <w:b/>
                <w:sz w:val="14"/>
                <w:szCs w:val="14"/>
              </w:rPr>
            </w:pPr>
            <w:r w:rsidRPr="00233227">
              <w:rPr>
                <w:rFonts w:ascii="Arial" w:hAnsi="Arial" w:cs="Arial"/>
                <w:b/>
                <w:sz w:val="14"/>
                <w:szCs w:val="14"/>
              </w:rPr>
              <w:t>Lp.</w:t>
            </w:r>
          </w:p>
        </w:tc>
        <w:tc>
          <w:tcPr>
            <w:tcW w:w="1224" w:type="pct"/>
            <w:vMerge w:val="restart"/>
            <w:vAlign w:val="center"/>
          </w:tcPr>
          <w:p w:rsidR="00CF2F5B" w:rsidRPr="00233227" w:rsidRDefault="00CF2F5B" w:rsidP="00F07B84">
            <w:pPr>
              <w:ind w:left="-181"/>
              <w:jc w:val="center"/>
              <w:rPr>
                <w:rFonts w:ascii="Arial" w:hAnsi="Arial" w:cs="Arial"/>
                <w:b/>
                <w:sz w:val="14"/>
                <w:szCs w:val="14"/>
              </w:rPr>
            </w:pPr>
            <w:r w:rsidRPr="00233227">
              <w:rPr>
                <w:rFonts w:ascii="Arial" w:hAnsi="Arial" w:cs="Arial"/>
                <w:b/>
                <w:sz w:val="14"/>
                <w:szCs w:val="14"/>
              </w:rPr>
              <w:t>Przedmiot ubezpieczenia</w:t>
            </w:r>
          </w:p>
        </w:tc>
        <w:tc>
          <w:tcPr>
            <w:tcW w:w="1788" w:type="pct"/>
            <w:gridSpan w:val="3"/>
            <w:vAlign w:val="center"/>
          </w:tcPr>
          <w:p w:rsidR="00CF2F5B" w:rsidRPr="00233227" w:rsidRDefault="00CF2F5B" w:rsidP="00F07B84">
            <w:pPr>
              <w:ind w:left="-181"/>
              <w:jc w:val="center"/>
              <w:rPr>
                <w:rFonts w:ascii="Arial" w:hAnsi="Arial" w:cs="Arial"/>
                <w:b/>
                <w:sz w:val="14"/>
                <w:szCs w:val="14"/>
              </w:rPr>
            </w:pPr>
            <w:r w:rsidRPr="00233227">
              <w:rPr>
                <w:rFonts w:ascii="Arial" w:hAnsi="Arial" w:cs="Arial"/>
                <w:b/>
                <w:sz w:val="14"/>
                <w:szCs w:val="14"/>
              </w:rPr>
              <w:t>I okres ubezpieczenia:</w:t>
            </w:r>
          </w:p>
          <w:p w:rsidR="00CF2F5B" w:rsidRPr="00233227" w:rsidRDefault="00CF2F5B" w:rsidP="00F07B84">
            <w:pPr>
              <w:ind w:left="-181"/>
              <w:jc w:val="center"/>
              <w:rPr>
                <w:rFonts w:ascii="Arial" w:hAnsi="Arial" w:cs="Arial"/>
                <w:b/>
                <w:sz w:val="14"/>
                <w:szCs w:val="14"/>
              </w:rPr>
            </w:pPr>
            <w:r w:rsidRPr="00233227">
              <w:rPr>
                <w:rFonts w:ascii="Arial" w:hAnsi="Arial" w:cs="Arial"/>
                <w:b/>
                <w:sz w:val="14"/>
                <w:szCs w:val="14"/>
              </w:rPr>
              <w:t>od 01.01.2018 r. do 31.12.2018 r.</w:t>
            </w:r>
          </w:p>
        </w:tc>
        <w:tc>
          <w:tcPr>
            <w:tcW w:w="1788" w:type="pct"/>
            <w:gridSpan w:val="3"/>
            <w:vAlign w:val="center"/>
          </w:tcPr>
          <w:p w:rsidR="00CF2F5B" w:rsidRPr="00233227" w:rsidRDefault="00CF2F5B" w:rsidP="00F07B84">
            <w:pPr>
              <w:ind w:left="-181"/>
              <w:jc w:val="center"/>
              <w:rPr>
                <w:rFonts w:ascii="Arial" w:hAnsi="Arial" w:cs="Arial"/>
                <w:b/>
                <w:sz w:val="14"/>
                <w:szCs w:val="14"/>
              </w:rPr>
            </w:pPr>
            <w:r w:rsidRPr="00233227">
              <w:rPr>
                <w:rFonts w:ascii="Arial" w:hAnsi="Arial" w:cs="Arial"/>
                <w:b/>
                <w:sz w:val="14"/>
                <w:szCs w:val="14"/>
              </w:rPr>
              <w:t>II okres ubezpieczenia</w:t>
            </w:r>
          </w:p>
          <w:p w:rsidR="00CF2F5B" w:rsidRPr="00233227" w:rsidRDefault="00CF2F5B" w:rsidP="00F07B84">
            <w:pPr>
              <w:ind w:left="-181"/>
              <w:jc w:val="center"/>
              <w:rPr>
                <w:rFonts w:ascii="Arial" w:hAnsi="Arial" w:cs="Arial"/>
                <w:b/>
                <w:sz w:val="14"/>
                <w:szCs w:val="14"/>
              </w:rPr>
            </w:pPr>
            <w:r w:rsidRPr="00233227">
              <w:rPr>
                <w:rFonts w:ascii="Arial" w:hAnsi="Arial" w:cs="Arial"/>
                <w:b/>
                <w:sz w:val="14"/>
                <w:szCs w:val="14"/>
              </w:rPr>
              <w:t>od 01.01.2019 r. do 31.12.2019 r.</w:t>
            </w:r>
          </w:p>
        </w:tc>
      </w:tr>
      <w:tr w:rsidR="00CF2F5B" w:rsidRPr="00E00D3A" w:rsidTr="00CF2F5B">
        <w:tc>
          <w:tcPr>
            <w:tcW w:w="200" w:type="pct"/>
            <w:vMerge/>
            <w:vAlign w:val="center"/>
          </w:tcPr>
          <w:p w:rsidR="00CF2F5B" w:rsidRPr="00233227" w:rsidRDefault="00CF2F5B" w:rsidP="00F07B84">
            <w:pPr>
              <w:ind w:left="2"/>
              <w:jc w:val="center"/>
              <w:rPr>
                <w:rFonts w:ascii="Arial" w:hAnsi="Arial" w:cs="Arial"/>
                <w:b/>
                <w:sz w:val="14"/>
                <w:szCs w:val="14"/>
              </w:rPr>
            </w:pPr>
          </w:p>
        </w:tc>
        <w:tc>
          <w:tcPr>
            <w:tcW w:w="1224" w:type="pct"/>
            <w:vMerge/>
            <w:vAlign w:val="center"/>
          </w:tcPr>
          <w:p w:rsidR="00CF2F5B" w:rsidRPr="00233227" w:rsidRDefault="00CF2F5B" w:rsidP="00F07B84">
            <w:pPr>
              <w:ind w:left="-180"/>
              <w:jc w:val="center"/>
              <w:rPr>
                <w:rFonts w:ascii="Arial" w:hAnsi="Arial" w:cs="Arial"/>
                <w:b/>
                <w:sz w:val="14"/>
                <w:szCs w:val="14"/>
              </w:rPr>
            </w:pP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Suma ubezpieczenia w zł</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System ubezpieczenia</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Rodzaj wartości</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Suma ubezpieczenia w zł</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System ubezpieczenia</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Rodzaj wartości</w:t>
            </w:r>
          </w:p>
        </w:tc>
      </w:tr>
      <w:tr w:rsidR="00CF2F5B" w:rsidRPr="00E00D3A" w:rsidTr="00CF2F5B">
        <w:tc>
          <w:tcPr>
            <w:tcW w:w="200" w:type="pct"/>
            <w:vAlign w:val="center"/>
          </w:tcPr>
          <w:p w:rsidR="00CF2F5B" w:rsidRPr="00233227" w:rsidRDefault="00CF2F5B" w:rsidP="00F07B84">
            <w:pPr>
              <w:ind w:left="2"/>
              <w:jc w:val="center"/>
              <w:rPr>
                <w:rFonts w:ascii="Arial" w:hAnsi="Arial" w:cs="Arial"/>
                <w:sz w:val="14"/>
                <w:szCs w:val="14"/>
              </w:rPr>
            </w:pPr>
            <w:r w:rsidRPr="00233227">
              <w:rPr>
                <w:rFonts w:ascii="Arial" w:hAnsi="Arial" w:cs="Arial"/>
                <w:sz w:val="14"/>
                <w:szCs w:val="14"/>
              </w:rPr>
              <w:t>1.</w:t>
            </w:r>
          </w:p>
        </w:tc>
        <w:tc>
          <w:tcPr>
            <w:tcW w:w="1224" w:type="pct"/>
            <w:vAlign w:val="center"/>
          </w:tcPr>
          <w:p w:rsidR="00CF2F5B" w:rsidRPr="00233227" w:rsidRDefault="00CF2F5B" w:rsidP="00646C3F">
            <w:pPr>
              <w:jc w:val="center"/>
              <w:rPr>
                <w:rFonts w:ascii="Arial" w:hAnsi="Arial" w:cs="Arial"/>
                <w:sz w:val="14"/>
                <w:szCs w:val="14"/>
              </w:rPr>
            </w:pPr>
            <w:r w:rsidRPr="00233227">
              <w:rPr>
                <w:rFonts w:ascii="Arial" w:hAnsi="Arial" w:cs="Arial"/>
                <w:sz w:val="14"/>
                <w:szCs w:val="14"/>
              </w:rPr>
              <w:t>Sp</w:t>
            </w:r>
            <w:r w:rsidR="00646C3F">
              <w:rPr>
                <w:rFonts w:ascii="Arial" w:hAnsi="Arial" w:cs="Arial"/>
                <w:sz w:val="14"/>
                <w:szCs w:val="14"/>
              </w:rPr>
              <w:t>rzęt elektroniczny stacjonarny</w:t>
            </w:r>
            <w:r w:rsidRPr="00233227">
              <w:rPr>
                <w:rFonts w:ascii="Arial" w:hAnsi="Arial" w:cs="Arial"/>
                <w:sz w:val="14"/>
                <w:szCs w:val="14"/>
              </w:rPr>
              <w:t>.</w:t>
            </w:r>
          </w:p>
        </w:tc>
        <w:tc>
          <w:tcPr>
            <w:tcW w:w="596" w:type="pct"/>
            <w:vAlign w:val="center"/>
          </w:tcPr>
          <w:p w:rsidR="00CF2F5B" w:rsidRPr="00233227" w:rsidRDefault="00E620DE" w:rsidP="00F07B84">
            <w:pPr>
              <w:jc w:val="center"/>
              <w:rPr>
                <w:rFonts w:ascii="Arial" w:hAnsi="Arial" w:cs="Arial"/>
                <w:b/>
                <w:sz w:val="14"/>
                <w:szCs w:val="14"/>
              </w:rPr>
            </w:pPr>
            <w:r w:rsidRPr="002604DD">
              <w:rPr>
                <w:rFonts w:ascii="Arial" w:hAnsi="Arial" w:cs="Arial"/>
                <w:b/>
                <w:sz w:val="14"/>
                <w:szCs w:val="14"/>
              </w:rPr>
              <w:t>364.279,88</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Sumy stałe</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Księgowa brutto</w:t>
            </w:r>
          </w:p>
        </w:tc>
        <w:tc>
          <w:tcPr>
            <w:tcW w:w="596" w:type="pct"/>
            <w:vAlign w:val="center"/>
          </w:tcPr>
          <w:p w:rsidR="00CF2F5B" w:rsidRPr="00233227" w:rsidRDefault="00E620DE" w:rsidP="00F07B84">
            <w:pPr>
              <w:jc w:val="center"/>
              <w:rPr>
                <w:rFonts w:ascii="Arial" w:hAnsi="Arial" w:cs="Arial"/>
                <w:b/>
                <w:sz w:val="14"/>
                <w:szCs w:val="14"/>
              </w:rPr>
            </w:pPr>
            <w:r w:rsidRPr="002604DD">
              <w:rPr>
                <w:rFonts w:ascii="Arial" w:hAnsi="Arial" w:cs="Arial"/>
                <w:b/>
                <w:sz w:val="14"/>
                <w:szCs w:val="14"/>
              </w:rPr>
              <w:t>364.279,88</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Sumy stałe</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Księgowa brutto</w:t>
            </w:r>
          </w:p>
        </w:tc>
      </w:tr>
      <w:tr w:rsidR="00CF2F5B" w:rsidRPr="00E00D3A" w:rsidTr="00CF2F5B">
        <w:tc>
          <w:tcPr>
            <w:tcW w:w="200" w:type="pct"/>
            <w:vAlign w:val="center"/>
          </w:tcPr>
          <w:p w:rsidR="00CF2F5B" w:rsidRPr="00233227" w:rsidRDefault="00CF2F5B" w:rsidP="00F07B84">
            <w:pPr>
              <w:ind w:left="2"/>
              <w:jc w:val="center"/>
              <w:rPr>
                <w:rFonts w:ascii="Arial" w:hAnsi="Arial" w:cs="Arial"/>
                <w:sz w:val="14"/>
                <w:szCs w:val="14"/>
              </w:rPr>
            </w:pPr>
            <w:r w:rsidRPr="00233227">
              <w:rPr>
                <w:rFonts w:ascii="Arial" w:hAnsi="Arial" w:cs="Arial"/>
                <w:sz w:val="14"/>
                <w:szCs w:val="14"/>
              </w:rPr>
              <w:t>2.</w:t>
            </w:r>
          </w:p>
        </w:tc>
        <w:tc>
          <w:tcPr>
            <w:tcW w:w="1224" w:type="pct"/>
            <w:vAlign w:val="center"/>
          </w:tcPr>
          <w:p w:rsidR="00CF2F5B" w:rsidRPr="00233227" w:rsidRDefault="00646C3F" w:rsidP="00646C3F">
            <w:pPr>
              <w:jc w:val="center"/>
              <w:rPr>
                <w:rFonts w:ascii="Arial" w:hAnsi="Arial" w:cs="Arial"/>
                <w:sz w:val="14"/>
                <w:szCs w:val="14"/>
              </w:rPr>
            </w:pPr>
            <w:r>
              <w:rPr>
                <w:rFonts w:ascii="Arial" w:hAnsi="Arial" w:cs="Arial"/>
                <w:sz w:val="14"/>
                <w:szCs w:val="14"/>
              </w:rPr>
              <w:t>Sprzęt elektroniczny przenośny</w:t>
            </w:r>
            <w:r w:rsidR="00CF2F5B" w:rsidRPr="00233227">
              <w:rPr>
                <w:rFonts w:ascii="Arial" w:hAnsi="Arial" w:cs="Arial"/>
                <w:sz w:val="14"/>
                <w:szCs w:val="14"/>
              </w:rPr>
              <w:t>.</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20.147,90</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Sumy stałe</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Księgowa brutto</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20.147,90</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Sumy stałe</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Księgowa brutto</w:t>
            </w:r>
          </w:p>
        </w:tc>
      </w:tr>
      <w:tr w:rsidR="00CF2F5B" w:rsidRPr="000D747F" w:rsidTr="00CF2F5B">
        <w:trPr>
          <w:trHeight w:val="876"/>
        </w:trPr>
        <w:tc>
          <w:tcPr>
            <w:tcW w:w="200" w:type="pct"/>
            <w:vAlign w:val="center"/>
          </w:tcPr>
          <w:p w:rsidR="00CF2F5B" w:rsidRPr="00233227" w:rsidRDefault="00CF2F5B" w:rsidP="00F07B84">
            <w:pPr>
              <w:ind w:left="2"/>
              <w:jc w:val="center"/>
              <w:rPr>
                <w:rFonts w:ascii="Arial" w:hAnsi="Arial" w:cs="Arial"/>
                <w:sz w:val="14"/>
                <w:szCs w:val="14"/>
              </w:rPr>
            </w:pPr>
            <w:r w:rsidRPr="00233227">
              <w:rPr>
                <w:rFonts w:ascii="Arial" w:hAnsi="Arial" w:cs="Arial"/>
                <w:sz w:val="14"/>
                <w:szCs w:val="14"/>
              </w:rPr>
              <w:t>3</w:t>
            </w:r>
          </w:p>
        </w:tc>
        <w:tc>
          <w:tcPr>
            <w:tcW w:w="1224"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Dane oraz wymienne nośniki danych (informacje zawarte w zbiorach danych, licencjonowane systemy operacyjne, programy udokumentowanego pochodzenia, wymienne nośniki danych).</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10.000.00</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Pierwsze ryzyko</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Wartość odtworzenia</w:t>
            </w:r>
          </w:p>
        </w:tc>
        <w:tc>
          <w:tcPr>
            <w:tcW w:w="596" w:type="pct"/>
            <w:vAlign w:val="center"/>
          </w:tcPr>
          <w:p w:rsidR="00CF2F5B" w:rsidRPr="00233227" w:rsidRDefault="00CF2F5B" w:rsidP="00F07B84">
            <w:pPr>
              <w:jc w:val="center"/>
              <w:rPr>
                <w:rFonts w:ascii="Arial" w:hAnsi="Arial" w:cs="Arial"/>
                <w:b/>
                <w:sz w:val="14"/>
                <w:szCs w:val="14"/>
              </w:rPr>
            </w:pPr>
            <w:r w:rsidRPr="00233227">
              <w:rPr>
                <w:rFonts w:ascii="Arial" w:hAnsi="Arial" w:cs="Arial"/>
                <w:b/>
                <w:sz w:val="14"/>
                <w:szCs w:val="14"/>
              </w:rPr>
              <w:t>10.000.00</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Pierwsze ryzyko</w:t>
            </w:r>
          </w:p>
        </w:tc>
        <w:tc>
          <w:tcPr>
            <w:tcW w:w="596" w:type="pct"/>
            <w:vAlign w:val="center"/>
          </w:tcPr>
          <w:p w:rsidR="00CF2F5B" w:rsidRPr="00233227" w:rsidRDefault="00CF2F5B" w:rsidP="00F07B84">
            <w:pPr>
              <w:jc w:val="center"/>
              <w:rPr>
                <w:rFonts w:ascii="Arial" w:hAnsi="Arial" w:cs="Arial"/>
                <w:sz w:val="14"/>
                <w:szCs w:val="14"/>
              </w:rPr>
            </w:pPr>
            <w:r w:rsidRPr="00233227">
              <w:rPr>
                <w:rFonts w:ascii="Arial" w:hAnsi="Arial" w:cs="Arial"/>
                <w:sz w:val="14"/>
                <w:szCs w:val="14"/>
              </w:rPr>
              <w:t>Wartość odtworzenia</w:t>
            </w:r>
          </w:p>
        </w:tc>
      </w:tr>
      <w:tr w:rsidR="00CF2F5B" w:rsidRPr="00E00D3A" w:rsidTr="00CF2F5B">
        <w:tc>
          <w:tcPr>
            <w:tcW w:w="5000" w:type="pct"/>
            <w:gridSpan w:val="8"/>
            <w:vAlign w:val="center"/>
          </w:tcPr>
          <w:p w:rsidR="00CF2F5B" w:rsidRPr="000D747F" w:rsidRDefault="00CF2F5B" w:rsidP="00F07B84">
            <w:pPr>
              <w:autoSpaceDE w:val="0"/>
              <w:autoSpaceDN w:val="0"/>
              <w:adjustRightInd w:val="0"/>
              <w:jc w:val="center"/>
              <w:rPr>
                <w:rFonts w:ascii="Arial" w:hAnsi="Arial" w:cs="Arial"/>
                <w:sz w:val="16"/>
                <w:szCs w:val="16"/>
                <w:highlight w:val="yellow"/>
              </w:rPr>
            </w:pPr>
            <w:r w:rsidRPr="000D747F">
              <w:rPr>
                <w:rFonts w:ascii="Arial" w:hAnsi="Arial" w:cs="Arial"/>
                <w:b/>
                <w:bCs/>
                <w:color w:val="000000"/>
                <w:sz w:val="16"/>
                <w:szCs w:val="16"/>
              </w:rPr>
              <w:t>UWAGA:</w:t>
            </w:r>
            <w:r w:rsidRPr="000D747F">
              <w:rPr>
                <w:rFonts w:ascii="Arial" w:hAnsi="Arial" w:cs="Arial"/>
                <w:color w:val="000000"/>
                <w:sz w:val="16"/>
                <w:szCs w:val="16"/>
              </w:rPr>
              <w:t xml:space="preserve"> Wartości sprzętu komputerowego zawierają w sobie wartość również oprogramowania zainstalowanego na nim. Zakres ochrony ubezpieczeniowej obejmuje odpowiedzialność za szkody na zainstalowanym oprogramowaniu na danej jednostce sprzętu</w:t>
            </w:r>
            <w:r>
              <w:rPr>
                <w:rFonts w:ascii="Arial" w:hAnsi="Arial" w:cs="Arial"/>
                <w:color w:val="000000"/>
                <w:sz w:val="16"/>
                <w:szCs w:val="16"/>
              </w:rPr>
              <w:t>.</w:t>
            </w:r>
          </w:p>
        </w:tc>
      </w:tr>
      <w:tr w:rsidR="00CF2F5B" w:rsidRPr="00E620DE" w:rsidTr="00CF2F5B">
        <w:trPr>
          <w:cantSplit/>
        </w:trPr>
        <w:tc>
          <w:tcPr>
            <w:tcW w:w="1424" w:type="pct"/>
            <w:gridSpan w:val="2"/>
            <w:vAlign w:val="center"/>
          </w:tcPr>
          <w:p w:rsidR="00CF2F5B" w:rsidRPr="00E620DE" w:rsidRDefault="00CF2F5B" w:rsidP="00F07B84">
            <w:pPr>
              <w:ind w:left="2"/>
              <w:jc w:val="center"/>
              <w:rPr>
                <w:rFonts w:ascii="Arial" w:hAnsi="Arial" w:cs="Arial"/>
                <w:b/>
                <w:sz w:val="16"/>
                <w:szCs w:val="16"/>
              </w:rPr>
            </w:pPr>
            <w:r w:rsidRPr="00E620DE">
              <w:rPr>
                <w:rFonts w:ascii="Arial" w:hAnsi="Arial" w:cs="Arial"/>
                <w:b/>
                <w:sz w:val="16"/>
                <w:szCs w:val="16"/>
              </w:rPr>
              <w:t>Razem</w:t>
            </w:r>
          </w:p>
        </w:tc>
        <w:tc>
          <w:tcPr>
            <w:tcW w:w="1788" w:type="pct"/>
            <w:gridSpan w:val="3"/>
            <w:vAlign w:val="center"/>
          </w:tcPr>
          <w:p w:rsidR="00CF2F5B" w:rsidRPr="00E620DE" w:rsidRDefault="00E620DE" w:rsidP="00F07B84">
            <w:pPr>
              <w:ind w:left="-180"/>
              <w:jc w:val="center"/>
              <w:rPr>
                <w:rFonts w:ascii="Arial" w:hAnsi="Arial" w:cs="Arial"/>
                <w:b/>
                <w:bCs/>
                <w:sz w:val="16"/>
                <w:szCs w:val="16"/>
              </w:rPr>
            </w:pPr>
            <w:r w:rsidRPr="00E620DE">
              <w:rPr>
                <w:rFonts w:ascii="Arial" w:hAnsi="Arial" w:cs="Arial"/>
                <w:b/>
                <w:bCs/>
                <w:sz w:val="16"/>
                <w:szCs w:val="16"/>
              </w:rPr>
              <w:t>394.427,78</w:t>
            </w:r>
          </w:p>
        </w:tc>
        <w:tc>
          <w:tcPr>
            <w:tcW w:w="1788" w:type="pct"/>
            <w:gridSpan w:val="3"/>
            <w:tcBorders>
              <w:bottom w:val="single" w:sz="4" w:space="0" w:color="auto"/>
              <w:right w:val="single" w:sz="4" w:space="0" w:color="auto"/>
            </w:tcBorders>
            <w:vAlign w:val="center"/>
          </w:tcPr>
          <w:p w:rsidR="00CF2F5B" w:rsidRPr="00E620DE" w:rsidRDefault="00E620DE" w:rsidP="00F07B84">
            <w:pPr>
              <w:ind w:left="-180"/>
              <w:jc w:val="center"/>
              <w:rPr>
                <w:rFonts w:ascii="Arial" w:hAnsi="Arial" w:cs="Arial"/>
                <w:b/>
                <w:sz w:val="16"/>
                <w:szCs w:val="16"/>
              </w:rPr>
            </w:pPr>
            <w:r w:rsidRPr="00E620DE">
              <w:rPr>
                <w:rFonts w:ascii="Arial" w:hAnsi="Arial" w:cs="Arial"/>
                <w:b/>
                <w:bCs/>
                <w:sz w:val="16"/>
                <w:szCs w:val="16"/>
              </w:rPr>
              <w:t>394.427,78</w:t>
            </w:r>
          </w:p>
        </w:tc>
      </w:tr>
    </w:tbl>
    <w:p w:rsidR="00C30678" w:rsidRDefault="00C30678" w:rsidP="00C30678">
      <w:pPr>
        <w:pStyle w:val="Tekstpodstawowy"/>
        <w:spacing w:after="0" w:line="360" w:lineRule="auto"/>
        <w:jc w:val="both"/>
        <w:rPr>
          <w:rFonts w:ascii="Arial" w:hAnsi="Arial" w:cs="Arial"/>
          <w:sz w:val="20"/>
          <w:szCs w:val="20"/>
        </w:rPr>
      </w:pPr>
    </w:p>
    <w:p w:rsidR="00B062E9" w:rsidRPr="005F183E" w:rsidRDefault="0032124B" w:rsidP="00B062E9">
      <w:pPr>
        <w:pStyle w:val="Tekstpodstawowy"/>
        <w:numPr>
          <w:ilvl w:val="1"/>
          <w:numId w:val="4"/>
        </w:numPr>
        <w:spacing w:after="0" w:line="360" w:lineRule="auto"/>
        <w:jc w:val="both"/>
        <w:rPr>
          <w:rFonts w:ascii="Arial" w:hAnsi="Arial" w:cs="Arial"/>
          <w:sz w:val="20"/>
          <w:szCs w:val="20"/>
        </w:rPr>
      </w:pPr>
      <w:r w:rsidRPr="005F183E">
        <w:rPr>
          <w:rFonts w:ascii="Arial" w:hAnsi="Arial" w:cs="Arial"/>
          <w:sz w:val="20"/>
          <w:szCs w:val="20"/>
        </w:rPr>
        <w:t xml:space="preserve">Dodatkowo ustala się, iż w przypadku kradzieży z włamaniem ubezpieczonych przedmiotów (dotyczy sprzętu przenośnego)z pojazdu </w:t>
      </w:r>
      <w:r w:rsidR="00CA4915" w:rsidRPr="005F183E">
        <w:rPr>
          <w:rFonts w:ascii="Arial" w:hAnsi="Arial" w:cs="Arial"/>
          <w:sz w:val="20"/>
          <w:szCs w:val="20"/>
        </w:rPr>
        <w:t>Ubezpieczyciel</w:t>
      </w:r>
      <w:r w:rsidR="00780AAC" w:rsidRPr="005F183E">
        <w:rPr>
          <w:rFonts w:ascii="Arial" w:hAnsi="Arial" w:cs="Arial"/>
          <w:sz w:val="20"/>
          <w:szCs w:val="20"/>
        </w:rPr>
        <w:t>/Wykonawca</w:t>
      </w:r>
      <w:r w:rsidRPr="005F183E">
        <w:rPr>
          <w:rFonts w:ascii="Arial" w:hAnsi="Arial" w:cs="Arial"/>
          <w:sz w:val="20"/>
          <w:szCs w:val="20"/>
        </w:rPr>
        <w:t>odpowiada wtedy, gdy</w:t>
      </w:r>
      <w:r w:rsidR="00B062E9" w:rsidRPr="005F183E">
        <w:rPr>
          <w:rFonts w:ascii="Arial" w:hAnsi="Arial" w:cs="Arial"/>
          <w:sz w:val="20"/>
          <w:szCs w:val="20"/>
        </w:rPr>
        <w:t>:</w:t>
      </w:r>
    </w:p>
    <w:p w:rsidR="00B062E9" w:rsidRPr="005F183E" w:rsidRDefault="00B062E9" w:rsidP="00B062E9">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pojazd posiada trwałe zadaszenie (jednolita sztywna konstrukcja),</w:t>
      </w:r>
    </w:p>
    <w:p w:rsidR="00B062E9" w:rsidRPr="005F183E" w:rsidRDefault="0032124B" w:rsidP="00B062E9">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w trakcie postoju podczas transportu pojazd został prawidłowo zamknięty na wszystkie istniejące zamki i włączony został sprawnie działający system alarmowy (jeżeli pojazd został wyposażony w taki system)</w:t>
      </w:r>
      <w:r w:rsidR="00B062E9" w:rsidRPr="005F183E">
        <w:rPr>
          <w:rFonts w:ascii="Arial" w:hAnsi="Arial" w:cs="Arial"/>
          <w:sz w:val="20"/>
          <w:szCs w:val="20"/>
        </w:rPr>
        <w:t>,</w:t>
      </w:r>
    </w:p>
    <w:p w:rsidR="00B062E9" w:rsidRPr="005F183E" w:rsidRDefault="0032124B" w:rsidP="00B062E9">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kradzież z włamaniem miała miejsce pomiędzy godziną 6.00 a 22.00 (ograniczeń czasowych nie stosuje się, gdy pojazd z transportowanym sprzętem był pozostawiony na parkingu strzeżonym lub w zamkniętym garażu)</w:t>
      </w:r>
      <w:r w:rsidR="00B062E9" w:rsidRPr="005F183E">
        <w:rPr>
          <w:rFonts w:ascii="Arial" w:hAnsi="Arial" w:cs="Arial"/>
          <w:sz w:val="20"/>
          <w:szCs w:val="20"/>
        </w:rPr>
        <w:t>,</w:t>
      </w:r>
    </w:p>
    <w:p w:rsidR="00B062E9" w:rsidRPr="005F183E" w:rsidRDefault="0032124B" w:rsidP="00B062E9">
      <w:pPr>
        <w:pStyle w:val="Tekstpodstawowy"/>
        <w:numPr>
          <w:ilvl w:val="2"/>
          <w:numId w:val="4"/>
        </w:numPr>
        <w:spacing w:after="0" w:line="360" w:lineRule="auto"/>
        <w:jc w:val="both"/>
        <w:rPr>
          <w:rFonts w:ascii="Arial" w:hAnsi="Arial" w:cs="Arial"/>
          <w:sz w:val="20"/>
          <w:szCs w:val="20"/>
        </w:rPr>
      </w:pPr>
      <w:r w:rsidRPr="005F183E">
        <w:rPr>
          <w:rFonts w:ascii="Arial" w:hAnsi="Arial" w:cs="Arial"/>
          <w:sz w:val="20"/>
          <w:szCs w:val="20"/>
        </w:rPr>
        <w:t>sprzęt pozostawiony w pojeździe jest niewidoczny z zewnątrz lub jego widoczność jest znacznie ograniczona, np. w bagażniku</w:t>
      </w:r>
      <w:r w:rsidR="00B062E9" w:rsidRPr="005F183E">
        <w:rPr>
          <w:rFonts w:ascii="Arial" w:hAnsi="Arial" w:cs="Arial"/>
          <w:sz w:val="20"/>
          <w:szCs w:val="20"/>
        </w:rPr>
        <w:t>.</w:t>
      </w:r>
    </w:p>
    <w:p w:rsidR="00B062E9" w:rsidRPr="005F183E" w:rsidRDefault="00400F2C" w:rsidP="003D07DF">
      <w:pPr>
        <w:spacing w:line="360" w:lineRule="auto"/>
        <w:jc w:val="both"/>
        <w:rPr>
          <w:rFonts w:ascii="Arial" w:hAnsi="Arial" w:cs="Arial"/>
          <w:sz w:val="20"/>
          <w:szCs w:val="20"/>
        </w:rPr>
      </w:pPr>
      <w:r w:rsidRPr="005F183E">
        <w:rPr>
          <w:rFonts w:ascii="Arial" w:hAnsi="Arial" w:cs="Arial"/>
          <w:sz w:val="20"/>
          <w:szCs w:val="20"/>
        </w:rPr>
        <w:t xml:space="preserve">W każdym przypadku utraty sprzętu w wyniku kradzieży z włamaniem lub rabunku </w:t>
      </w:r>
      <w:r w:rsidR="00780AAC" w:rsidRPr="005F183E">
        <w:rPr>
          <w:rFonts w:ascii="Arial" w:hAnsi="Arial" w:cs="Arial"/>
          <w:sz w:val="20"/>
          <w:szCs w:val="20"/>
        </w:rPr>
        <w:t xml:space="preserve">(w okresach ubezpieczenia) </w:t>
      </w:r>
      <w:r w:rsidR="00CA4915" w:rsidRPr="005F183E">
        <w:rPr>
          <w:rFonts w:ascii="Arial" w:hAnsi="Arial" w:cs="Arial"/>
          <w:sz w:val="20"/>
          <w:szCs w:val="20"/>
        </w:rPr>
        <w:t>Ubezpieczający</w:t>
      </w:r>
      <w:r w:rsidR="00780AAC" w:rsidRPr="005F183E">
        <w:rPr>
          <w:rFonts w:ascii="Arial" w:hAnsi="Arial" w:cs="Arial"/>
          <w:sz w:val="20"/>
          <w:szCs w:val="20"/>
        </w:rPr>
        <w:t>/Zamawiający</w:t>
      </w:r>
      <w:r w:rsidRPr="005F183E">
        <w:rPr>
          <w:rFonts w:ascii="Arial" w:hAnsi="Arial" w:cs="Arial"/>
          <w:sz w:val="20"/>
          <w:szCs w:val="20"/>
        </w:rPr>
        <w:t xml:space="preserve"> ponosi udział własny w wysokości: 10% w wysokości szkody nie więcej niż 300,00 zł w odniesieniu do sprzętu elektronicznego przenośnego</w:t>
      </w:r>
      <w:r w:rsidR="00B062E9" w:rsidRPr="005F183E">
        <w:rPr>
          <w:rFonts w:ascii="Arial" w:hAnsi="Arial" w:cs="Arial"/>
          <w:sz w:val="20"/>
          <w:szCs w:val="20"/>
        </w:rPr>
        <w:t>.</w:t>
      </w:r>
    </w:p>
    <w:p w:rsidR="00B062E9" w:rsidRPr="005F183E" w:rsidRDefault="002026AA" w:rsidP="002026AA">
      <w:pPr>
        <w:numPr>
          <w:ilvl w:val="1"/>
          <w:numId w:val="4"/>
        </w:numPr>
        <w:spacing w:line="360" w:lineRule="auto"/>
        <w:jc w:val="both"/>
        <w:rPr>
          <w:rFonts w:ascii="Arial" w:hAnsi="Arial" w:cs="Arial"/>
          <w:sz w:val="20"/>
          <w:szCs w:val="20"/>
        </w:rPr>
      </w:pPr>
      <w:r w:rsidRPr="005F183E">
        <w:rPr>
          <w:rFonts w:ascii="Arial" w:hAnsi="Arial" w:cs="Arial"/>
          <w:sz w:val="20"/>
          <w:szCs w:val="20"/>
          <w:lang w:eastAsia="ar-SA"/>
        </w:rPr>
        <w:t xml:space="preserve">Dodatkowo ustala się iż: </w:t>
      </w:r>
    </w:p>
    <w:p w:rsidR="002026AA" w:rsidRPr="005F183E" w:rsidRDefault="002026AA" w:rsidP="002026AA">
      <w:pPr>
        <w:numPr>
          <w:ilvl w:val="2"/>
          <w:numId w:val="4"/>
        </w:numPr>
        <w:spacing w:line="360" w:lineRule="auto"/>
        <w:jc w:val="both"/>
        <w:rPr>
          <w:rFonts w:ascii="Arial" w:hAnsi="Arial" w:cs="Arial"/>
          <w:sz w:val="20"/>
          <w:szCs w:val="20"/>
        </w:rPr>
      </w:pPr>
      <w:r w:rsidRPr="005F183E">
        <w:rPr>
          <w:rFonts w:ascii="Arial" w:hAnsi="Arial" w:cs="Arial"/>
          <w:sz w:val="20"/>
          <w:szCs w:val="20"/>
        </w:rPr>
        <w:t xml:space="preserve">w przypadku kradzieży sprzętu przenośnego poza miejscem ubezpieczenia (np. z lokali mieszkalnych, domów jednorodzinnych) zastosowanie mają wymogi odnośnie zabezpieczeń przeciwkradzieżowych stawiane przez </w:t>
      </w:r>
      <w:r w:rsidR="008D17E4">
        <w:rPr>
          <w:rFonts w:ascii="Arial" w:hAnsi="Arial" w:cs="Arial"/>
          <w:sz w:val="20"/>
          <w:szCs w:val="20"/>
        </w:rPr>
        <w:t>Ubezpieczyciela/</w:t>
      </w:r>
      <w:r w:rsidRPr="005F183E">
        <w:rPr>
          <w:rFonts w:ascii="Arial" w:hAnsi="Arial" w:cs="Arial"/>
          <w:sz w:val="20"/>
          <w:szCs w:val="20"/>
        </w:rPr>
        <w:t>Wykonawcęprzy ubezpieczeniu mienia od kradzieży z włamaniem i rabunku z lokali mieszkalnych, domów jednorodzinnych,</w:t>
      </w:r>
    </w:p>
    <w:p w:rsidR="002026AA" w:rsidRPr="005F183E" w:rsidRDefault="002026AA" w:rsidP="002026AA">
      <w:pPr>
        <w:numPr>
          <w:ilvl w:val="2"/>
          <w:numId w:val="4"/>
        </w:numPr>
        <w:spacing w:line="360" w:lineRule="auto"/>
        <w:jc w:val="both"/>
        <w:rPr>
          <w:rFonts w:ascii="Arial" w:hAnsi="Arial" w:cs="Arial"/>
          <w:sz w:val="20"/>
          <w:szCs w:val="20"/>
        </w:rPr>
      </w:pPr>
      <w:r w:rsidRPr="005F183E">
        <w:rPr>
          <w:rFonts w:ascii="Arial" w:hAnsi="Arial" w:cs="Arial"/>
          <w:sz w:val="20"/>
          <w:szCs w:val="20"/>
        </w:rPr>
        <w:t>w przypadku kradzieży sprzętu przenośnego z pokoi hotelowych (pensjonatów itp.) honorowane będą zabezpieczenia stosowane w tych hotelach (pensjonatach itp.).</w:t>
      </w:r>
    </w:p>
    <w:p w:rsidR="00780AAC" w:rsidRPr="005F183E" w:rsidRDefault="009F6149" w:rsidP="002026AA">
      <w:pPr>
        <w:numPr>
          <w:ilvl w:val="2"/>
          <w:numId w:val="4"/>
        </w:numPr>
        <w:spacing w:line="360" w:lineRule="auto"/>
        <w:jc w:val="both"/>
        <w:rPr>
          <w:rFonts w:ascii="Arial" w:hAnsi="Arial" w:cs="Arial"/>
          <w:sz w:val="20"/>
          <w:szCs w:val="20"/>
        </w:rPr>
      </w:pPr>
      <w:r w:rsidRPr="005F183E">
        <w:rPr>
          <w:rFonts w:ascii="Arial" w:hAnsi="Arial" w:cs="Arial"/>
          <w:sz w:val="20"/>
          <w:szCs w:val="20"/>
        </w:rPr>
        <w:lastRenderedPageBreak/>
        <w:t>w przypadki kradzieży</w:t>
      </w:r>
      <w:r w:rsidR="00FA7E2D" w:rsidRPr="005F183E">
        <w:rPr>
          <w:rFonts w:ascii="Arial" w:hAnsi="Arial" w:cs="Arial"/>
          <w:sz w:val="20"/>
          <w:szCs w:val="20"/>
        </w:rPr>
        <w:t xml:space="preserve"> z włamaniem i rabunku </w:t>
      </w:r>
      <w:r w:rsidRPr="005F183E">
        <w:rPr>
          <w:rFonts w:ascii="Arial" w:hAnsi="Arial" w:cs="Arial"/>
          <w:sz w:val="20"/>
          <w:szCs w:val="20"/>
        </w:rPr>
        <w:t xml:space="preserve">(w tym dewastacji) sprzętu </w:t>
      </w:r>
      <w:r w:rsidR="00FA7E2D" w:rsidRPr="005F183E">
        <w:rPr>
          <w:rFonts w:ascii="Arial" w:hAnsi="Arial" w:cs="Arial"/>
          <w:sz w:val="20"/>
          <w:szCs w:val="20"/>
        </w:rPr>
        <w:t xml:space="preserve">zainstalowanego </w:t>
      </w:r>
      <w:r w:rsidRPr="005F183E">
        <w:rPr>
          <w:rFonts w:ascii="Arial" w:hAnsi="Arial" w:cs="Arial"/>
          <w:sz w:val="20"/>
          <w:szCs w:val="20"/>
        </w:rPr>
        <w:t xml:space="preserve">w pojazdach będących autobusami miejskimi nie są wymagane </w:t>
      </w:r>
      <w:r w:rsidR="00FA7E2D" w:rsidRPr="005F183E">
        <w:rPr>
          <w:rFonts w:ascii="Arial" w:hAnsi="Arial" w:cs="Arial"/>
          <w:sz w:val="20"/>
          <w:szCs w:val="20"/>
        </w:rPr>
        <w:t xml:space="preserve">żadne </w:t>
      </w:r>
      <w:r w:rsidR="00780AAC" w:rsidRPr="005F183E">
        <w:rPr>
          <w:rFonts w:ascii="Arial" w:hAnsi="Arial" w:cs="Arial"/>
          <w:sz w:val="20"/>
          <w:szCs w:val="20"/>
        </w:rPr>
        <w:t>zabezpieczenia przeciwkradzieżowe</w:t>
      </w:r>
      <w:r w:rsidRPr="005F183E">
        <w:rPr>
          <w:rFonts w:ascii="Arial" w:hAnsi="Arial" w:cs="Arial"/>
          <w:sz w:val="20"/>
          <w:szCs w:val="20"/>
        </w:rPr>
        <w:t>.</w:t>
      </w:r>
    </w:p>
    <w:p w:rsidR="002026AA" w:rsidRPr="005F183E" w:rsidRDefault="002026AA" w:rsidP="002026AA">
      <w:pPr>
        <w:spacing w:line="360" w:lineRule="auto"/>
        <w:ind w:left="720"/>
        <w:jc w:val="both"/>
        <w:rPr>
          <w:rFonts w:ascii="Arial" w:hAnsi="Arial" w:cs="Arial"/>
          <w:sz w:val="20"/>
          <w:szCs w:val="20"/>
        </w:rPr>
      </w:pPr>
    </w:p>
    <w:p w:rsidR="002026AA" w:rsidRPr="005F183E" w:rsidRDefault="002026AA" w:rsidP="002026AA">
      <w:pPr>
        <w:spacing w:line="360" w:lineRule="auto"/>
        <w:ind w:left="720"/>
        <w:jc w:val="both"/>
        <w:rPr>
          <w:rFonts w:ascii="Arial" w:hAnsi="Arial" w:cs="Arial"/>
          <w:sz w:val="20"/>
          <w:szCs w:val="20"/>
        </w:rPr>
      </w:pPr>
    </w:p>
    <w:p w:rsidR="002026AA" w:rsidRPr="005F183E" w:rsidRDefault="002026AA" w:rsidP="002026AA">
      <w:pPr>
        <w:spacing w:line="360" w:lineRule="auto"/>
        <w:ind w:left="720"/>
        <w:jc w:val="both"/>
        <w:rPr>
          <w:rFonts w:ascii="Arial" w:hAnsi="Arial" w:cs="Arial"/>
          <w:sz w:val="20"/>
          <w:szCs w:val="20"/>
        </w:rPr>
      </w:pPr>
    </w:p>
    <w:p w:rsidR="00B062E9" w:rsidRPr="005F183E" w:rsidRDefault="00B062E9" w:rsidP="00B062E9">
      <w:pPr>
        <w:numPr>
          <w:ilvl w:val="0"/>
          <w:numId w:val="4"/>
        </w:numPr>
        <w:spacing w:line="360" w:lineRule="auto"/>
        <w:jc w:val="both"/>
        <w:rPr>
          <w:rFonts w:ascii="Arial" w:hAnsi="Arial" w:cs="Arial"/>
          <w:b/>
          <w:sz w:val="20"/>
          <w:szCs w:val="20"/>
        </w:rPr>
      </w:pPr>
      <w:r w:rsidRPr="005F183E">
        <w:rPr>
          <w:rFonts w:ascii="Arial" w:hAnsi="Arial" w:cs="Arial"/>
          <w:b/>
          <w:sz w:val="20"/>
          <w:szCs w:val="20"/>
        </w:rPr>
        <w:t xml:space="preserve">Ubezpieczenie odpowiedzialności cywilnej </w:t>
      </w:r>
      <w:r w:rsidR="004E1260" w:rsidRPr="005F183E">
        <w:rPr>
          <w:rFonts w:ascii="Arial" w:hAnsi="Arial"/>
          <w:b/>
          <w:sz w:val="20"/>
          <w:szCs w:val="20"/>
        </w:rPr>
        <w:t>z tytułu prowadzenia działalności i posiadania mienia</w:t>
      </w:r>
      <w:r w:rsidRPr="005F183E">
        <w:rPr>
          <w:rFonts w:ascii="Arial" w:hAnsi="Arial" w:cs="Arial"/>
          <w:b/>
          <w:sz w:val="20"/>
          <w:szCs w:val="20"/>
        </w:rPr>
        <w:t>.</w:t>
      </w:r>
    </w:p>
    <w:p w:rsidR="00B062E9" w:rsidRPr="005F183E" w:rsidRDefault="00B062E9" w:rsidP="00B062E9">
      <w:pPr>
        <w:pStyle w:val="Tekstpodstawowy31"/>
        <w:numPr>
          <w:ilvl w:val="1"/>
          <w:numId w:val="4"/>
        </w:numPr>
        <w:rPr>
          <w:rFonts w:cs="Arial"/>
          <w:sz w:val="20"/>
        </w:rPr>
      </w:pPr>
      <w:r w:rsidRPr="005F183E">
        <w:rPr>
          <w:rFonts w:cs="Arial"/>
          <w:sz w:val="20"/>
        </w:rPr>
        <w:t>Zakres terytorialny ubezpieczenia: RP i Europa.</w:t>
      </w:r>
    </w:p>
    <w:p w:rsidR="00B062E9" w:rsidRPr="005F183E" w:rsidRDefault="002026AA" w:rsidP="00B062E9">
      <w:pPr>
        <w:pStyle w:val="Tekstpodstawowy31"/>
        <w:numPr>
          <w:ilvl w:val="1"/>
          <w:numId w:val="4"/>
        </w:numPr>
        <w:rPr>
          <w:rFonts w:cs="Arial"/>
          <w:sz w:val="20"/>
        </w:rPr>
      </w:pPr>
      <w:r w:rsidRPr="005F183E">
        <w:rPr>
          <w:sz w:val="20"/>
        </w:rPr>
        <w:t>Okres ubezpieczenia: od 01.01.201</w:t>
      </w:r>
      <w:r w:rsidR="00CF2F5B">
        <w:rPr>
          <w:sz w:val="20"/>
        </w:rPr>
        <w:t>8</w:t>
      </w:r>
      <w:r w:rsidRPr="005F183E">
        <w:rPr>
          <w:sz w:val="20"/>
        </w:rPr>
        <w:t xml:space="preserve"> r. do 31.12.201</w:t>
      </w:r>
      <w:r w:rsidR="004E1260" w:rsidRPr="005F183E">
        <w:rPr>
          <w:sz w:val="20"/>
        </w:rPr>
        <w:t>9</w:t>
      </w:r>
      <w:r w:rsidRPr="005F183E">
        <w:rPr>
          <w:sz w:val="20"/>
        </w:rPr>
        <w:t xml:space="preserve"> r. (I okres ubezpieczenia: od 01.01.2</w:t>
      </w:r>
      <w:r w:rsidR="004E1260" w:rsidRPr="005F183E">
        <w:rPr>
          <w:sz w:val="20"/>
        </w:rPr>
        <w:t>0</w:t>
      </w:r>
      <w:r w:rsidRPr="005F183E">
        <w:rPr>
          <w:sz w:val="20"/>
        </w:rPr>
        <w:t>1</w:t>
      </w:r>
      <w:r w:rsidR="00F07B84">
        <w:rPr>
          <w:sz w:val="20"/>
        </w:rPr>
        <w:t>8</w:t>
      </w:r>
      <w:r w:rsidRPr="005F183E">
        <w:rPr>
          <w:sz w:val="20"/>
        </w:rPr>
        <w:t xml:space="preserve"> r. do 31.12.201</w:t>
      </w:r>
      <w:r w:rsidR="00F07B84">
        <w:rPr>
          <w:sz w:val="20"/>
        </w:rPr>
        <w:t>8</w:t>
      </w:r>
      <w:r w:rsidRPr="005F183E">
        <w:rPr>
          <w:sz w:val="20"/>
        </w:rPr>
        <w:t xml:space="preserve"> r., II okres ubezpieczenia: od 01.01.201</w:t>
      </w:r>
      <w:r w:rsidR="004E1260" w:rsidRPr="005F183E">
        <w:rPr>
          <w:sz w:val="20"/>
        </w:rPr>
        <w:t>8</w:t>
      </w:r>
      <w:r w:rsidRPr="005F183E">
        <w:rPr>
          <w:sz w:val="20"/>
        </w:rPr>
        <w:t xml:space="preserve"> r. do 31.12.201</w:t>
      </w:r>
      <w:r w:rsidR="004E1260" w:rsidRPr="005F183E">
        <w:rPr>
          <w:sz w:val="20"/>
        </w:rPr>
        <w:t>8</w:t>
      </w:r>
      <w:r w:rsidRPr="005F183E">
        <w:rPr>
          <w:sz w:val="20"/>
        </w:rPr>
        <w:t xml:space="preserve"> r.)</w:t>
      </w:r>
      <w:r w:rsidR="00B062E9" w:rsidRPr="005F183E">
        <w:rPr>
          <w:rFonts w:cs="Arial"/>
          <w:sz w:val="20"/>
        </w:rPr>
        <w:t xml:space="preserve">. </w:t>
      </w:r>
    </w:p>
    <w:p w:rsidR="002026AA" w:rsidRPr="005F183E" w:rsidRDefault="00CF2F5B" w:rsidP="00B062E9">
      <w:pPr>
        <w:pStyle w:val="Tekstpodstawowy31"/>
        <w:numPr>
          <w:ilvl w:val="1"/>
          <w:numId w:val="4"/>
        </w:numPr>
        <w:rPr>
          <w:rFonts w:cs="Arial"/>
          <w:sz w:val="20"/>
        </w:rPr>
      </w:pPr>
      <w:r w:rsidRPr="00E00D3A">
        <w:rPr>
          <w:sz w:val="20"/>
        </w:rPr>
        <w:t>Siedziba: ul. Warszawska 109/111, 97-200 Tomaszów Mazowiecki</w:t>
      </w:r>
      <w:r w:rsidR="002026AA" w:rsidRPr="005F183E">
        <w:rPr>
          <w:sz w:val="20"/>
        </w:rPr>
        <w:t>.</w:t>
      </w:r>
    </w:p>
    <w:p w:rsidR="00B062E9" w:rsidRPr="005F183E" w:rsidRDefault="00B062E9" w:rsidP="00B062E9">
      <w:pPr>
        <w:pStyle w:val="Tekstpodstawowy31"/>
        <w:numPr>
          <w:ilvl w:val="1"/>
          <w:numId w:val="4"/>
        </w:numPr>
        <w:rPr>
          <w:rFonts w:cs="Arial"/>
          <w:sz w:val="20"/>
        </w:rPr>
      </w:pPr>
      <w:r w:rsidRPr="005F183E">
        <w:rPr>
          <w:rFonts w:cs="Arial"/>
          <w:sz w:val="20"/>
        </w:rPr>
        <w:t>Franszyza redukcyjna /udział własny</w:t>
      </w:r>
      <w:r w:rsidR="004E1260" w:rsidRPr="005F183E">
        <w:rPr>
          <w:rFonts w:cs="Arial"/>
          <w:sz w:val="20"/>
        </w:rPr>
        <w:t xml:space="preserve"> w okresach ubezpieczenia</w:t>
      </w:r>
      <w:r w:rsidRPr="005F183E">
        <w:rPr>
          <w:rFonts w:cs="Arial"/>
          <w:sz w:val="20"/>
        </w:rPr>
        <w:t>: brak/brak</w:t>
      </w:r>
      <w:r w:rsidR="007F6998" w:rsidRPr="005F183E">
        <w:rPr>
          <w:rFonts w:cs="Arial"/>
          <w:sz w:val="20"/>
        </w:rPr>
        <w:t xml:space="preserve"> (za wyjątkiem czystych strat finansowych gdzie występuje franszyza redukcyjna w wysokości 5% wartości szkody nie mniej niż 2.000,00 zł)</w:t>
      </w:r>
      <w:r w:rsidRPr="005F183E">
        <w:rPr>
          <w:rFonts w:cs="Arial"/>
          <w:sz w:val="20"/>
        </w:rPr>
        <w:t>.</w:t>
      </w:r>
    </w:p>
    <w:p w:rsidR="00B062E9" w:rsidRPr="005F183E" w:rsidRDefault="00B062E9" w:rsidP="00B062E9">
      <w:pPr>
        <w:pStyle w:val="Tekstpodstawowy31"/>
        <w:numPr>
          <w:ilvl w:val="1"/>
          <w:numId w:val="4"/>
        </w:numPr>
        <w:rPr>
          <w:rFonts w:cs="Arial"/>
          <w:sz w:val="20"/>
        </w:rPr>
      </w:pPr>
      <w:r w:rsidRPr="005F183E">
        <w:rPr>
          <w:rFonts w:cs="Arial"/>
          <w:sz w:val="20"/>
        </w:rPr>
        <w:t>Franszyza integralna</w:t>
      </w:r>
      <w:r w:rsidR="004E1260" w:rsidRPr="005F183E">
        <w:rPr>
          <w:rFonts w:cs="Arial"/>
          <w:sz w:val="20"/>
        </w:rPr>
        <w:t xml:space="preserve"> w okresach ubezpieczenia</w:t>
      </w:r>
      <w:r w:rsidRPr="005F183E">
        <w:rPr>
          <w:rFonts w:cs="Arial"/>
          <w:sz w:val="20"/>
        </w:rPr>
        <w:t>: brak.</w:t>
      </w:r>
    </w:p>
    <w:p w:rsidR="00B062E9" w:rsidRPr="005F183E" w:rsidRDefault="00B062E9" w:rsidP="00B062E9">
      <w:pPr>
        <w:pStyle w:val="Tekstpodstawowy31"/>
        <w:numPr>
          <w:ilvl w:val="1"/>
          <w:numId w:val="4"/>
        </w:numPr>
        <w:rPr>
          <w:rFonts w:cs="Arial"/>
          <w:sz w:val="20"/>
        </w:rPr>
      </w:pPr>
      <w:r w:rsidRPr="005F183E">
        <w:rPr>
          <w:rFonts w:cs="Arial"/>
          <w:sz w:val="20"/>
        </w:rPr>
        <w:t>Przedmiotem działalności Ubezpieczającego</w:t>
      </w:r>
      <w:r w:rsidR="00CF2F5B">
        <w:rPr>
          <w:rFonts w:cs="Arial"/>
          <w:sz w:val="20"/>
        </w:rPr>
        <w:t>/Zamawiają</w:t>
      </w:r>
      <w:r w:rsidR="004E1260" w:rsidRPr="005F183E">
        <w:rPr>
          <w:rFonts w:cs="Arial"/>
          <w:sz w:val="20"/>
        </w:rPr>
        <w:t>cego</w:t>
      </w:r>
      <w:r w:rsidRPr="005F183E">
        <w:rPr>
          <w:rFonts w:cs="Arial"/>
          <w:sz w:val="20"/>
        </w:rPr>
        <w:t>, jest m.in.:</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49, 31, Z, transport lądowy pasażerski, miejski i podmiejski</w:t>
      </w:r>
      <w:r w:rsidRPr="0030118C">
        <w:rPr>
          <w:rFonts w:cs="Arial"/>
          <w:sz w:val="20"/>
        </w:rPr>
        <w:t>,</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52, 21, Z, działalność usługowa wspomagająca transport lądowy,</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49, 39, Z, pozostały transport lądowy pasażerski, gdzie indziej niesklasyfikowany,</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49, 41, Z, transport drogowy towarów,</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45, 20, Z, konserwacja i naprawa pojazdów samochodowych, z wyłączeniem motocykli,</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45, 32, Z, sprzedaż detaliczna części i akcesoriów do pojazdów samochodowych, z wyłączeniem motocykli,</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47, 19, Z, pozostała sprzedaż detaliczna prowadzona w niewyspecjalizowanych sklepach,</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47, 30, Z, sprzedaż detaliczna paliw do pojazdów silnikowych na stacjach paliw,</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68, 20, Z, wynajem i zarządzanie nieruchomościami własnymi lub dzierżawionymi,</w:t>
      </w:r>
    </w:p>
    <w:p w:rsidR="00CF2F5B" w:rsidRPr="0030118C" w:rsidRDefault="00CF2F5B" w:rsidP="00CF2F5B">
      <w:pPr>
        <w:pStyle w:val="Tekstpodstawowy31"/>
        <w:numPr>
          <w:ilvl w:val="2"/>
          <w:numId w:val="4"/>
        </w:numPr>
        <w:jc w:val="left"/>
        <w:rPr>
          <w:rFonts w:cs="Arial"/>
          <w:sz w:val="20"/>
        </w:rPr>
      </w:pPr>
      <w:r w:rsidRPr="0030118C">
        <w:rPr>
          <w:rFonts w:cs="Arial"/>
          <w:color w:val="000000"/>
          <w:sz w:val="20"/>
        </w:rPr>
        <w:t>73, 12, D, pośrednictwo w sprzedaży miejsca na cele reklamowe w pozostałych mediach,</w:t>
      </w:r>
    </w:p>
    <w:p w:rsidR="00CF2F5B" w:rsidRPr="00233227" w:rsidRDefault="00CF2F5B" w:rsidP="00CF2F5B">
      <w:pPr>
        <w:pStyle w:val="Tekstpodstawowy31"/>
        <w:numPr>
          <w:ilvl w:val="2"/>
          <w:numId w:val="4"/>
        </w:numPr>
        <w:jc w:val="left"/>
        <w:rPr>
          <w:rFonts w:cs="Arial"/>
          <w:sz w:val="20"/>
        </w:rPr>
      </w:pPr>
      <w:r w:rsidRPr="00233227">
        <w:rPr>
          <w:sz w:val="20"/>
        </w:rPr>
        <w:t>inna działalność w tym m.in.: holowanie pojazdów, mycie pojazdów,</w:t>
      </w:r>
      <w:r w:rsidRPr="00233227">
        <w:rPr>
          <w:rFonts w:cs="Arial"/>
          <w:sz w:val="20"/>
        </w:rPr>
        <w:t xml:space="preserve"> dzierżawa, wynajem placów, pomieszczeń, prowadzenie stacji diagnostycznej itp.</w:t>
      </w:r>
    </w:p>
    <w:p w:rsidR="00B062E9" w:rsidRPr="005F183E" w:rsidRDefault="002026AA"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 xml:space="preserve">Okres odpowiedzialności </w:t>
      </w:r>
      <w:r w:rsidR="006F0E70" w:rsidRPr="005F183E">
        <w:rPr>
          <w:rFonts w:ascii="Arial" w:hAnsi="Arial" w:cs="Arial"/>
          <w:sz w:val="20"/>
          <w:szCs w:val="20"/>
        </w:rPr>
        <w:t>Ubezpieczyciela</w:t>
      </w:r>
      <w:r w:rsidR="004E1260" w:rsidRPr="005F183E">
        <w:rPr>
          <w:rFonts w:ascii="Arial" w:hAnsi="Arial" w:cs="Arial"/>
          <w:sz w:val="20"/>
          <w:szCs w:val="20"/>
        </w:rPr>
        <w:t>/Wykonawcy</w:t>
      </w:r>
      <w:r w:rsidRPr="005F183E">
        <w:rPr>
          <w:rFonts w:ascii="Arial" w:hAnsi="Arial" w:cs="Arial"/>
          <w:b/>
          <w:sz w:val="20"/>
          <w:szCs w:val="20"/>
        </w:rPr>
        <w:t xml:space="preserve">: </w:t>
      </w:r>
      <w:r w:rsidRPr="005F183E">
        <w:rPr>
          <w:rFonts w:ascii="Arial" w:hAnsi="Arial" w:cs="Arial"/>
          <w:sz w:val="20"/>
          <w:szCs w:val="20"/>
        </w:rPr>
        <w:t xml:space="preserve">odpowiedzialnością </w:t>
      </w:r>
      <w:r w:rsidR="006F0E70" w:rsidRPr="005F183E">
        <w:rPr>
          <w:rFonts w:ascii="Arial" w:hAnsi="Arial" w:cs="Arial"/>
          <w:sz w:val="20"/>
          <w:szCs w:val="20"/>
        </w:rPr>
        <w:t>Ubezpieczyciela</w:t>
      </w:r>
      <w:r w:rsidR="004E1260" w:rsidRPr="005F183E">
        <w:rPr>
          <w:rFonts w:ascii="Arial" w:hAnsi="Arial" w:cs="Arial"/>
          <w:sz w:val="20"/>
          <w:szCs w:val="20"/>
        </w:rPr>
        <w:t>/Wykonawcy</w:t>
      </w:r>
      <w:r w:rsidRPr="005F183E">
        <w:rPr>
          <w:rFonts w:ascii="Arial" w:hAnsi="Arial" w:cs="Arial"/>
          <w:sz w:val="20"/>
          <w:szCs w:val="20"/>
        </w:rPr>
        <w:t xml:space="preserve"> objęte są roszczenia osób poszkodowanych / uprawnionych dotyczące szkód powstałych z wypadków ubezpieczeniowych objętych ochroną ubezpieczeniową, zaistniałych w okresie trwania ubezpieczenia, chociażby poszkodowani / uprawnieni zgłosili je po tym terminie, jednakże w terminie ustawowo określonym. Wszystkie </w:t>
      </w:r>
      <w:r w:rsidRPr="005F183E">
        <w:rPr>
          <w:rFonts w:ascii="Arial" w:hAnsi="Arial" w:cs="Arial"/>
          <w:sz w:val="20"/>
          <w:szCs w:val="20"/>
        </w:rPr>
        <w:lastRenderedPageBreak/>
        <w:t>szkody będące następstwem tego samego wypadku albo wynikające z tej samej przyczyny, niezależnie od liczby osób poszkodowanych, uważa się za jeden wypadek i przyjmuje się, że miały miejsce w chwili powstania pierwszej szkody. Wypadkiem ubezpieczeniowym jest śmierć, uszkodzenie ciała, doznanie rozstroju zdrowia, utrata, zniszczenie lub uszkodzenie rzeczy</w:t>
      </w:r>
      <w:r w:rsidR="00B062E9" w:rsidRPr="005F183E">
        <w:rPr>
          <w:rFonts w:ascii="Arial" w:hAnsi="Arial" w:cs="Arial"/>
          <w:sz w:val="20"/>
          <w:szCs w:val="20"/>
        </w:rPr>
        <w:t>.</w:t>
      </w:r>
    </w:p>
    <w:p w:rsidR="00B062E9" w:rsidRPr="005F183E" w:rsidRDefault="006F0E70" w:rsidP="00B062E9">
      <w:pPr>
        <w:numPr>
          <w:ilvl w:val="1"/>
          <w:numId w:val="4"/>
        </w:numPr>
        <w:spacing w:line="360" w:lineRule="auto"/>
        <w:jc w:val="both"/>
        <w:rPr>
          <w:rFonts w:ascii="Arial" w:hAnsi="Arial" w:cs="Arial"/>
          <w:sz w:val="20"/>
          <w:szCs w:val="20"/>
        </w:rPr>
      </w:pPr>
      <w:r w:rsidRPr="005F183E">
        <w:rPr>
          <w:rFonts w:ascii="Arial" w:hAnsi="Arial"/>
          <w:sz w:val="20"/>
          <w:szCs w:val="20"/>
        </w:rPr>
        <w:t>Przedmiot ubezpieczenia:</w:t>
      </w:r>
      <w:r w:rsidR="00C96594">
        <w:rPr>
          <w:rFonts w:ascii="Arial" w:hAnsi="Arial"/>
          <w:sz w:val="20"/>
          <w:szCs w:val="20"/>
        </w:rPr>
        <w:t xml:space="preserve"> </w:t>
      </w:r>
      <w:r w:rsidRPr="005F183E">
        <w:rPr>
          <w:rFonts w:ascii="Arial" w:hAnsi="Arial"/>
          <w:sz w:val="20"/>
          <w:szCs w:val="20"/>
        </w:rPr>
        <w:t>odpowiedzialność cywilna Ubezpieczającego</w:t>
      </w:r>
      <w:r w:rsidR="004E1260" w:rsidRPr="005F183E">
        <w:rPr>
          <w:rFonts w:ascii="Arial" w:hAnsi="Arial"/>
          <w:sz w:val="20"/>
          <w:szCs w:val="20"/>
        </w:rPr>
        <w:t>/Zamawiającego</w:t>
      </w:r>
      <w:r w:rsidRPr="005F183E">
        <w:rPr>
          <w:rFonts w:ascii="Arial" w:hAnsi="Arial"/>
          <w:sz w:val="20"/>
          <w:szCs w:val="20"/>
        </w:rPr>
        <w:t xml:space="preserve"> wobec osób trzecich za szkody będące następstwem czynu niedozwolonego w związku z prowadzoną przez Ubezpieczającego</w:t>
      </w:r>
      <w:r w:rsidR="004E1260" w:rsidRPr="005F183E">
        <w:rPr>
          <w:rFonts w:ascii="Arial" w:hAnsi="Arial"/>
          <w:sz w:val="20"/>
          <w:szCs w:val="20"/>
        </w:rPr>
        <w:t>/Zamawiającego</w:t>
      </w:r>
      <w:r w:rsidRPr="005F183E">
        <w:rPr>
          <w:rFonts w:ascii="Arial" w:hAnsi="Arial"/>
          <w:sz w:val="20"/>
          <w:szCs w:val="20"/>
        </w:rPr>
        <w:t xml:space="preserve"> działalnością i/lub posiadaniem (użytkowaniem) mienia (ruchomego i nieruchomego) i/lub z tytułu niewykonania lub nienależytego wykonania zobowiązania umownego </w:t>
      </w:r>
      <w:r w:rsidRPr="005F183E">
        <w:rPr>
          <w:rFonts w:ascii="Arial" w:hAnsi="Arial"/>
          <w:sz w:val="20"/>
          <w:szCs w:val="20"/>
          <w:u w:val="single"/>
        </w:rPr>
        <w:t xml:space="preserve">z włączeniem odpowiedzialności (w odniesieniu do całego wnioskowanego zakresu ubezpieczenia) za szkody będące następstwem szkód rzeczowych i osobowych, także utracone korzyści. </w:t>
      </w:r>
      <w:r w:rsidRPr="005F183E">
        <w:rPr>
          <w:rFonts w:ascii="Arial" w:hAnsi="Arial"/>
          <w:sz w:val="20"/>
          <w:szCs w:val="20"/>
        </w:rPr>
        <w:t>Ochrona obejmuje odpowiedzialność za szkody wyrządzone wskutek rażącego niedbalstwa</w:t>
      </w:r>
      <w:r w:rsidRPr="005F183E">
        <w:rPr>
          <w:rFonts w:ascii="Arial" w:hAnsi="Arial" w:cs="Arial"/>
          <w:sz w:val="20"/>
          <w:szCs w:val="20"/>
        </w:rPr>
        <w:t>.</w:t>
      </w:r>
    </w:p>
    <w:p w:rsidR="00B062E9" w:rsidRPr="005F183E" w:rsidRDefault="00B062E9"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Zakres ubezpieczenia:</w:t>
      </w:r>
    </w:p>
    <w:p w:rsidR="00B062E9" w:rsidRPr="005F183E" w:rsidRDefault="006F0E70" w:rsidP="00B062E9">
      <w:pPr>
        <w:numPr>
          <w:ilvl w:val="2"/>
          <w:numId w:val="4"/>
        </w:numPr>
        <w:spacing w:line="360" w:lineRule="auto"/>
        <w:jc w:val="both"/>
        <w:rPr>
          <w:rFonts w:ascii="Arial" w:hAnsi="Arial" w:cs="Arial"/>
          <w:sz w:val="20"/>
          <w:szCs w:val="20"/>
        </w:rPr>
      </w:pPr>
      <w:r w:rsidRPr="005F183E">
        <w:rPr>
          <w:rFonts w:ascii="Arial" w:hAnsi="Arial"/>
          <w:sz w:val="20"/>
          <w:szCs w:val="20"/>
        </w:rPr>
        <w:t>Pełna ochrona zgodna z przedmiotem działalności Ubezpieczającego</w:t>
      </w:r>
      <w:r w:rsidR="004E1260" w:rsidRPr="005F183E">
        <w:rPr>
          <w:rFonts w:ascii="Arial" w:hAnsi="Arial"/>
          <w:sz w:val="20"/>
          <w:szCs w:val="20"/>
        </w:rPr>
        <w:t>/Zamawiającego</w:t>
      </w:r>
      <w:r w:rsidRPr="005F183E">
        <w:rPr>
          <w:rFonts w:ascii="Arial" w:hAnsi="Arial"/>
          <w:sz w:val="20"/>
          <w:szCs w:val="20"/>
        </w:rPr>
        <w:t xml:space="preserve"> oraz odpowiedzialność cywilna związana z posiadaniem, administrowaniem i użytkowaniem mienia (ruchomego, nieruchomego), w tym w szczególności szkody w podziemnych instalacjach i urządzeniach i (lub) w urządzeniach i instalacjach elektrycznych, światłowodowych, wodno-kanalizacyjnych, gazowych i innych wmontowanych na stałe w nieruchomości</w:t>
      </w:r>
      <w:r w:rsidR="00B062E9" w:rsidRPr="005F183E">
        <w:rPr>
          <w:rFonts w:ascii="Arial" w:hAnsi="Arial" w:cs="Arial"/>
          <w:sz w:val="20"/>
          <w:szCs w:val="20"/>
        </w:rPr>
        <w:t>.</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 xml:space="preserve">Wszelkie ryzyka związane z prowadzoną działalnością i posiadanym mieniem (ruchomym, nieruchomym) łącznie ze szkodami wyrządzonymi przez pracowników podczas podróży służbowych na terenie RP i Europy oraz łącznie ze szkodami wyrządzonymi pasażerom </w:t>
      </w:r>
      <w:r w:rsidRPr="005F183E">
        <w:rPr>
          <w:rFonts w:ascii="Arial" w:hAnsi="Arial" w:cs="Arial"/>
          <w:sz w:val="20"/>
          <w:szCs w:val="20"/>
        </w:rPr>
        <w:br/>
        <w:t>w pojazdach (autobusach).</w:t>
      </w:r>
    </w:p>
    <w:p w:rsidR="00B062E9" w:rsidRPr="005F183E" w:rsidRDefault="009B3A2B"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Odpowiedzialność za następstwa szkód wodociągowych (w tym powstałe w następstwie awarii, działania oraz eksploatacji urządzeń wodociągowych, kanalizacyjnych, centralnego ogrzewania, powstałe wskutek cofnięcia się cieczy w systemach kanalizacyjnych) oraz ryzyka związane z przeniesieniem ognia i wybuchem</w:t>
      </w:r>
      <w:r w:rsidR="00B062E9" w:rsidRPr="005F183E">
        <w:rPr>
          <w:rFonts w:ascii="Arial" w:hAnsi="Arial" w:cs="Arial"/>
          <w:sz w:val="20"/>
          <w:szCs w:val="20"/>
        </w:rPr>
        <w:t>.</w:t>
      </w:r>
    </w:p>
    <w:p w:rsidR="009B3A2B" w:rsidRPr="005F183E" w:rsidRDefault="009B3A2B"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Odpowiedzialność za szkody w sprzęcie elektronicznym, komputerowym (programach komputerowych, danych elektronicznych), w drzewostanie i uprawach, w wartościach pieniężnych, dokumentach, zbiorach, kolekcjach, przedmiotach o charakterze zabytkowym.</w:t>
      </w:r>
    </w:p>
    <w:p w:rsidR="006F0E70" w:rsidRPr="005F183E" w:rsidRDefault="00B062E9" w:rsidP="00B062E9">
      <w:pPr>
        <w:numPr>
          <w:ilvl w:val="1"/>
          <w:numId w:val="4"/>
        </w:numPr>
        <w:spacing w:line="360" w:lineRule="auto"/>
        <w:jc w:val="both"/>
        <w:rPr>
          <w:rFonts w:ascii="Arial" w:hAnsi="Arial" w:cs="Arial"/>
          <w:b/>
          <w:sz w:val="20"/>
          <w:szCs w:val="20"/>
        </w:rPr>
      </w:pPr>
      <w:r w:rsidRPr="005F183E">
        <w:rPr>
          <w:rFonts w:ascii="Arial" w:hAnsi="Arial" w:cs="Arial"/>
          <w:sz w:val="20"/>
          <w:szCs w:val="20"/>
        </w:rPr>
        <w:t>Suma ubezpieczenia</w:t>
      </w:r>
      <w:r w:rsidR="004E1260" w:rsidRPr="005F183E">
        <w:rPr>
          <w:rFonts w:ascii="Arial" w:hAnsi="Arial" w:cs="Arial"/>
          <w:sz w:val="20"/>
          <w:szCs w:val="20"/>
        </w:rPr>
        <w:t xml:space="preserve"> (podstawowa)</w:t>
      </w:r>
      <w:r w:rsidRPr="005F183E">
        <w:rPr>
          <w:rFonts w:ascii="Arial" w:hAnsi="Arial" w:cs="Arial"/>
          <w:sz w:val="20"/>
          <w:szCs w:val="20"/>
        </w:rPr>
        <w:t xml:space="preserve">: </w:t>
      </w:r>
    </w:p>
    <w:p w:rsidR="00B062E9" w:rsidRPr="005F183E" w:rsidRDefault="006F0E70" w:rsidP="006F0E70">
      <w:pPr>
        <w:numPr>
          <w:ilvl w:val="2"/>
          <w:numId w:val="4"/>
        </w:numPr>
        <w:spacing w:line="360" w:lineRule="auto"/>
        <w:jc w:val="both"/>
        <w:rPr>
          <w:rFonts w:ascii="Arial" w:hAnsi="Arial" w:cs="Arial"/>
          <w:b/>
          <w:sz w:val="20"/>
          <w:szCs w:val="20"/>
        </w:rPr>
      </w:pPr>
      <w:r w:rsidRPr="005F183E">
        <w:rPr>
          <w:rFonts w:ascii="Arial" w:hAnsi="Arial"/>
          <w:sz w:val="20"/>
          <w:szCs w:val="20"/>
        </w:rPr>
        <w:t>W pierwszym okresie ubezpieczenia: od 01.01.201</w:t>
      </w:r>
      <w:r w:rsidR="00CF2F5B">
        <w:rPr>
          <w:rFonts w:ascii="Arial" w:hAnsi="Arial"/>
          <w:sz w:val="20"/>
          <w:szCs w:val="20"/>
        </w:rPr>
        <w:t>8</w:t>
      </w:r>
      <w:r w:rsidRPr="005F183E">
        <w:rPr>
          <w:rFonts w:ascii="Arial" w:hAnsi="Arial"/>
          <w:sz w:val="20"/>
          <w:szCs w:val="20"/>
        </w:rPr>
        <w:t xml:space="preserve"> r. do 31.12.201</w:t>
      </w:r>
      <w:r w:rsidR="00CF2F5B">
        <w:rPr>
          <w:rFonts w:ascii="Arial" w:hAnsi="Arial"/>
          <w:sz w:val="20"/>
          <w:szCs w:val="20"/>
        </w:rPr>
        <w:t>8</w:t>
      </w:r>
      <w:r w:rsidRPr="005F183E">
        <w:rPr>
          <w:rFonts w:ascii="Arial" w:hAnsi="Arial"/>
          <w:sz w:val="20"/>
          <w:szCs w:val="20"/>
        </w:rPr>
        <w:t xml:space="preserve"> r.: </w:t>
      </w:r>
      <w:r w:rsidR="004E1260" w:rsidRPr="005F183E">
        <w:rPr>
          <w:rFonts w:ascii="Arial" w:hAnsi="Arial"/>
          <w:b/>
          <w:sz w:val="20"/>
          <w:szCs w:val="20"/>
        </w:rPr>
        <w:t>1.0</w:t>
      </w:r>
      <w:r w:rsidRPr="005F183E">
        <w:rPr>
          <w:rFonts w:ascii="Arial" w:hAnsi="Arial"/>
          <w:b/>
          <w:sz w:val="20"/>
          <w:szCs w:val="20"/>
        </w:rPr>
        <w:t xml:space="preserve">00.000,00 zł </w:t>
      </w:r>
      <w:r w:rsidRPr="005F183E">
        <w:rPr>
          <w:rFonts w:ascii="Arial" w:hAnsi="Arial"/>
          <w:sz w:val="20"/>
          <w:szCs w:val="20"/>
        </w:rPr>
        <w:t>na jeden i wszystkie wypadki w okresie ubezpieczenia</w:t>
      </w:r>
      <w:r w:rsidR="00CF2F5B">
        <w:rPr>
          <w:rFonts w:ascii="Arial" w:hAnsi="Arial"/>
          <w:sz w:val="20"/>
          <w:szCs w:val="20"/>
        </w:rPr>
        <w:t>.</w:t>
      </w:r>
    </w:p>
    <w:p w:rsidR="006F0E70" w:rsidRPr="005F183E" w:rsidRDefault="006F0E70" w:rsidP="006F0E70">
      <w:pPr>
        <w:numPr>
          <w:ilvl w:val="2"/>
          <w:numId w:val="4"/>
        </w:numPr>
        <w:spacing w:line="360" w:lineRule="auto"/>
        <w:jc w:val="both"/>
        <w:rPr>
          <w:rFonts w:ascii="Arial" w:hAnsi="Arial" w:cs="Arial"/>
          <w:b/>
          <w:sz w:val="20"/>
          <w:szCs w:val="20"/>
        </w:rPr>
      </w:pPr>
      <w:r w:rsidRPr="005F183E">
        <w:rPr>
          <w:rFonts w:ascii="Arial" w:hAnsi="Arial"/>
          <w:sz w:val="20"/>
          <w:szCs w:val="20"/>
        </w:rPr>
        <w:t>W drugim okresie ubezpieczenia: od 01.01.201</w:t>
      </w:r>
      <w:r w:rsidR="00CF2F5B">
        <w:rPr>
          <w:rFonts w:ascii="Arial" w:hAnsi="Arial"/>
          <w:sz w:val="20"/>
          <w:szCs w:val="20"/>
        </w:rPr>
        <w:t>9</w:t>
      </w:r>
      <w:r w:rsidRPr="005F183E">
        <w:rPr>
          <w:rFonts w:ascii="Arial" w:hAnsi="Arial"/>
          <w:sz w:val="20"/>
          <w:szCs w:val="20"/>
        </w:rPr>
        <w:t xml:space="preserve"> r. do 31.12.201</w:t>
      </w:r>
      <w:r w:rsidR="00CF2F5B">
        <w:rPr>
          <w:rFonts w:ascii="Arial" w:hAnsi="Arial"/>
          <w:sz w:val="20"/>
          <w:szCs w:val="20"/>
        </w:rPr>
        <w:t>9</w:t>
      </w:r>
      <w:r w:rsidRPr="005F183E">
        <w:rPr>
          <w:rFonts w:ascii="Arial" w:hAnsi="Arial"/>
          <w:sz w:val="20"/>
          <w:szCs w:val="20"/>
        </w:rPr>
        <w:t xml:space="preserve"> r.: </w:t>
      </w:r>
      <w:r w:rsidR="004E1260" w:rsidRPr="005F183E">
        <w:rPr>
          <w:rFonts w:ascii="Arial" w:hAnsi="Arial"/>
          <w:b/>
          <w:sz w:val="20"/>
          <w:szCs w:val="20"/>
        </w:rPr>
        <w:t>1.0</w:t>
      </w:r>
      <w:r w:rsidRPr="005F183E">
        <w:rPr>
          <w:rFonts w:ascii="Arial" w:hAnsi="Arial"/>
          <w:b/>
          <w:sz w:val="20"/>
          <w:szCs w:val="20"/>
        </w:rPr>
        <w:t xml:space="preserve">00.000,00 zł </w:t>
      </w:r>
      <w:r w:rsidRPr="005F183E">
        <w:rPr>
          <w:rFonts w:ascii="Arial" w:hAnsi="Arial"/>
          <w:sz w:val="20"/>
          <w:szCs w:val="20"/>
        </w:rPr>
        <w:t>na jeden i wszystkie wypadki w okresie ubezpieczenia.</w:t>
      </w:r>
    </w:p>
    <w:p w:rsidR="00B062E9" w:rsidRPr="005F183E" w:rsidRDefault="00B062E9" w:rsidP="00B062E9">
      <w:pPr>
        <w:numPr>
          <w:ilvl w:val="1"/>
          <w:numId w:val="4"/>
        </w:numPr>
        <w:spacing w:line="360" w:lineRule="auto"/>
        <w:jc w:val="both"/>
        <w:rPr>
          <w:rFonts w:ascii="Arial" w:hAnsi="Arial" w:cs="Arial"/>
          <w:sz w:val="20"/>
          <w:szCs w:val="20"/>
        </w:rPr>
      </w:pPr>
      <w:r w:rsidRPr="005F183E">
        <w:rPr>
          <w:rFonts w:ascii="Arial" w:hAnsi="Arial" w:cs="Arial"/>
          <w:sz w:val="20"/>
          <w:szCs w:val="20"/>
        </w:rPr>
        <w:t>Zakres ubezpieczenia rozszerza się o odpowiedzialność za:</w:t>
      </w:r>
    </w:p>
    <w:p w:rsidR="00B062E9" w:rsidRPr="005F183E" w:rsidRDefault="006F0E70"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lastRenderedPageBreak/>
        <w:t>Czyste straty finansowe – [szkody nie będące następstwem szkód osobowych i szkód rzeczowych] (w tym czyste straty finansowe powstałe w skutek zdarzeń wymienionych i opisanych w</w:t>
      </w:r>
      <w:r w:rsidRPr="005F183E">
        <w:rPr>
          <w:rFonts w:ascii="Arial" w:hAnsi="Arial"/>
          <w:sz w:val="20"/>
          <w:szCs w:val="20"/>
        </w:rPr>
        <w:t xml:space="preserve"> zakresie ubezpieczenia odpowiedzialności cywilnej wraz z wnioskowanymi rozszerzeniami zakresu ubezpieczenia).</w:t>
      </w:r>
    </w:p>
    <w:p w:rsidR="00DC0F19" w:rsidRPr="005F183E" w:rsidRDefault="003D07DF" w:rsidP="006F0E70">
      <w:pPr>
        <w:numPr>
          <w:ilvl w:val="3"/>
          <w:numId w:val="4"/>
        </w:numPr>
        <w:spacing w:line="360" w:lineRule="auto"/>
        <w:jc w:val="both"/>
        <w:rPr>
          <w:rFonts w:ascii="Arial" w:hAnsi="Arial" w:cs="Arial"/>
          <w:sz w:val="20"/>
          <w:szCs w:val="20"/>
        </w:rPr>
      </w:pPr>
      <w:r w:rsidRPr="005F183E">
        <w:rPr>
          <w:rFonts w:ascii="Arial" w:hAnsi="Arial" w:cs="Arial"/>
          <w:sz w:val="20"/>
          <w:szCs w:val="20"/>
        </w:rPr>
        <w:t>Ubezpieczyciel</w:t>
      </w:r>
      <w:r w:rsidR="004E1260" w:rsidRPr="005F183E">
        <w:rPr>
          <w:rFonts w:ascii="Arial" w:hAnsi="Arial" w:cs="Arial"/>
          <w:sz w:val="20"/>
          <w:szCs w:val="20"/>
        </w:rPr>
        <w:t>/Wykonawca</w:t>
      </w:r>
      <w:r w:rsidR="00DC0F19" w:rsidRPr="005F183E">
        <w:rPr>
          <w:rFonts w:ascii="Arial" w:hAnsi="Arial" w:cs="Arial"/>
          <w:sz w:val="20"/>
          <w:szCs w:val="20"/>
        </w:rPr>
        <w:t xml:space="preserve">  nie odpowiada za:</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koszty poniesione przez osoby trzecie na usunięcie, demontaż, wyjęcie lub oczyszczenie wadliwych produktów i montaż, zamocowanie lub położenie produktów wolnych od wad;</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czyste straty finansowe spowodowane świadomym naruszeniem przepisów prawa, wskazówek bądź zaleceń zleceniodawcy oraz jakichkolwiek innych obowiązków;</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czyste straty finansowe powstałe w wyniku działalności planistycznej, doradczej, kierowania budową albo montażem, działalności kontrolnej lub rzeczoznawczej;</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czyste straty finansowe wynikłe z niedotrzymania jakichkolwiek terminów lub przekroczenia kosztorysów wszelkiego rodzaju;</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czyste straty finansowe wynikłe w związku z dokonywaniem jakichkolwiek płatności;</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czyste straty finansowe wynikające z nadużycia zaufania oraz przywłaszczenia;</w:t>
      </w:r>
    </w:p>
    <w:p w:rsidR="00DC0F19" w:rsidRPr="005F183E" w:rsidRDefault="00DC0F19" w:rsidP="00C279B2">
      <w:pPr>
        <w:numPr>
          <w:ilvl w:val="0"/>
          <w:numId w:val="10"/>
        </w:numPr>
        <w:spacing w:line="360" w:lineRule="auto"/>
        <w:jc w:val="both"/>
        <w:rPr>
          <w:rFonts w:ascii="Arial" w:hAnsi="Arial" w:cs="Arial"/>
          <w:sz w:val="20"/>
          <w:szCs w:val="20"/>
        </w:rPr>
      </w:pPr>
      <w:r w:rsidRPr="005F183E">
        <w:rPr>
          <w:rFonts w:ascii="Arial" w:hAnsi="Arial" w:cs="Arial"/>
          <w:sz w:val="20"/>
          <w:szCs w:val="20"/>
        </w:rPr>
        <w:t>roszczenia o wykonanie lub prawidłowe wykonanie zobowiązania oraz o zwrot kosztów poniesionych na poczet ich wykonania;</w:t>
      </w:r>
    </w:p>
    <w:p w:rsidR="00DC0F19" w:rsidRPr="005A6F9E" w:rsidRDefault="00DC0F19" w:rsidP="00C279B2">
      <w:pPr>
        <w:numPr>
          <w:ilvl w:val="0"/>
          <w:numId w:val="10"/>
        </w:numPr>
        <w:spacing w:line="360" w:lineRule="auto"/>
        <w:jc w:val="both"/>
        <w:rPr>
          <w:rFonts w:ascii="Arial" w:hAnsi="Arial" w:cs="Arial"/>
          <w:sz w:val="20"/>
          <w:szCs w:val="20"/>
        </w:rPr>
      </w:pPr>
      <w:r w:rsidRPr="005A6F9E">
        <w:rPr>
          <w:rFonts w:ascii="Arial" w:hAnsi="Arial" w:cs="Arial"/>
          <w:sz w:val="20"/>
          <w:szCs w:val="20"/>
        </w:rPr>
        <w:t>rosz</w:t>
      </w:r>
      <w:r w:rsidR="005A6F9E" w:rsidRPr="005A6F9E">
        <w:rPr>
          <w:rFonts w:ascii="Arial" w:hAnsi="Arial" w:cs="Arial"/>
          <w:sz w:val="20"/>
          <w:szCs w:val="20"/>
        </w:rPr>
        <w:t>czenia z zakresu stosunku pracy;</w:t>
      </w:r>
    </w:p>
    <w:p w:rsidR="005A6F9E" w:rsidRPr="005A6F9E" w:rsidRDefault="005A6F9E" w:rsidP="00C279B2">
      <w:pPr>
        <w:numPr>
          <w:ilvl w:val="0"/>
          <w:numId w:val="10"/>
        </w:numPr>
        <w:spacing w:line="360" w:lineRule="auto"/>
        <w:jc w:val="both"/>
        <w:rPr>
          <w:rFonts w:ascii="Arial" w:hAnsi="Arial" w:cs="Arial"/>
          <w:sz w:val="20"/>
          <w:szCs w:val="20"/>
        </w:rPr>
      </w:pPr>
      <w:r w:rsidRPr="005A6F9E">
        <w:rPr>
          <w:rFonts w:ascii="Arial" w:hAnsi="Arial" w:cs="Arial"/>
          <w:sz w:val="20"/>
          <w:szCs w:val="20"/>
        </w:rPr>
        <w:t>wynikające z naruszenia przepisów zawartych w ustawie o ochronie danych osobowych, prawa o nieuczciwej konkurencji, prawa antymonopolowego;</w:t>
      </w:r>
    </w:p>
    <w:p w:rsidR="005A6F9E" w:rsidRPr="005A6F9E" w:rsidRDefault="005A6F9E" w:rsidP="00C279B2">
      <w:pPr>
        <w:numPr>
          <w:ilvl w:val="0"/>
          <w:numId w:val="10"/>
        </w:numPr>
        <w:spacing w:line="360" w:lineRule="auto"/>
        <w:jc w:val="both"/>
        <w:rPr>
          <w:rStyle w:val="Odwoaniedokomentarza"/>
          <w:rFonts w:ascii="Arial" w:hAnsi="Arial" w:cs="Arial"/>
          <w:sz w:val="20"/>
          <w:szCs w:val="20"/>
        </w:rPr>
      </w:pPr>
      <w:r w:rsidRPr="005A6F9E">
        <w:rPr>
          <w:rStyle w:val="Odwoaniedokomentarza"/>
          <w:rFonts w:ascii="Arial" w:hAnsi="Arial" w:cs="Arial"/>
          <w:sz w:val="20"/>
          <w:szCs w:val="20"/>
        </w:rPr>
        <w:t xml:space="preserve">wyrządzone podmiotom powiązanym kapitałowo z ubezpieczonym, jeżeli powstały </w:t>
      </w:r>
      <w:r w:rsidRPr="005A6F9E">
        <w:rPr>
          <w:rStyle w:val="Odwoaniedokomentarza"/>
          <w:rFonts w:ascii="Arial" w:hAnsi="Arial" w:cs="Arial"/>
          <w:sz w:val="20"/>
          <w:szCs w:val="20"/>
        </w:rPr>
        <w:br/>
        <w:t>w wyniku udzielonych porad, zaleceń lub instrukcji;</w:t>
      </w:r>
    </w:p>
    <w:p w:rsidR="005A6F9E" w:rsidRPr="005A6F9E" w:rsidRDefault="005A6F9E" w:rsidP="00C279B2">
      <w:pPr>
        <w:numPr>
          <w:ilvl w:val="0"/>
          <w:numId w:val="10"/>
        </w:numPr>
        <w:spacing w:line="360" w:lineRule="auto"/>
        <w:jc w:val="both"/>
        <w:rPr>
          <w:rFonts w:ascii="Arial" w:hAnsi="Arial" w:cs="Arial"/>
          <w:sz w:val="20"/>
          <w:szCs w:val="20"/>
        </w:rPr>
      </w:pPr>
      <w:r w:rsidRPr="005A6F9E">
        <w:rPr>
          <w:rFonts w:ascii="Arial" w:hAnsi="Arial" w:cs="Arial"/>
          <w:sz w:val="20"/>
          <w:szCs w:val="20"/>
        </w:rPr>
        <w:t>powstałe w następstwie tworzenia, dostarczania i wdrażania oprogramowania informatycznego;</w:t>
      </w:r>
    </w:p>
    <w:p w:rsidR="005A6F9E" w:rsidRPr="005A6F9E" w:rsidRDefault="005A6F9E" w:rsidP="00C279B2">
      <w:pPr>
        <w:numPr>
          <w:ilvl w:val="0"/>
          <w:numId w:val="10"/>
        </w:numPr>
        <w:spacing w:line="360" w:lineRule="auto"/>
        <w:jc w:val="both"/>
        <w:rPr>
          <w:rFonts w:ascii="Arial" w:hAnsi="Arial" w:cs="Arial"/>
          <w:sz w:val="20"/>
          <w:szCs w:val="20"/>
        </w:rPr>
      </w:pPr>
      <w:r w:rsidRPr="005A6F9E">
        <w:rPr>
          <w:rFonts w:ascii="Arial" w:hAnsi="Arial" w:cs="Arial"/>
          <w:sz w:val="20"/>
          <w:szCs w:val="20"/>
        </w:rPr>
        <w:t>wyrządzone przez wszelkiego rodzaju wirusy lub innego rodzaju programy zakłócające prace jakiegokolwiek programu, całego komputera, sieci niezależnie od przyczyny ich pojawienia się, w tym związanych z Internetem lub korzystaniem z Internetu.</w:t>
      </w:r>
    </w:p>
    <w:p w:rsidR="006F0E70"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B062E9" w:rsidRPr="005F183E" w:rsidRDefault="006F0E70" w:rsidP="00C279B2">
      <w:pPr>
        <w:numPr>
          <w:ilvl w:val="0"/>
          <w:numId w:val="12"/>
        </w:numPr>
        <w:spacing w:line="360" w:lineRule="auto"/>
        <w:jc w:val="both"/>
        <w:rPr>
          <w:rFonts w:ascii="Arial" w:hAnsi="Arial" w:cs="Arial"/>
          <w:sz w:val="20"/>
          <w:szCs w:val="20"/>
        </w:rPr>
      </w:pPr>
      <w:r w:rsidRPr="005F183E">
        <w:rPr>
          <w:rFonts w:ascii="Arial" w:hAnsi="Arial"/>
          <w:sz w:val="20"/>
          <w:szCs w:val="20"/>
        </w:rPr>
        <w:t>W pierwszym okresie ubezpieczenia: od 01.01.201</w:t>
      </w:r>
      <w:r w:rsidR="00EB34EE">
        <w:rPr>
          <w:rFonts w:ascii="Arial" w:hAnsi="Arial"/>
          <w:sz w:val="20"/>
          <w:szCs w:val="20"/>
        </w:rPr>
        <w:t>8</w:t>
      </w:r>
      <w:r w:rsidRPr="005F183E">
        <w:rPr>
          <w:rFonts w:ascii="Arial" w:hAnsi="Arial"/>
          <w:sz w:val="20"/>
          <w:szCs w:val="20"/>
        </w:rPr>
        <w:t xml:space="preserve"> r. do 31.12.201</w:t>
      </w:r>
      <w:r w:rsidR="00EB34EE">
        <w:rPr>
          <w:rFonts w:ascii="Arial" w:hAnsi="Arial"/>
          <w:sz w:val="20"/>
          <w:szCs w:val="20"/>
        </w:rPr>
        <w:t>8</w:t>
      </w:r>
      <w:r w:rsidRPr="005F183E">
        <w:rPr>
          <w:rFonts w:ascii="Arial" w:hAnsi="Arial"/>
          <w:sz w:val="20"/>
          <w:szCs w:val="20"/>
        </w:rPr>
        <w:t xml:space="preserve">r.: </w:t>
      </w:r>
      <w:r w:rsidR="004E1260" w:rsidRPr="005F183E">
        <w:rPr>
          <w:rFonts w:ascii="Arial" w:hAnsi="Arial"/>
          <w:b/>
          <w:sz w:val="20"/>
          <w:szCs w:val="20"/>
        </w:rPr>
        <w:t>5</w:t>
      </w:r>
      <w:r w:rsidRPr="005F183E">
        <w:rPr>
          <w:rFonts w:ascii="Arial" w:hAnsi="Arial"/>
          <w:b/>
          <w:sz w:val="20"/>
          <w:szCs w:val="20"/>
        </w:rPr>
        <w:t xml:space="preserve">00.000,00 zł </w:t>
      </w:r>
      <w:r w:rsidRPr="005F183E">
        <w:rPr>
          <w:rFonts w:ascii="Arial" w:hAnsi="Arial"/>
          <w:sz w:val="20"/>
          <w:szCs w:val="20"/>
        </w:rPr>
        <w:t>na jeden i wszystkie wypadki w okresie ubezpieczenia</w:t>
      </w:r>
      <w:r w:rsidR="00B062E9" w:rsidRPr="005F183E">
        <w:rPr>
          <w:rFonts w:ascii="Arial" w:hAnsi="Arial" w:cs="Arial"/>
          <w:sz w:val="20"/>
          <w:szCs w:val="20"/>
        </w:rPr>
        <w:t>.</w:t>
      </w:r>
    </w:p>
    <w:p w:rsidR="006F0E70" w:rsidRPr="005F183E" w:rsidRDefault="006F0E70" w:rsidP="00C279B2">
      <w:pPr>
        <w:numPr>
          <w:ilvl w:val="0"/>
          <w:numId w:val="12"/>
        </w:numPr>
        <w:spacing w:line="360" w:lineRule="auto"/>
        <w:jc w:val="both"/>
        <w:rPr>
          <w:rFonts w:ascii="Arial" w:hAnsi="Arial" w:cs="Arial"/>
          <w:sz w:val="20"/>
          <w:szCs w:val="20"/>
        </w:rPr>
      </w:pPr>
      <w:r w:rsidRPr="005F183E">
        <w:rPr>
          <w:rFonts w:ascii="Arial" w:hAnsi="Arial"/>
          <w:sz w:val="20"/>
          <w:szCs w:val="20"/>
        </w:rPr>
        <w:t>W drugim okresie ubezpieczenia: od 01.01.201</w:t>
      </w:r>
      <w:r w:rsidR="00EB34EE">
        <w:rPr>
          <w:rFonts w:ascii="Arial" w:hAnsi="Arial"/>
          <w:sz w:val="20"/>
          <w:szCs w:val="20"/>
        </w:rPr>
        <w:t>9</w:t>
      </w:r>
      <w:r w:rsidRPr="005F183E">
        <w:rPr>
          <w:rFonts w:ascii="Arial" w:hAnsi="Arial"/>
          <w:sz w:val="20"/>
          <w:szCs w:val="20"/>
        </w:rPr>
        <w:t xml:space="preserve"> r. do 31.12.201</w:t>
      </w:r>
      <w:r w:rsidR="00EB34EE">
        <w:rPr>
          <w:rFonts w:ascii="Arial" w:hAnsi="Arial"/>
          <w:sz w:val="20"/>
          <w:szCs w:val="20"/>
        </w:rPr>
        <w:t>9</w:t>
      </w:r>
      <w:r w:rsidRPr="005F183E">
        <w:rPr>
          <w:rFonts w:ascii="Arial" w:hAnsi="Arial"/>
          <w:sz w:val="20"/>
          <w:szCs w:val="20"/>
        </w:rPr>
        <w:t xml:space="preserve"> r.: </w:t>
      </w:r>
      <w:r w:rsidR="004E1260" w:rsidRPr="005F183E">
        <w:rPr>
          <w:rFonts w:ascii="Arial" w:hAnsi="Arial"/>
          <w:b/>
          <w:sz w:val="20"/>
          <w:szCs w:val="20"/>
        </w:rPr>
        <w:t>5</w:t>
      </w:r>
      <w:r w:rsidRPr="005F183E">
        <w:rPr>
          <w:rFonts w:ascii="Arial" w:hAnsi="Arial"/>
          <w:b/>
          <w:sz w:val="20"/>
          <w:szCs w:val="20"/>
        </w:rPr>
        <w:t xml:space="preserve">00.000,00 zł </w:t>
      </w:r>
      <w:r w:rsidRPr="005F183E">
        <w:rPr>
          <w:rFonts w:ascii="Arial" w:hAnsi="Arial"/>
          <w:sz w:val="20"/>
          <w:szCs w:val="20"/>
        </w:rPr>
        <w:t>na jeden i wszystkie wypadki w okresie ubezpieczenia.</w:t>
      </w:r>
    </w:p>
    <w:p w:rsidR="00B062E9" w:rsidRPr="005F183E" w:rsidRDefault="007F6998">
      <w:pPr>
        <w:spacing w:line="360" w:lineRule="auto"/>
        <w:ind w:firstLine="708"/>
        <w:jc w:val="both"/>
        <w:rPr>
          <w:rFonts w:ascii="Arial" w:hAnsi="Arial" w:cs="Arial"/>
          <w:sz w:val="20"/>
          <w:szCs w:val="20"/>
        </w:rPr>
      </w:pPr>
      <w:r w:rsidRPr="005F183E">
        <w:rPr>
          <w:rFonts w:ascii="Arial" w:hAnsi="Arial" w:cs="Arial"/>
          <w:sz w:val="20"/>
          <w:szCs w:val="20"/>
        </w:rPr>
        <w:t>U</w:t>
      </w:r>
      <w:r w:rsidR="00B062E9" w:rsidRPr="005F183E">
        <w:rPr>
          <w:rFonts w:ascii="Arial" w:hAnsi="Arial" w:cs="Arial"/>
          <w:sz w:val="20"/>
          <w:szCs w:val="20"/>
        </w:rPr>
        <w:t>dział własny: 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DC0F19" w:rsidRPr="005F183E" w:rsidRDefault="00DC0F19">
      <w:pPr>
        <w:spacing w:line="360" w:lineRule="auto"/>
        <w:ind w:firstLine="708"/>
        <w:jc w:val="both"/>
        <w:rPr>
          <w:rFonts w:ascii="Arial" w:hAnsi="Arial" w:cs="Arial"/>
          <w:sz w:val="20"/>
          <w:szCs w:val="20"/>
        </w:rPr>
      </w:pPr>
      <w:r w:rsidRPr="005F183E">
        <w:rPr>
          <w:rFonts w:ascii="Arial" w:hAnsi="Arial" w:cs="Arial"/>
          <w:sz w:val="20"/>
          <w:szCs w:val="20"/>
        </w:rPr>
        <w:t>Franszyza redukcyjna w wysokości 5%</w:t>
      </w:r>
      <w:r w:rsidR="007F6998" w:rsidRPr="005F183E">
        <w:rPr>
          <w:rFonts w:ascii="Arial" w:hAnsi="Arial" w:cs="Arial"/>
          <w:sz w:val="20"/>
          <w:szCs w:val="20"/>
        </w:rPr>
        <w:t xml:space="preserve"> wartości szkody </w:t>
      </w:r>
      <w:r w:rsidRPr="005F183E">
        <w:rPr>
          <w:rFonts w:ascii="Arial" w:hAnsi="Arial" w:cs="Arial"/>
          <w:sz w:val="20"/>
          <w:szCs w:val="20"/>
        </w:rPr>
        <w:t>nie mniej niż 2.000,00 zł</w:t>
      </w:r>
      <w:r w:rsidR="007F6998" w:rsidRPr="005F183E">
        <w:rPr>
          <w:rFonts w:ascii="Arial" w:hAnsi="Arial" w:cs="Arial"/>
          <w:sz w:val="20"/>
          <w:szCs w:val="20"/>
        </w:rPr>
        <w:t>.</w:t>
      </w:r>
    </w:p>
    <w:p w:rsidR="00B062E9" w:rsidRPr="005F183E" w:rsidRDefault="004E1260" w:rsidP="00DC0F19">
      <w:pPr>
        <w:numPr>
          <w:ilvl w:val="2"/>
          <w:numId w:val="4"/>
        </w:numPr>
        <w:spacing w:line="360" w:lineRule="auto"/>
        <w:jc w:val="both"/>
        <w:rPr>
          <w:rFonts w:ascii="Arial" w:hAnsi="Arial" w:cs="Arial"/>
          <w:sz w:val="20"/>
          <w:szCs w:val="20"/>
        </w:rPr>
      </w:pPr>
      <w:r w:rsidRPr="005F183E">
        <w:rPr>
          <w:rFonts w:ascii="Arial" w:hAnsi="Arial" w:cs="Arial"/>
          <w:bCs/>
          <w:sz w:val="20"/>
          <w:szCs w:val="20"/>
        </w:rPr>
        <w:lastRenderedPageBreak/>
        <w:t xml:space="preserve">Odpowiedzialność za szkody wynikłe z używania / pracy pojazdów </w:t>
      </w:r>
      <w:r w:rsidRPr="005F183E">
        <w:rPr>
          <w:rFonts w:ascii="Arial" w:hAnsi="Arial" w:cs="Arial"/>
          <w:sz w:val="20"/>
          <w:szCs w:val="20"/>
        </w:rPr>
        <w:t>(w tym także podlegających obowiązkowemu ubezpieczeniu OC posiadaczy pojazdów mechanicznych w zakresie wykraczającym poza zakres przedmiotowy ww. obowiązkowego ubezpieczenia OC posiadaczy pojazdów mechanicznych)</w:t>
      </w:r>
      <w:r w:rsidRPr="005F183E">
        <w:rPr>
          <w:rFonts w:ascii="Arial" w:hAnsi="Arial" w:cs="Arial"/>
          <w:bCs/>
          <w:sz w:val="20"/>
          <w:szCs w:val="20"/>
        </w:rPr>
        <w:t xml:space="preserve"> w szczególności wolnobieżnych</w:t>
      </w:r>
      <w:r w:rsidRPr="005F183E">
        <w:rPr>
          <w:rFonts w:ascii="Arial" w:hAnsi="Arial" w:cs="Arial"/>
          <w:sz w:val="20"/>
          <w:szCs w:val="20"/>
        </w:rPr>
        <w:t>, maszyn samobieżnych itp</w:t>
      </w:r>
      <w:r w:rsidR="00B062E9" w:rsidRPr="005F183E">
        <w:rPr>
          <w:rFonts w:ascii="Arial" w:hAnsi="Arial" w:cs="Arial"/>
          <w:sz w:val="20"/>
          <w:szCs w:val="20"/>
        </w:rPr>
        <w:t>.</w:t>
      </w:r>
    </w:p>
    <w:p w:rsidR="006F0E70"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6F0E70" w:rsidRPr="005F183E" w:rsidRDefault="006F0E70" w:rsidP="00C279B2">
      <w:pPr>
        <w:numPr>
          <w:ilvl w:val="0"/>
          <w:numId w:val="13"/>
        </w:numPr>
        <w:spacing w:line="360" w:lineRule="auto"/>
        <w:jc w:val="both"/>
        <w:rPr>
          <w:rFonts w:ascii="Arial" w:hAnsi="Arial"/>
          <w:b/>
          <w:sz w:val="20"/>
          <w:szCs w:val="20"/>
        </w:rPr>
      </w:pPr>
      <w:r w:rsidRPr="005F183E">
        <w:rPr>
          <w:rFonts w:ascii="Arial" w:hAnsi="Arial"/>
          <w:sz w:val="20"/>
          <w:szCs w:val="20"/>
        </w:rPr>
        <w:t>W pierwszym okresie ubezpieczenia: od 01.01.201</w:t>
      </w:r>
      <w:r w:rsidR="00EB34EE">
        <w:rPr>
          <w:rFonts w:ascii="Arial" w:hAnsi="Arial"/>
          <w:sz w:val="20"/>
          <w:szCs w:val="20"/>
        </w:rPr>
        <w:t>8</w:t>
      </w:r>
      <w:r w:rsidRPr="005F183E">
        <w:rPr>
          <w:rFonts w:ascii="Arial" w:hAnsi="Arial"/>
          <w:sz w:val="20"/>
          <w:szCs w:val="20"/>
        </w:rPr>
        <w:t xml:space="preserve"> r. do 31.12.201</w:t>
      </w:r>
      <w:r w:rsidR="00EB34EE">
        <w:rPr>
          <w:rFonts w:ascii="Arial" w:hAnsi="Arial"/>
          <w:sz w:val="20"/>
          <w:szCs w:val="20"/>
        </w:rPr>
        <w:t>8</w:t>
      </w:r>
      <w:r w:rsidRPr="005F183E">
        <w:rPr>
          <w:rFonts w:ascii="Arial" w:hAnsi="Arial"/>
          <w:sz w:val="20"/>
          <w:szCs w:val="20"/>
        </w:rPr>
        <w:t xml:space="preserve"> r.: </w:t>
      </w:r>
      <w:r w:rsidRPr="005F183E">
        <w:rPr>
          <w:rFonts w:ascii="Arial" w:hAnsi="Arial"/>
          <w:b/>
          <w:sz w:val="20"/>
          <w:szCs w:val="20"/>
        </w:rPr>
        <w:t>5</w:t>
      </w:r>
      <w:r w:rsidR="001C3A5E" w:rsidRPr="005F183E">
        <w:rPr>
          <w:rFonts w:ascii="Arial" w:hAnsi="Arial"/>
          <w:b/>
          <w:sz w:val="20"/>
          <w:szCs w:val="20"/>
        </w:rPr>
        <w:t>0</w:t>
      </w:r>
      <w:r w:rsidRPr="005F183E">
        <w:rPr>
          <w:rFonts w:ascii="Arial" w:hAnsi="Arial"/>
          <w:b/>
          <w:sz w:val="20"/>
          <w:szCs w:val="20"/>
        </w:rPr>
        <w:t xml:space="preserve">0.000,00 zł </w:t>
      </w:r>
      <w:r w:rsidRPr="005F183E">
        <w:rPr>
          <w:rFonts w:ascii="Arial" w:hAnsi="Arial"/>
          <w:sz w:val="20"/>
          <w:szCs w:val="20"/>
        </w:rPr>
        <w:t>na jeden i wszystkie wypadki w okresie ubezpieczenia.</w:t>
      </w:r>
    </w:p>
    <w:p w:rsidR="006F0E70" w:rsidRPr="005F183E" w:rsidRDefault="006F0E70" w:rsidP="00C279B2">
      <w:pPr>
        <w:numPr>
          <w:ilvl w:val="0"/>
          <w:numId w:val="13"/>
        </w:numPr>
        <w:spacing w:line="360" w:lineRule="auto"/>
        <w:jc w:val="both"/>
        <w:rPr>
          <w:rFonts w:ascii="Arial" w:hAnsi="Arial"/>
          <w:b/>
          <w:sz w:val="20"/>
          <w:szCs w:val="20"/>
        </w:rPr>
      </w:pPr>
      <w:r w:rsidRPr="005F183E">
        <w:rPr>
          <w:rFonts w:ascii="Arial" w:hAnsi="Arial"/>
          <w:sz w:val="20"/>
          <w:szCs w:val="20"/>
        </w:rPr>
        <w:t>W drugim okresie ubezpieczenia: od 01.01.201</w:t>
      </w:r>
      <w:r w:rsidR="00EB34EE">
        <w:rPr>
          <w:rFonts w:ascii="Arial" w:hAnsi="Arial"/>
          <w:sz w:val="20"/>
          <w:szCs w:val="20"/>
        </w:rPr>
        <w:t>9</w:t>
      </w:r>
      <w:r w:rsidRPr="005F183E">
        <w:rPr>
          <w:rFonts w:ascii="Arial" w:hAnsi="Arial"/>
          <w:sz w:val="20"/>
          <w:szCs w:val="20"/>
        </w:rPr>
        <w:t xml:space="preserve"> r. do 31.12.201</w:t>
      </w:r>
      <w:r w:rsidR="00EB34EE">
        <w:rPr>
          <w:rFonts w:ascii="Arial" w:hAnsi="Arial"/>
          <w:sz w:val="20"/>
          <w:szCs w:val="20"/>
        </w:rPr>
        <w:t>9</w:t>
      </w:r>
      <w:r w:rsidRPr="005F183E">
        <w:rPr>
          <w:rFonts w:ascii="Arial" w:hAnsi="Arial"/>
          <w:sz w:val="20"/>
          <w:szCs w:val="20"/>
        </w:rPr>
        <w:t xml:space="preserve"> r.: </w:t>
      </w:r>
      <w:r w:rsidRPr="005F183E">
        <w:rPr>
          <w:rFonts w:ascii="Arial" w:hAnsi="Arial"/>
          <w:b/>
          <w:sz w:val="20"/>
          <w:szCs w:val="20"/>
        </w:rPr>
        <w:t>5</w:t>
      </w:r>
      <w:r w:rsidR="001C3A5E" w:rsidRPr="005F183E">
        <w:rPr>
          <w:rFonts w:ascii="Arial" w:hAnsi="Arial"/>
          <w:b/>
          <w:sz w:val="20"/>
          <w:szCs w:val="20"/>
        </w:rPr>
        <w:t>0</w:t>
      </w:r>
      <w:r w:rsidRPr="005F183E">
        <w:rPr>
          <w:rFonts w:ascii="Arial" w:hAnsi="Arial"/>
          <w:b/>
          <w:sz w:val="20"/>
          <w:szCs w:val="20"/>
        </w:rPr>
        <w:t xml:space="preserve">0.000,00 zł </w:t>
      </w:r>
      <w:r w:rsidRPr="005F183E">
        <w:rPr>
          <w:rFonts w:ascii="Arial" w:hAnsi="Arial"/>
          <w:sz w:val="20"/>
          <w:szCs w:val="20"/>
        </w:rPr>
        <w:t>na jeden i wszystkie wypadki w okresie ubezpieczenia.</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redukcyjna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6F0E70" w:rsidRPr="005F183E" w:rsidRDefault="006F0E70"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Szkody powstałe w wyniku prowadzonych prac ładunkowych w tym szkody w środkach transportu zaistniałe m</w:t>
      </w:r>
      <w:r w:rsidR="009074B5" w:rsidRPr="005F183E">
        <w:rPr>
          <w:rFonts w:ascii="Arial" w:hAnsi="Arial" w:cs="Arial"/>
          <w:sz w:val="20"/>
          <w:szCs w:val="20"/>
        </w:rPr>
        <w:t>.i</w:t>
      </w:r>
      <w:r w:rsidRPr="005F183E">
        <w:rPr>
          <w:rFonts w:ascii="Arial" w:hAnsi="Arial" w:cs="Arial"/>
          <w:sz w:val="20"/>
          <w:szCs w:val="20"/>
        </w:rPr>
        <w:t>n</w:t>
      </w:r>
      <w:r w:rsidR="009074B5" w:rsidRPr="005F183E">
        <w:rPr>
          <w:rFonts w:ascii="Arial" w:hAnsi="Arial" w:cs="Arial"/>
          <w:sz w:val="20"/>
          <w:szCs w:val="20"/>
        </w:rPr>
        <w:t>.</w:t>
      </w:r>
      <w:r w:rsidRPr="005F183E">
        <w:rPr>
          <w:rFonts w:ascii="Arial" w:hAnsi="Arial" w:cs="Arial"/>
          <w:sz w:val="20"/>
          <w:szCs w:val="20"/>
        </w:rPr>
        <w:t xml:space="preserve"> podczas rozładunku, załadunku</w:t>
      </w:r>
      <w:r w:rsidR="001C3A5E" w:rsidRPr="005F183E">
        <w:rPr>
          <w:rFonts w:ascii="Arial" w:hAnsi="Arial" w:cs="Arial"/>
          <w:sz w:val="20"/>
          <w:szCs w:val="20"/>
        </w:rPr>
        <w:t xml:space="preserve"> oraz</w:t>
      </w:r>
      <w:r w:rsidR="00D85010" w:rsidRPr="005F183E">
        <w:rPr>
          <w:rFonts w:ascii="Arial" w:hAnsi="Arial" w:cs="Arial"/>
          <w:sz w:val="20"/>
          <w:szCs w:val="20"/>
        </w:rPr>
        <w:t xml:space="preserve"> szkody powstałe w przedmiocie prac ładunkowych</w:t>
      </w:r>
      <w:r w:rsidRPr="005F183E">
        <w:rPr>
          <w:rFonts w:ascii="Arial" w:hAnsi="Arial" w:cs="Arial"/>
          <w:sz w:val="20"/>
          <w:szCs w:val="20"/>
        </w:rPr>
        <w:t>.</w:t>
      </w:r>
    </w:p>
    <w:p w:rsidR="006F0E70" w:rsidRPr="005F183E" w:rsidRDefault="006F0E70" w:rsidP="006F0E70">
      <w:pPr>
        <w:spacing w:line="360" w:lineRule="auto"/>
        <w:ind w:firstLine="708"/>
        <w:jc w:val="both"/>
        <w:rPr>
          <w:rFonts w:ascii="Arial" w:hAnsi="Arial"/>
          <w:sz w:val="20"/>
          <w:szCs w:val="20"/>
        </w:rPr>
      </w:pPr>
      <w:r w:rsidRPr="005F183E">
        <w:rPr>
          <w:rFonts w:ascii="Arial" w:hAnsi="Arial"/>
          <w:sz w:val="20"/>
          <w:szCs w:val="20"/>
        </w:rPr>
        <w:t xml:space="preserve">Podlimit: </w:t>
      </w:r>
    </w:p>
    <w:p w:rsidR="006F0E70" w:rsidRPr="005F183E" w:rsidRDefault="006F0E70" w:rsidP="00C279B2">
      <w:pPr>
        <w:numPr>
          <w:ilvl w:val="0"/>
          <w:numId w:val="14"/>
        </w:numPr>
        <w:spacing w:line="360" w:lineRule="auto"/>
        <w:jc w:val="both"/>
        <w:rPr>
          <w:rFonts w:ascii="Arial" w:hAnsi="Arial"/>
          <w:b/>
          <w:sz w:val="20"/>
          <w:szCs w:val="20"/>
        </w:rPr>
      </w:pPr>
      <w:r w:rsidRPr="005F183E">
        <w:rPr>
          <w:rFonts w:ascii="Arial" w:hAnsi="Arial"/>
          <w:sz w:val="20"/>
          <w:szCs w:val="20"/>
        </w:rPr>
        <w:t>W pierwszym okresie ubezpieczenia: od 01.01.201</w:t>
      </w:r>
      <w:r w:rsidR="00EB34EE">
        <w:rPr>
          <w:rFonts w:ascii="Arial" w:hAnsi="Arial"/>
          <w:sz w:val="20"/>
          <w:szCs w:val="20"/>
        </w:rPr>
        <w:t>8</w:t>
      </w:r>
      <w:r w:rsidRPr="005F183E">
        <w:rPr>
          <w:rFonts w:ascii="Arial" w:hAnsi="Arial"/>
          <w:sz w:val="20"/>
          <w:szCs w:val="20"/>
        </w:rPr>
        <w:t xml:space="preserve"> r. do 31.12.201</w:t>
      </w:r>
      <w:r w:rsidR="00EB34EE">
        <w:rPr>
          <w:rFonts w:ascii="Arial" w:hAnsi="Arial"/>
          <w:sz w:val="20"/>
          <w:szCs w:val="20"/>
        </w:rPr>
        <w:t xml:space="preserve">8 </w:t>
      </w:r>
      <w:r w:rsidRPr="005F183E">
        <w:rPr>
          <w:rFonts w:ascii="Arial" w:hAnsi="Arial"/>
          <w:sz w:val="20"/>
          <w:szCs w:val="20"/>
        </w:rPr>
        <w:t xml:space="preserve">r.: </w:t>
      </w:r>
      <w:r w:rsidRPr="005F183E">
        <w:rPr>
          <w:rFonts w:ascii="Arial" w:hAnsi="Arial"/>
          <w:b/>
          <w:sz w:val="20"/>
          <w:szCs w:val="20"/>
        </w:rPr>
        <w:t>5</w:t>
      </w:r>
      <w:r w:rsidR="000641A0" w:rsidRPr="005F183E">
        <w:rPr>
          <w:rFonts w:ascii="Arial" w:hAnsi="Arial"/>
          <w:b/>
          <w:sz w:val="20"/>
          <w:szCs w:val="20"/>
        </w:rPr>
        <w:t>0</w:t>
      </w:r>
      <w:r w:rsidRPr="005F183E">
        <w:rPr>
          <w:rFonts w:ascii="Arial" w:hAnsi="Arial"/>
          <w:b/>
          <w:sz w:val="20"/>
          <w:szCs w:val="20"/>
        </w:rPr>
        <w:t xml:space="preserve">0.000,00 zł </w:t>
      </w:r>
      <w:r w:rsidRPr="005F183E">
        <w:rPr>
          <w:rFonts w:ascii="Arial" w:hAnsi="Arial"/>
          <w:sz w:val="20"/>
          <w:szCs w:val="20"/>
        </w:rPr>
        <w:t>na jeden i wszystkie wypadki w okresie ubezpieczenia.</w:t>
      </w:r>
    </w:p>
    <w:p w:rsidR="006F0E70" w:rsidRPr="005F183E" w:rsidRDefault="006F0E70" w:rsidP="00C279B2">
      <w:pPr>
        <w:numPr>
          <w:ilvl w:val="0"/>
          <w:numId w:val="14"/>
        </w:numPr>
        <w:spacing w:line="360" w:lineRule="auto"/>
        <w:jc w:val="both"/>
        <w:rPr>
          <w:rFonts w:ascii="Arial" w:hAnsi="Arial"/>
          <w:b/>
          <w:sz w:val="20"/>
          <w:szCs w:val="20"/>
        </w:rPr>
      </w:pPr>
      <w:r w:rsidRPr="005F183E">
        <w:rPr>
          <w:rFonts w:ascii="Arial" w:hAnsi="Arial"/>
          <w:sz w:val="20"/>
          <w:szCs w:val="20"/>
        </w:rPr>
        <w:t>W drugim okresie ubezpieczenia: od 01.01.201</w:t>
      </w:r>
      <w:r w:rsidR="00EB34EE">
        <w:rPr>
          <w:rFonts w:ascii="Arial" w:hAnsi="Arial"/>
          <w:sz w:val="20"/>
          <w:szCs w:val="20"/>
        </w:rPr>
        <w:t>9</w:t>
      </w:r>
      <w:r w:rsidRPr="005F183E">
        <w:rPr>
          <w:rFonts w:ascii="Arial" w:hAnsi="Arial"/>
          <w:sz w:val="20"/>
          <w:szCs w:val="20"/>
        </w:rPr>
        <w:t xml:space="preserve"> r. do 31.12.201</w:t>
      </w:r>
      <w:r w:rsidR="00EB34EE">
        <w:rPr>
          <w:rFonts w:ascii="Arial" w:hAnsi="Arial"/>
          <w:sz w:val="20"/>
          <w:szCs w:val="20"/>
        </w:rPr>
        <w:t>9</w:t>
      </w:r>
      <w:r w:rsidRPr="005F183E">
        <w:rPr>
          <w:rFonts w:ascii="Arial" w:hAnsi="Arial"/>
          <w:sz w:val="20"/>
          <w:szCs w:val="20"/>
        </w:rPr>
        <w:t xml:space="preserve"> r.: </w:t>
      </w:r>
      <w:r w:rsidRPr="005F183E">
        <w:rPr>
          <w:rFonts w:ascii="Arial" w:hAnsi="Arial"/>
          <w:b/>
          <w:sz w:val="20"/>
          <w:szCs w:val="20"/>
        </w:rPr>
        <w:t>5</w:t>
      </w:r>
      <w:r w:rsidR="000641A0" w:rsidRPr="005F183E">
        <w:rPr>
          <w:rFonts w:ascii="Arial" w:hAnsi="Arial"/>
          <w:b/>
          <w:sz w:val="20"/>
          <w:szCs w:val="20"/>
        </w:rPr>
        <w:t>0</w:t>
      </w:r>
      <w:r w:rsidRPr="005F183E">
        <w:rPr>
          <w:rFonts w:ascii="Arial" w:hAnsi="Arial"/>
          <w:b/>
          <w:sz w:val="20"/>
          <w:szCs w:val="20"/>
        </w:rPr>
        <w:t xml:space="preserve">0.000,00 zł </w:t>
      </w:r>
      <w:r w:rsidRPr="005F183E">
        <w:rPr>
          <w:rFonts w:ascii="Arial" w:hAnsi="Arial"/>
          <w:sz w:val="20"/>
          <w:szCs w:val="20"/>
        </w:rPr>
        <w:t>na jeden i wszystkie wypadki w okresie ubezpieczenia.</w:t>
      </w:r>
    </w:p>
    <w:p w:rsidR="006F0E70" w:rsidRPr="005F183E" w:rsidRDefault="006F0E70" w:rsidP="006F0E70">
      <w:pPr>
        <w:spacing w:line="360" w:lineRule="auto"/>
        <w:ind w:firstLine="708"/>
        <w:jc w:val="both"/>
        <w:rPr>
          <w:rFonts w:ascii="Arial" w:hAnsi="Arial"/>
          <w:sz w:val="20"/>
          <w:szCs w:val="20"/>
        </w:rPr>
      </w:pPr>
      <w:r w:rsidRPr="005F183E">
        <w:rPr>
          <w:rFonts w:ascii="Arial" w:hAnsi="Arial"/>
          <w:sz w:val="20"/>
          <w:szCs w:val="20"/>
        </w:rPr>
        <w:t>Franszyza redukcyjna /udział własny: brak/brak.</w:t>
      </w:r>
    </w:p>
    <w:p w:rsidR="006F0E70" w:rsidRPr="005F183E" w:rsidRDefault="006F0E70" w:rsidP="006F0E70">
      <w:pPr>
        <w:spacing w:line="360" w:lineRule="auto"/>
        <w:ind w:firstLine="708"/>
        <w:jc w:val="both"/>
        <w:rPr>
          <w:rFonts w:ascii="Arial" w:hAnsi="Arial"/>
          <w:sz w:val="20"/>
          <w:szCs w:val="20"/>
        </w:rPr>
      </w:pPr>
      <w:r w:rsidRPr="005F183E">
        <w:rPr>
          <w:rFonts w:ascii="Arial" w:hAnsi="Arial"/>
          <w:sz w:val="20"/>
          <w:szCs w:val="20"/>
        </w:rPr>
        <w:t>Franszyza integralna: brak.</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Szkody w mieniu znajdującym się w pieczy, pod dozorem lub kontrolą Ubezpieczającego</w:t>
      </w:r>
      <w:r w:rsidR="000641A0" w:rsidRPr="005F183E">
        <w:rPr>
          <w:rFonts w:ascii="Arial" w:hAnsi="Arial" w:cs="Arial"/>
          <w:sz w:val="20"/>
          <w:szCs w:val="20"/>
        </w:rPr>
        <w:t>/Zamawiającego</w:t>
      </w:r>
      <w:r w:rsidRPr="005F183E">
        <w:rPr>
          <w:rFonts w:ascii="Arial" w:hAnsi="Arial" w:cs="Arial"/>
          <w:sz w:val="20"/>
          <w:szCs w:val="20"/>
        </w:rPr>
        <w:t>.</w:t>
      </w:r>
    </w:p>
    <w:p w:rsidR="006F0E70"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6F0E70" w:rsidRPr="00EB34EE" w:rsidRDefault="00EB34EE" w:rsidP="00C279B2">
      <w:pPr>
        <w:numPr>
          <w:ilvl w:val="0"/>
          <w:numId w:val="15"/>
        </w:numPr>
        <w:spacing w:line="360" w:lineRule="auto"/>
        <w:jc w:val="both"/>
        <w:rPr>
          <w:rFonts w:ascii="Arial" w:hAnsi="Arial"/>
          <w:b/>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6F0E70" w:rsidRPr="00EB34EE">
        <w:rPr>
          <w:rFonts w:ascii="Arial" w:hAnsi="Arial"/>
          <w:sz w:val="20"/>
          <w:szCs w:val="20"/>
        </w:rPr>
        <w:t>.</w:t>
      </w:r>
    </w:p>
    <w:p w:rsidR="006F0E70" w:rsidRPr="00EB34EE" w:rsidRDefault="00EB34EE" w:rsidP="00C279B2">
      <w:pPr>
        <w:numPr>
          <w:ilvl w:val="0"/>
          <w:numId w:val="15"/>
        </w:numPr>
        <w:spacing w:line="360" w:lineRule="auto"/>
        <w:jc w:val="both"/>
        <w:rPr>
          <w:rFonts w:ascii="Arial" w:hAnsi="Arial"/>
          <w:b/>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6F0E70" w:rsidRPr="00EB34EE">
        <w:rPr>
          <w:rFonts w:ascii="Arial" w:hAnsi="Arial"/>
          <w:sz w:val="20"/>
          <w:szCs w:val="20"/>
        </w:rPr>
        <w:t>.</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redukcyjna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B062E9" w:rsidRPr="009F02C4" w:rsidRDefault="00B062E9" w:rsidP="00B062E9">
      <w:pPr>
        <w:numPr>
          <w:ilvl w:val="2"/>
          <w:numId w:val="4"/>
        </w:numPr>
        <w:spacing w:line="360" w:lineRule="auto"/>
        <w:jc w:val="both"/>
        <w:rPr>
          <w:rFonts w:ascii="Arial" w:hAnsi="Arial" w:cs="Arial"/>
          <w:sz w:val="20"/>
          <w:szCs w:val="20"/>
        </w:rPr>
      </w:pPr>
      <w:r w:rsidRPr="009F02C4">
        <w:rPr>
          <w:rFonts w:ascii="Arial" w:hAnsi="Arial" w:cs="Arial"/>
          <w:sz w:val="20"/>
          <w:szCs w:val="20"/>
        </w:rPr>
        <w:t>Szkody powstałe w mieniu powierzonym, stanowiącym przedmiot obróbki, naprawy lub innych czynności w ramach usług wykonywanych przez osoby objęte ubezpieczeniem.</w:t>
      </w:r>
      <w:r w:rsidR="009F02C4" w:rsidRPr="009F02C4">
        <w:rPr>
          <w:rFonts w:ascii="Arial" w:hAnsi="Arial" w:cs="Arial"/>
          <w:sz w:val="20"/>
          <w:szCs w:val="20"/>
        </w:rPr>
        <w:t xml:space="preserve"> Zakresem </w:t>
      </w:r>
      <w:r w:rsidR="009F02C4" w:rsidRPr="009F02C4">
        <w:rPr>
          <w:rFonts w:ascii="Arial" w:hAnsi="Arial" w:cs="Arial"/>
          <w:sz w:val="20"/>
          <w:szCs w:val="20"/>
        </w:rPr>
        <w:lastRenderedPageBreak/>
        <w:t>ubezpieczenia objęte są także szkody powstałe po wydaniu powierzonego mienia, jeżeli są następstwem wadliwie wykonanej usługi przez ubezpieczonego.</w:t>
      </w:r>
    </w:p>
    <w:p w:rsidR="006F0E70" w:rsidRPr="009F02C4" w:rsidRDefault="00B062E9">
      <w:pPr>
        <w:spacing w:line="360" w:lineRule="auto"/>
        <w:ind w:firstLine="708"/>
        <w:jc w:val="both"/>
        <w:rPr>
          <w:rFonts w:ascii="Arial" w:hAnsi="Arial" w:cs="Arial"/>
          <w:sz w:val="20"/>
          <w:szCs w:val="20"/>
        </w:rPr>
      </w:pPr>
      <w:r w:rsidRPr="009F02C4">
        <w:rPr>
          <w:rFonts w:ascii="Arial" w:hAnsi="Arial" w:cs="Arial"/>
          <w:sz w:val="20"/>
          <w:szCs w:val="20"/>
        </w:rPr>
        <w:t xml:space="preserve">Podlimit: </w:t>
      </w:r>
    </w:p>
    <w:p w:rsidR="006F0E70" w:rsidRPr="009F02C4" w:rsidRDefault="00EB34EE" w:rsidP="00C279B2">
      <w:pPr>
        <w:numPr>
          <w:ilvl w:val="0"/>
          <w:numId w:val="16"/>
        </w:numPr>
        <w:spacing w:line="360" w:lineRule="auto"/>
        <w:jc w:val="both"/>
        <w:rPr>
          <w:rFonts w:ascii="Arial" w:hAnsi="Arial"/>
          <w:b/>
          <w:sz w:val="20"/>
          <w:szCs w:val="20"/>
        </w:rPr>
      </w:pPr>
      <w:r w:rsidRPr="009F02C4">
        <w:rPr>
          <w:rFonts w:ascii="Arial" w:hAnsi="Arial"/>
          <w:sz w:val="20"/>
          <w:szCs w:val="20"/>
        </w:rPr>
        <w:t xml:space="preserve">W pierwszym okresie ubezpieczenia: od 01.01.2018 r. do 31.12.2018 r.: </w:t>
      </w:r>
      <w:r w:rsidR="009F02C4" w:rsidRPr="009F02C4">
        <w:rPr>
          <w:rFonts w:ascii="Arial" w:hAnsi="Arial"/>
          <w:b/>
          <w:sz w:val="20"/>
          <w:szCs w:val="20"/>
        </w:rPr>
        <w:t xml:space="preserve">500.000,00 zł </w:t>
      </w:r>
      <w:r w:rsidR="009F02C4" w:rsidRPr="009F02C4">
        <w:rPr>
          <w:rFonts w:ascii="Arial" w:hAnsi="Arial"/>
          <w:sz w:val="20"/>
          <w:szCs w:val="20"/>
        </w:rPr>
        <w:t>na jeden i wszystkie wypadki w okresie ubezpieczenia</w:t>
      </w:r>
      <w:r w:rsidR="006F0E70" w:rsidRPr="009F02C4">
        <w:rPr>
          <w:rFonts w:ascii="Arial" w:hAnsi="Arial"/>
          <w:sz w:val="20"/>
          <w:szCs w:val="20"/>
        </w:rPr>
        <w:t>.</w:t>
      </w:r>
    </w:p>
    <w:p w:rsidR="006F0E70" w:rsidRPr="009F02C4" w:rsidRDefault="00EB34EE" w:rsidP="00C279B2">
      <w:pPr>
        <w:numPr>
          <w:ilvl w:val="0"/>
          <w:numId w:val="16"/>
        </w:numPr>
        <w:spacing w:line="360" w:lineRule="auto"/>
        <w:jc w:val="both"/>
        <w:rPr>
          <w:rFonts w:ascii="Arial" w:hAnsi="Arial"/>
          <w:b/>
          <w:sz w:val="20"/>
          <w:szCs w:val="20"/>
        </w:rPr>
      </w:pPr>
      <w:r w:rsidRPr="009F02C4">
        <w:rPr>
          <w:rFonts w:ascii="Arial" w:hAnsi="Arial"/>
          <w:sz w:val="20"/>
          <w:szCs w:val="20"/>
        </w:rPr>
        <w:t xml:space="preserve">W drugim okresie ubezpieczenia: od 01.01.2019 r. do 31.12.2019 r.: </w:t>
      </w:r>
      <w:r w:rsidR="009F02C4" w:rsidRPr="009F02C4">
        <w:rPr>
          <w:rFonts w:ascii="Arial" w:hAnsi="Arial"/>
          <w:b/>
          <w:sz w:val="20"/>
          <w:szCs w:val="20"/>
        </w:rPr>
        <w:t xml:space="preserve">500.000,00 zł </w:t>
      </w:r>
      <w:r w:rsidR="009F02C4" w:rsidRPr="009F02C4">
        <w:rPr>
          <w:rFonts w:ascii="Arial" w:hAnsi="Arial"/>
          <w:sz w:val="20"/>
          <w:szCs w:val="20"/>
        </w:rPr>
        <w:t>na jeden i wszystkie wypadki w okresie ubezpieczenia</w:t>
      </w:r>
      <w:r w:rsidR="006F0E70" w:rsidRPr="009F02C4">
        <w:rPr>
          <w:rFonts w:ascii="Arial" w:hAnsi="Arial"/>
          <w:sz w:val="20"/>
          <w:szCs w:val="20"/>
        </w:rPr>
        <w:t>.</w:t>
      </w:r>
    </w:p>
    <w:p w:rsidR="00B062E9" w:rsidRPr="005F183E" w:rsidRDefault="00B062E9">
      <w:pPr>
        <w:spacing w:line="360" w:lineRule="auto"/>
        <w:ind w:firstLine="708"/>
        <w:jc w:val="both"/>
        <w:rPr>
          <w:rFonts w:ascii="Arial" w:hAnsi="Arial" w:cs="Arial"/>
          <w:sz w:val="20"/>
          <w:szCs w:val="20"/>
        </w:rPr>
      </w:pPr>
      <w:r w:rsidRPr="009F02C4">
        <w:rPr>
          <w:rFonts w:ascii="Arial" w:hAnsi="Arial" w:cs="Arial"/>
          <w:sz w:val="20"/>
          <w:szCs w:val="20"/>
        </w:rPr>
        <w:t>Franszyza redukcyjna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Szkody spowodowane w mieniu (ruchomym i nieruchomym), z którego Ubezpieczając</w:t>
      </w:r>
      <w:r w:rsidR="00212516">
        <w:rPr>
          <w:rFonts w:ascii="Arial" w:hAnsi="Arial" w:cs="Arial"/>
          <w:sz w:val="20"/>
          <w:szCs w:val="20"/>
        </w:rPr>
        <w:t>y/Zamawiający</w:t>
      </w:r>
      <w:r w:rsidRPr="005F183E">
        <w:rPr>
          <w:rFonts w:ascii="Arial" w:hAnsi="Arial" w:cs="Arial"/>
          <w:sz w:val="20"/>
          <w:szCs w:val="20"/>
        </w:rPr>
        <w:t xml:space="preserve"> korzystał na podstawie umowy najmu, dzierżawy użytkowania, użyczenia, przechowania lub innej, podobnej umowy (np. leasingu).</w:t>
      </w:r>
    </w:p>
    <w:p w:rsidR="00226EBA"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226EBA" w:rsidRPr="005F183E" w:rsidRDefault="00EB34EE" w:rsidP="00C279B2">
      <w:pPr>
        <w:numPr>
          <w:ilvl w:val="0"/>
          <w:numId w:val="17"/>
        </w:numPr>
        <w:spacing w:line="360" w:lineRule="auto"/>
        <w:jc w:val="both"/>
        <w:rPr>
          <w:rFonts w:ascii="Arial" w:hAnsi="Arial"/>
          <w:b/>
          <w:sz w:val="20"/>
          <w:szCs w:val="20"/>
        </w:rPr>
      </w:pPr>
      <w:r w:rsidRPr="00BC67D5">
        <w:rPr>
          <w:rFonts w:ascii="Arial" w:hAnsi="Arial"/>
          <w:sz w:val="20"/>
          <w:szCs w:val="20"/>
        </w:rPr>
        <w:t xml:space="preserve">W pierwszym okresie ubezpieczenia: od 01.01.2018 r. do 31.12.2018 r.: </w:t>
      </w:r>
      <w:r w:rsidRPr="00BC67D5">
        <w:rPr>
          <w:rFonts w:ascii="Arial" w:hAnsi="Arial"/>
          <w:b/>
          <w:sz w:val="20"/>
          <w:szCs w:val="20"/>
        </w:rPr>
        <w:t xml:space="preserve">do wysokości podstawowej sumy ubezpieczenia </w:t>
      </w:r>
      <w:r w:rsidRPr="00BC67D5">
        <w:rPr>
          <w:rFonts w:ascii="Arial" w:hAnsi="Arial"/>
          <w:sz w:val="20"/>
          <w:szCs w:val="20"/>
        </w:rPr>
        <w:t>na jeden i wszystkie wypadki w okresie ubezpieczenia</w:t>
      </w:r>
      <w:r w:rsidR="00226EBA" w:rsidRPr="005F183E">
        <w:rPr>
          <w:rFonts w:ascii="Arial" w:hAnsi="Arial"/>
          <w:sz w:val="20"/>
          <w:szCs w:val="20"/>
        </w:rPr>
        <w:t>.</w:t>
      </w:r>
    </w:p>
    <w:p w:rsidR="00226EBA" w:rsidRPr="005F183E" w:rsidRDefault="00EB34EE" w:rsidP="00C279B2">
      <w:pPr>
        <w:numPr>
          <w:ilvl w:val="0"/>
          <w:numId w:val="17"/>
        </w:numPr>
        <w:spacing w:line="360" w:lineRule="auto"/>
        <w:jc w:val="both"/>
        <w:rPr>
          <w:rFonts w:ascii="Arial" w:hAnsi="Arial"/>
          <w:b/>
          <w:sz w:val="20"/>
          <w:szCs w:val="20"/>
        </w:rPr>
      </w:pPr>
      <w:r w:rsidRPr="00BC67D5">
        <w:rPr>
          <w:rFonts w:ascii="Arial" w:hAnsi="Arial"/>
          <w:sz w:val="20"/>
          <w:szCs w:val="20"/>
        </w:rPr>
        <w:t xml:space="preserve">W drugim okresie ubezpieczenia: od 01.01.2019 r. do 31.12.2019 r.: </w:t>
      </w:r>
      <w:r w:rsidRPr="00BC67D5">
        <w:rPr>
          <w:rFonts w:ascii="Arial" w:hAnsi="Arial"/>
          <w:b/>
          <w:sz w:val="20"/>
          <w:szCs w:val="20"/>
        </w:rPr>
        <w:t xml:space="preserve">do wysokości podstawowej sumy ubezpieczenia </w:t>
      </w:r>
      <w:r w:rsidRPr="00BC67D5">
        <w:rPr>
          <w:rFonts w:ascii="Arial" w:hAnsi="Arial"/>
          <w:sz w:val="20"/>
          <w:szCs w:val="20"/>
        </w:rPr>
        <w:t>na jeden i wszystkie wypadki w okresie ubezpieczenia</w:t>
      </w:r>
      <w:r w:rsidR="00226EBA" w:rsidRPr="005F183E">
        <w:rPr>
          <w:rFonts w:ascii="Arial" w:hAnsi="Arial"/>
          <w:sz w:val="20"/>
          <w:szCs w:val="20"/>
        </w:rPr>
        <w:t>.</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redukcyjna /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B062E9" w:rsidRPr="00281373" w:rsidRDefault="00B062E9" w:rsidP="00B062E9">
      <w:pPr>
        <w:numPr>
          <w:ilvl w:val="2"/>
          <w:numId w:val="4"/>
        </w:numPr>
        <w:spacing w:line="360" w:lineRule="auto"/>
        <w:jc w:val="both"/>
        <w:rPr>
          <w:rFonts w:ascii="Arial" w:hAnsi="Arial" w:cs="Arial"/>
          <w:sz w:val="20"/>
          <w:szCs w:val="20"/>
        </w:rPr>
      </w:pPr>
      <w:r w:rsidRPr="00281373">
        <w:rPr>
          <w:rFonts w:ascii="Arial" w:hAnsi="Arial" w:cs="Arial"/>
          <w:sz w:val="20"/>
          <w:szCs w:val="20"/>
        </w:rPr>
        <w:t>Szkody wyrządzone osobom trzecim przez osoby (podmioty), którym Ubezpieczający</w:t>
      </w:r>
      <w:r w:rsidR="005D4513" w:rsidRPr="00281373">
        <w:rPr>
          <w:rFonts w:ascii="Arial" w:hAnsi="Arial" w:cs="Arial"/>
          <w:sz w:val="20"/>
          <w:szCs w:val="20"/>
        </w:rPr>
        <w:t xml:space="preserve">/Zamawiający </w:t>
      </w:r>
      <w:r w:rsidR="00281373" w:rsidRPr="00281373">
        <w:rPr>
          <w:rFonts w:ascii="Arial" w:hAnsi="Arial"/>
          <w:sz w:val="20"/>
          <w:szCs w:val="20"/>
        </w:rPr>
        <w:t>zlecił dokonanie robót/czynności/prac lub wykonanie usługi – z zachowaniem prawa do regresu do osób (podmiotów), którym Ubezpieczający/Zamawiający zlecił dokonanie robót/czynności/prac i lub wykonanie usług</w:t>
      </w:r>
      <w:r w:rsidRPr="00281373">
        <w:rPr>
          <w:rFonts w:ascii="Arial" w:hAnsi="Arial" w:cs="Arial"/>
          <w:sz w:val="20"/>
          <w:szCs w:val="20"/>
        </w:rPr>
        <w:t>.</w:t>
      </w:r>
    </w:p>
    <w:p w:rsidR="00226EBA" w:rsidRPr="005F183E" w:rsidRDefault="00B062E9" w:rsidP="00226EBA">
      <w:pPr>
        <w:spacing w:line="360" w:lineRule="auto"/>
        <w:ind w:firstLine="709"/>
        <w:jc w:val="both"/>
        <w:rPr>
          <w:rFonts w:ascii="Arial" w:hAnsi="Arial"/>
          <w:b/>
        </w:rPr>
      </w:pPr>
      <w:r w:rsidRPr="005F183E">
        <w:rPr>
          <w:rFonts w:ascii="Arial" w:hAnsi="Arial" w:cs="Arial"/>
          <w:sz w:val="20"/>
          <w:szCs w:val="20"/>
        </w:rPr>
        <w:t xml:space="preserve">Podlimit: </w:t>
      </w:r>
    </w:p>
    <w:p w:rsidR="00226EBA" w:rsidRPr="00EB34EE" w:rsidRDefault="00EB34EE" w:rsidP="00C279B2">
      <w:pPr>
        <w:numPr>
          <w:ilvl w:val="0"/>
          <w:numId w:val="19"/>
        </w:numPr>
        <w:spacing w:line="360" w:lineRule="auto"/>
        <w:jc w:val="both"/>
        <w:rPr>
          <w:rFonts w:ascii="Arial" w:hAnsi="Arial"/>
          <w:b/>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226EBA" w:rsidRPr="00EB34EE">
        <w:rPr>
          <w:rFonts w:ascii="Arial" w:hAnsi="Arial"/>
          <w:sz w:val="20"/>
          <w:szCs w:val="20"/>
        </w:rPr>
        <w:t>.</w:t>
      </w:r>
    </w:p>
    <w:p w:rsidR="00226EBA" w:rsidRPr="00EB34EE" w:rsidRDefault="00EB34EE" w:rsidP="00C279B2">
      <w:pPr>
        <w:numPr>
          <w:ilvl w:val="0"/>
          <w:numId w:val="18"/>
        </w:numPr>
        <w:spacing w:line="360" w:lineRule="auto"/>
        <w:jc w:val="both"/>
        <w:rPr>
          <w:rFonts w:ascii="Arial" w:hAnsi="Arial"/>
          <w:b/>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226EBA" w:rsidRPr="00EB34EE">
        <w:rPr>
          <w:rFonts w:ascii="Arial" w:hAnsi="Arial"/>
          <w:sz w:val="20"/>
          <w:szCs w:val="20"/>
        </w:rPr>
        <w:t>.</w:t>
      </w:r>
    </w:p>
    <w:p w:rsidR="00B062E9" w:rsidRPr="005F183E" w:rsidRDefault="00B062E9" w:rsidP="00226EBA">
      <w:pPr>
        <w:spacing w:line="360" w:lineRule="auto"/>
        <w:ind w:left="708"/>
        <w:jc w:val="both"/>
        <w:rPr>
          <w:rFonts w:ascii="Arial" w:hAnsi="Arial" w:cs="Arial"/>
          <w:sz w:val="20"/>
          <w:szCs w:val="20"/>
        </w:rPr>
      </w:pPr>
      <w:r w:rsidRPr="005F183E">
        <w:rPr>
          <w:rFonts w:ascii="Arial" w:hAnsi="Arial" w:cs="Arial"/>
          <w:sz w:val="20"/>
          <w:szCs w:val="20"/>
        </w:rPr>
        <w:t>Franszyza redukcyjna /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59020F" w:rsidRPr="00281373" w:rsidRDefault="00281373" w:rsidP="0059020F">
      <w:pPr>
        <w:numPr>
          <w:ilvl w:val="2"/>
          <w:numId w:val="4"/>
        </w:numPr>
        <w:spacing w:line="360" w:lineRule="auto"/>
        <w:jc w:val="both"/>
        <w:rPr>
          <w:rFonts w:ascii="Arial" w:hAnsi="Arial" w:cs="Arial"/>
          <w:sz w:val="20"/>
          <w:szCs w:val="20"/>
        </w:rPr>
      </w:pPr>
      <w:r w:rsidRPr="00281373">
        <w:rPr>
          <w:rFonts w:ascii="Arial" w:hAnsi="Arial"/>
          <w:sz w:val="20"/>
          <w:szCs w:val="20"/>
        </w:rPr>
        <w:lastRenderedPageBreak/>
        <w:t>Szkody spowodowane niewykonaniem lub nienależytym wykonaniem zobowiązania (w tym w m.in.:  włączenie odpowiedzialności za szkody powstałe w wyniku wadliwego wykonania robót, czynności, prac lub usługi – włączenie odpowiedzialności za szkody powstałe po przekazaniu przedmiotu wykonanych robót, pracy, czynności lub usługi w użytkowanie odbiorcy, wynikłe z jej wadliwego wykonania przez Ubezpieczającego/Zamawiającego) z włączeniem odpowiedzialności z tytułu utraconych korzyści. Zakresem ochrony zostaje objęta odpowiedzialność cywilna za szkody (szkody powstałe w zakresie prowadzonej działalności) osobowe, rzeczowe lub czyste straty finansowe nie będące następstwem szkód osobowych lub rzeczowych, powstałe w wyniku niewykonania lub nienależytego wykonania zobowiązania wynikającego z umowy, zawartej w ramach wykonywanej działalności. Ochrona ubezpieczeniowa obejmująca m.in. odpowiedzialność za</w:t>
      </w:r>
      <w:r w:rsidR="0059020F" w:rsidRPr="00281373">
        <w:rPr>
          <w:rFonts w:ascii="Arial" w:hAnsi="Arial" w:cs="Arial"/>
          <w:sz w:val="20"/>
          <w:szCs w:val="20"/>
        </w:rPr>
        <w:t xml:space="preserve">: </w:t>
      </w:r>
    </w:p>
    <w:p w:rsidR="0059020F" w:rsidRPr="005F183E" w:rsidRDefault="0059020F" w:rsidP="00C279B2">
      <w:pPr>
        <w:numPr>
          <w:ilvl w:val="0"/>
          <w:numId w:val="24"/>
        </w:numPr>
        <w:spacing w:line="360" w:lineRule="auto"/>
        <w:ind w:left="1134" w:hanging="425"/>
        <w:jc w:val="both"/>
        <w:rPr>
          <w:rFonts w:ascii="Arial" w:hAnsi="Arial" w:cs="Arial"/>
          <w:sz w:val="20"/>
          <w:szCs w:val="20"/>
        </w:rPr>
      </w:pPr>
      <w:r w:rsidRPr="005F183E">
        <w:rPr>
          <w:rFonts w:ascii="Arial" w:hAnsi="Arial" w:cs="Arial"/>
          <w:sz w:val="20"/>
          <w:szCs w:val="20"/>
        </w:rPr>
        <w:t>szkody powstałe w związku z wykonywaniem kontraktów zawartych przez Ubezpieczającego/Zamawiającego przed datą początkową,</w:t>
      </w:r>
    </w:p>
    <w:p w:rsidR="0059020F" w:rsidRPr="005F183E" w:rsidRDefault="0059020F" w:rsidP="00C279B2">
      <w:pPr>
        <w:numPr>
          <w:ilvl w:val="0"/>
          <w:numId w:val="24"/>
        </w:numPr>
        <w:spacing w:line="360" w:lineRule="auto"/>
        <w:ind w:left="1134" w:hanging="425"/>
        <w:jc w:val="both"/>
        <w:rPr>
          <w:rFonts w:ascii="Arial" w:hAnsi="Arial" w:cs="Arial"/>
          <w:sz w:val="20"/>
          <w:szCs w:val="20"/>
        </w:rPr>
      </w:pPr>
      <w:r w:rsidRPr="005F183E">
        <w:rPr>
          <w:rFonts w:ascii="Arial" w:hAnsi="Arial" w:cs="Arial"/>
          <w:sz w:val="20"/>
          <w:szCs w:val="20"/>
        </w:rPr>
        <w:t>szkody wynikłe z wadliwego wykonania robót/czynności/prac lub usługi, których przedmiot został przekazany odbiorcy przed datą początkową.</w:t>
      </w:r>
    </w:p>
    <w:p w:rsidR="00B062E9" w:rsidRPr="005F183E" w:rsidRDefault="009B3A2B" w:rsidP="0059020F">
      <w:pPr>
        <w:spacing w:line="360" w:lineRule="auto"/>
        <w:ind w:left="709"/>
        <w:jc w:val="both"/>
        <w:rPr>
          <w:rFonts w:ascii="Arial" w:hAnsi="Arial" w:cs="Arial"/>
          <w:sz w:val="20"/>
          <w:szCs w:val="20"/>
        </w:rPr>
      </w:pPr>
      <w:r w:rsidRPr="005F183E">
        <w:rPr>
          <w:rFonts w:ascii="Arial" w:hAnsi="Arial" w:cs="Arial"/>
          <w:sz w:val="20"/>
          <w:szCs w:val="20"/>
        </w:rPr>
        <w:t>Ubezpieczyciel</w:t>
      </w:r>
      <w:r w:rsidR="005D4513" w:rsidRPr="005F183E">
        <w:rPr>
          <w:rFonts w:ascii="Arial" w:hAnsi="Arial" w:cs="Arial"/>
          <w:sz w:val="20"/>
          <w:szCs w:val="20"/>
        </w:rPr>
        <w:t>/Wykonawca</w:t>
      </w:r>
      <w:r w:rsidRPr="005F183E">
        <w:rPr>
          <w:rFonts w:ascii="Arial" w:hAnsi="Arial" w:cs="Arial"/>
          <w:sz w:val="20"/>
          <w:szCs w:val="20"/>
        </w:rPr>
        <w:t xml:space="preserve"> nie będzie wymagał dostarczenia wzorca umowy podlegającej ochronie ubezpieczeniowej przed zawarciem umowy ubezpieczenia</w:t>
      </w:r>
      <w:r w:rsidR="00B062E9" w:rsidRPr="005F183E">
        <w:rPr>
          <w:rFonts w:ascii="Arial" w:hAnsi="Arial" w:cs="Arial"/>
          <w:sz w:val="20"/>
          <w:szCs w:val="20"/>
        </w:rPr>
        <w:t>.</w:t>
      </w:r>
    </w:p>
    <w:p w:rsidR="00226EBA"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226EBA" w:rsidRPr="00EB34EE" w:rsidRDefault="00EB34EE" w:rsidP="00C279B2">
      <w:pPr>
        <w:numPr>
          <w:ilvl w:val="0"/>
          <w:numId w:val="20"/>
        </w:numPr>
        <w:spacing w:line="360" w:lineRule="auto"/>
        <w:jc w:val="both"/>
        <w:rPr>
          <w:rFonts w:ascii="Arial" w:hAnsi="Arial"/>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5D4513" w:rsidRPr="00EB34EE">
        <w:rPr>
          <w:rFonts w:ascii="Arial" w:hAnsi="Arial"/>
          <w:sz w:val="20"/>
          <w:szCs w:val="20"/>
        </w:rPr>
        <w:t>.</w:t>
      </w:r>
    </w:p>
    <w:p w:rsidR="005D4513" w:rsidRPr="00EB34EE" w:rsidRDefault="00EB34EE" w:rsidP="00C279B2">
      <w:pPr>
        <w:numPr>
          <w:ilvl w:val="0"/>
          <w:numId w:val="20"/>
        </w:numPr>
        <w:spacing w:line="360" w:lineRule="auto"/>
        <w:jc w:val="both"/>
        <w:rPr>
          <w:rFonts w:ascii="Arial" w:hAnsi="Arial"/>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5D4513" w:rsidRPr="00EB34EE">
        <w:rPr>
          <w:rFonts w:ascii="Arial" w:hAnsi="Arial"/>
          <w:sz w:val="20"/>
          <w:szCs w:val="20"/>
        </w:rPr>
        <w:t>.</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redukcyjna /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B062E9" w:rsidRPr="005F183E" w:rsidRDefault="00212516" w:rsidP="00B062E9">
      <w:pPr>
        <w:numPr>
          <w:ilvl w:val="2"/>
          <w:numId w:val="4"/>
        </w:numPr>
        <w:spacing w:line="360" w:lineRule="auto"/>
        <w:jc w:val="both"/>
        <w:rPr>
          <w:rFonts w:ascii="Arial" w:hAnsi="Arial" w:cs="Arial"/>
          <w:sz w:val="20"/>
          <w:szCs w:val="20"/>
        </w:rPr>
      </w:pPr>
      <w:r>
        <w:rPr>
          <w:rFonts w:ascii="Arial" w:hAnsi="Arial"/>
          <w:sz w:val="20"/>
          <w:szCs w:val="20"/>
        </w:rPr>
        <w:t>Szkody wyrządzone pracownikom Ubezpieczającego/Z</w:t>
      </w:r>
      <w:r w:rsidR="00226EBA" w:rsidRPr="005F183E">
        <w:rPr>
          <w:rFonts w:ascii="Arial" w:hAnsi="Arial"/>
          <w:sz w:val="20"/>
          <w:szCs w:val="20"/>
        </w:rPr>
        <w:t>amawiającego, powstałe w następstwie wypadku przy pracy (OC pracodawcy)</w:t>
      </w:r>
      <w:r w:rsidR="00B062E9" w:rsidRPr="005F183E">
        <w:rPr>
          <w:rFonts w:ascii="Arial" w:hAnsi="Arial" w:cs="Arial"/>
          <w:sz w:val="20"/>
          <w:szCs w:val="20"/>
        </w:rPr>
        <w:t>.</w:t>
      </w:r>
    </w:p>
    <w:p w:rsidR="00E713C9" w:rsidRPr="005F183E" w:rsidRDefault="00E713C9" w:rsidP="00CB49E2">
      <w:pPr>
        <w:spacing w:line="360" w:lineRule="auto"/>
        <w:ind w:left="709"/>
        <w:jc w:val="both"/>
        <w:rPr>
          <w:rFonts w:ascii="Arial" w:hAnsi="Arial" w:cs="Arial"/>
          <w:sz w:val="20"/>
          <w:szCs w:val="20"/>
        </w:rPr>
      </w:pPr>
      <w:r w:rsidRPr="005F183E">
        <w:rPr>
          <w:rFonts w:ascii="Arial" w:hAnsi="Arial" w:cs="Arial"/>
          <w:sz w:val="20"/>
          <w:szCs w:val="20"/>
        </w:rPr>
        <w:t xml:space="preserve">Odpowiedzialność za szkody osobowe poniesione przez pracowników </w:t>
      </w:r>
      <w:r w:rsidR="00212516">
        <w:rPr>
          <w:rFonts w:ascii="Arial" w:hAnsi="Arial" w:cs="Arial"/>
          <w:sz w:val="20"/>
          <w:szCs w:val="20"/>
        </w:rPr>
        <w:t xml:space="preserve">Ubezpieczającego/ </w:t>
      </w:r>
      <w:r w:rsidRPr="005F183E">
        <w:rPr>
          <w:rFonts w:ascii="Arial" w:hAnsi="Arial" w:cs="Arial"/>
          <w:sz w:val="20"/>
          <w:szCs w:val="20"/>
        </w:rPr>
        <w:t>Zamawiającego niezależnie od formy zatrudnienia.</w:t>
      </w:r>
    </w:p>
    <w:p w:rsidR="007F6998" w:rsidRPr="005F183E" w:rsidRDefault="005D4513" w:rsidP="00CB49E2">
      <w:pPr>
        <w:spacing w:line="360" w:lineRule="auto"/>
        <w:ind w:left="709"/>
        <w:jc w:val="both"/>
        <w:rPr>
          <w:rFonts w:ascii="Arial" w:hAnsi="Arial" w:cs="Arial"/>
          <w:sz w:val="20"/>
          <w:szCs w:val="20"/>
        </w:rPr>
      </w:pPr>
      <w:r w:rsidRPr="005F183E">
        <w:rPr>
          <w:rFonts w:ascii="Arial" w:hAnsi="Arial" w:cs="Arial"/>
          <w:sz w:val="20"/>
          <w:szCs w:val="20"/>
        </w:rPr>
        <w:t xml:space="preserve">Odpowiedzialność za szkody rzeczowe poniesione przez pracowników Ubezpieczającego/Zamawiającego niezależnie od formy zatrudnienia (OC pracodawcy) w tym za szkody w pojazdach znajdujących się w posiadaniu pracowników (niezależnie od formy zatrudnienia)  w tym w posiadaniu osób bliskich pracowników Ubezpieczającego/Zamawiającego </w:t>
      </w:r>
      <w:r w:rsidRPr="005F183E">
        <w:rPr>
          <w:rFonts w:ascii="Arial" w:hAnsi="Arial" w:cs="Arial"/>
          <w:sz w:val="20"/>
          <w:szCs w:val="20"/>
        </w:rPr>
        <w:lastRenderedPageBreak/>
        <w:t xml:space="preserve">w ramach limitu odpowiedzialności w wysokości </w:t>
      </w:r>
      <w:r w:rsidRPr="005F183E">
        <w:rPr>
          <w:rFonts w:ascii="Arial" w:hAnsi="Arial" w:cs="Arial"/>
          <w:b/>
          <w:bCs/>
          <w:sz w:val="20"/>
          <w:szCs w:val="20"/>
        </w:rPr>
        <w:t xml:space="preserve">200.000,00 zł </w:t>
      </w:r>
      <w:r w:rsidRPr="005F183E">
        <w:rPr>
          <w:rFonts w:ascii="Arial" w:hAnsi="Arial" w:cs="Arial"/>
          <w:sz w:val="20"/>
          <w:szCs w:val="20"/>
        </w:rPr>
        <w:t>na jeden i wszystkie wypadki w okresie ubezpieczenia za szkody</w:t>
      </w:r>
      <w:r w:rsidR="00603A55" w:rsidRPr="005F183E">
        <w:rPr>
          <w:rFonts w:ascii="Arial" w:hAnsi="Arial" w:cs="Arial"/>
          <w:sz w:val="20"/>
          <w:szCs w:val="20"/>
        </w:rPr>
        <w:t>.</w:t>
      </w:r>
    </w:p>
    <w:p w:rsidR="00226EBA" w:rsidRPr="005F183E" w:rsidRDefault="005D4513" w:rsidP="00CB49E2">
      <w:pPr>
        <w:spacing w:line="360" w:lineRule="auto"/>
        <w:ind w:left="709"/>
        <w:jc w:val="both"/>
        <w:rPr>
          <w:rFonts w:ascii="Arial" w:hAnsi="Arial" w:cs="Arial"/>
          <w:sz w:val="20"/>
          <w:szCs w:val="20"/>
        </w:rPr>
      </w:pPr>
      <w:r w:rsidRPr="005F183E">
        <w:rPr>
          <w:rFonts w:ascii="Arial" w:hAnsi="Arial" w:cs="Arial"/>
          <w:sz w:val="20"/>
          <w:szCs w:val="20"/>
        </w:rPr>
        <w:t>Zakres ubezpieczenia rozszerza się o odpowiedzialno</w:t>
      </w:r>
      <w:r w:rsidRPr="005F183E">
        <w:rPr>
          <w:rFonts w:ascii="Arial" w:eastAsia="TTE2039540t00" w:hAnsi="Arial" w:cs="Arial"/>
          <w:sz w:val="20"/>
          <w:szCs w:val="20"/>
        </w:rPr>
        <w:t xml:space="preserve">ść za szkody poniesione przez pracowników </w:t>
      </w:r>
      <w:r w:rsidR="00212516">
        <w:rPr>
          <w:rFonts w:ascii="Arial" w:eastAsia="TTE2039540t00" w:hAnsi="Arial" w:cs="Arial"/>
          <w:sz w:val="20"/>
          <w:szCs w:val="20"/>
        </w:rPr>
        <w:t>Ubezpieczającego/</w:t>
      </w:r>
      <w:r w:rsidRPr="005F183E">
        <w:rPr>
          <w:rFonts w:ascii="Arial" w:eastAsia="TTE2039540t00" w:hAnsi="Arial" w:cs="Arial"/>
          <w:sz w:val="20"/>
          <w:szCs w:val="20"/>
        </w:rPr>
        <w:t xml:space="preserve">Zamawiającego </w:t>
      </w:r>
      <w:r w:rsidRPr="005F183E">
        <w:rPr>
          <w:rFonts w:ascii="Arial" w:hAnsi="Arial" w:cs="Arial"/>
          <w:sz w:val="20"/>
          <w:szCs w:val="20"/>
        </w:rPr>
        <w:t xml:space="preserve">(niezależnie od formy zatrudnienia) </w:t>
      </w:r>
      <w:r w:rsidRPr="005F183E">
        <w:rPr>
          <w:rFonts w:ascii="Arial" w:eastAsia="TTE2039540t00" w:hAnsi="Arial" w:cs="Arial"/>
          <w:sz w:val="20"/>
          <w:szCs w:val="20"/>
        </w:rPr>
        <w:t>nie będące następstwem wypadków przy pracy.</w:t>
      </w:r>
    </w:p>
    <w:p w:rsidR="00226EBA"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226EBA" w:rsidRPr="00EB34EE" w:rsidRDefault="00EB34EE" w:rsidP="00C279B2">
      <w:pPr>
        <w:numPr>
          <w:ilvl w:val="0"/>
          <w:numId w:val="20"/>
        </w:numPr>
        <w:spacing w:line="360" w:lineRule="auto"/>
        <w:jc w:val="both"/>
        <w:rPr>
          <w:rFonts w:ascii="Arial" w:hAnsi="Arial"/>
          <w:b/>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226EBA" w:rsidRPr="00EB34EE">
        <w:rPr>
          <w:rFonts w:ascii="Arial" w:hAnsi="Arial"/>
          <w:sz w:val="20"/>
          <w:szCs w:val="20"/>
        </w:rPr>
        <w:t>.</w:t>
      </w:r>
    </w:p>
    <w:p w:rsidR="00226EBA" w:rsidRPr="00EB34EE" w:rsidRDefault="00EB34EE" w:rsidP="00C279B2">
      <w:pPr>
        <w:numPr>
          <w:ilvl w:val="0"/>
          <w:numId w:val="20"/>
        </w:numPr>
        <w:spacing w:line="360" w:lineRule="auto"/>
        <w:jc w:val="both"/>
        <w:rPr>
          <w:rFonts w:ascii="Arial" w:hAnsi="Arial"/>
          <w:b/>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5D4513" w:rsidRPr="00EB34EE">
        <w:rPr>
          <w:rFonts w:ascii="Arial" w:hAnsi="Arial"/>
          <w:sz w:val="20"/>
          <w:szCs w:val="20"/>
        </w:rPr>
        <w:t>.</w:t>
      </w:r>
    </w:p>
    <w:p w:rsidR="005D4513" w:rsidRPr="005F183E" w:rsidRDefault="005D4513" w:rsidP="005D4513">
      <w:pPr>
        <w:spacing w:line="360" w:lineRule="auto"/>
        <w:ind w:firstLine="709"/>
        <w:jc w:val="both"/>
        <w:rPr>
          <w:rFonts w:ascii="Arial" w:hAnsi="Arial"/>
          <w:sz w:val="20"/>
          <w:szCs w:val="20"/>
        </w:rPr>
      </w:pPr>
      <w:r w:rsidRPr="005F183E">
        <w:rPr>
          <w:rFonts w:ascii="Arial" w:hAnsi="Arial"/>
          <w:sz w:val="20"/>
          <w:szCs w:val="20"/>
        </w:rPr>
        <w:t>Franszyza redukcyjna / udział własny: brak/brak.</w:t>
      </w:r>
    </w:p>
    <w:p w:rsidR="005D4513" w:rsidRPr="005F183E" w:rsidRDefault="005D4513" w:rsidP="005D4513">
      <w:pPr>
        <w:spacing w:line="360" w:lineRule="auto"/>
        <w:ind w:firstLine="709"/>
        <w:jc w:val="both"/>
        <w:rPr>
          <w:rFonts w:ascii="Arial" w:hAnsi="Arial" w:cs="Arial"/>
          <w:sz w:val="20"/>
          <w:szCs w:val="20"/>
        </w:rPr>
      </w:pPr>
      <w:r w:rsidRPr="005F183E">
        <w:rPr>
          <w:rFonts w:ascii="Arial" w:hAnsi="Arial"/>
          <w:sz w:val="20"/>
          <w:szCs w:val="20"/>
        </w:rPr>
        <w:t>Franszyza integralna: brak.</w:t>
      </w:r>
    </w:p>
    <w:p w:rsidR="00B062E9" w:rsidRPr="005F183E" w:rsidRDefault="00B062E9" w:rsidP="00EB34EE">
      <w:pPr>
        <w:numPr>
          <w:ilvl w:val="2"/>
          <w:numId w:val="4"/>
        </w:numPr>
        <w:tabs>
          <w:tab w:val="clear" w:pos="720"/>
          <w:tab w:val="num" w:pos="851"/>
        </w:tabs>
        <w:spacing w:line="360" w:lineRule="auto"/>
        <w:jc w:val="both"/>
        <w:rPr>
          <w:rFonts w:ascii="Arial" w:hAnsi="Arial" w:cs="Arial"/>
          <w:sz w:val="20"/>
          <w:szCs w:val="20"/>
        </w:rPr>
      </w:pPr>
      <w:r w:rsidRPr="005F183E">
        <w:rPr>
          <w:rFonts w:ascii="Arial" w:hAnsi="Arial" w:cs="Arial"/>
          <w:sz w:val="20"/>
          <w:szCs w:val="20"/>
        </w:rPr>
        <w:t>Szkody wyrządzone w środowisku przez jego zanieczyszczenie.</w:t>
      </w:r>
    </w:p>
    <w:p w:rsidR="00226EBA" w:rsidRPr="005F183E" w:rsidRDefault="00226EBA" w:rsidP="00226EBA">
      <w:pPr>
        <w:spacing w:line="360" w:lineRule="auto"/>
        <w:ind w:firstLine="708"/>
        <w:jc w:val="both"/>
        <w:rPr>
          <w:rFonts w:ascii="Arial" w:hAnsi="Arial" w:cs="Arial"/>
          <w:sz w:val="20"/>
          <w:szCs w:val="20"/>
        </w:rPr>
      </w:pPr>
      <w:r w:rsidRPr="005F183E">
        <w:rPr>
          <w:rFonts w:ascii="Arial" w:hAnsi="Arial" w:cs="Arial"/>
          <w:sz w:val="20"/>
          <w:szCs w:val="20"/>
        </w:rPr>
        <w:t xml:space="preserve">Zakres ubezpieczenia obejmuje </w:t>
      </w:r>
      <w:r w:rsidR="009074B5" w:rsidRPr="005F183E">
        <w:rPr>
          <w:rFonts w:ascii="Arial" w:hAnsi="Arial" w:cs="Arial"/>
          <w:sz w:val="20"/>
          <w:szCs w:val="20"/>
        </w:rPr>
        <w:t>m.in.</w:t>
      </w:r>
      <w:r w:rsidRPr="005F183E">
        <w:rPr>
          <w:rFonts w:ascii="Arial" w:hAnsi="Arial" w:cs="Arial"/>
          <w:sz w:val="20"/>
          <w:szCs w:val="20"/>
        </w:rPr>
        <w:t>:</w:t>
      </w:r>
    </w:p>
    <w:p w:rsidR="00226EBA" w:rsidRPr="005F183E" w:rsidRDefault="00226EBA" w:rsidP="00C279B2">
      <w:pPr>
        <w:numPr>
          <w:ilvl w:val="0"/>
          <w:numId w:val="21"/>
        </w:numPr>
        <w:spacing w:line="360" w:lineRule="auto"/>
        <w:ind w:left="993" w:hanging="284"/>
        <w:jc w:val="both"/>
        <w:rPr>
          <w:rFonts w:ascii="Arial" w:hAnsi="Arial" w:cs="Arial"/>
          <w:sz w:val="20"/>
          <w:szCs w:val="20"/>
        </w:rPr>
      </w:pPr>
      <w:r w:rsidRPr="005F183E">
        <w:rPr>
          <w:rFonts w:ascii="Arial" w:hAnsi="Arial" w:cs="Arial"/>
          <w:sz w:val="20"/>
          <w:szCs w:val="20"/>
        </w:rPr>
        <w:t>odpowiedzialność za koszty usunięcia, neutralizacji lub oczyszczenia gleby lub wody z substancji niebezpiecznych,</w:t>
      </w:r>
    </w:p>
    <w:p w:rsidR="00226EBA" w:rsidRPr="005F183E" w:rsidRDefault="00226EBA" w:rsidP="00C279B2">
      <w:pPr>
        <w:numPr>
          <w:ilvl w:val="0"/>
          <w:numId w:val="21"/>
        </w:numPr>
        <w:spacing w:line="360" w:lineRule="auto"/>
        <w:ind w:left="993" w:hanging="284"/>
        <w:jc w:val="both"/>
        <w:rPr>
          <w:rFonts w:ascii="Arial" w:hAnsi="Arial" w:cs="Arial"/>
          <w:sz w:val="20"/>
          <w:szCs w:val="20"/>
        </w:rPr>
      </w:pPr>
      <w:r w:rsidRPr="005F183E">
        <w:rPr>
          <w:rFonts w:ascii="Arial" w:hAnsi="Arial" w:cs="Arial"/>
          <w:sz w:val="20"/>
          <w:szCs w:val="20"/>
        </w:rPr>
        <w:t>odpowiedzialność za szkody powstałe w wyniku emisji, wycieku lub innej formy przedostania się do powietrza, wody, gruntu substancji niebezpiecznych,</w:t>
      </w:r>
    </w:p>
    <w:p w:rsidR="00226EBA" w:rsidRPr="005F183E" w:rsidRDefault="00226EBA" w:rsidP="00C279B2">
      <w:pPr>
        <w:numPr>
          <w:ilvl w:val="0"/>
          <w:numId w:val="21"/>
        </w:numPr>
        <w:spacing w:line="360" w:lineRule="auto"/>
        <w:ind w:left="993" w:hanging="284"/>
        <w:jc w:val="both"/>
        <w:rPr>
          <w:rFonts w:ascii="Arial" w:hAnsi="Arial" w:cs="Arial"/>
          <w:sz w:val="20"/>
          <w:szCs w:val="20"/>
        </w:rPr>
      </w:pPr>
      <w:r w:rsidRPr="005F183E">
        <w:rPr>
          <w:rFonts w:ascii="Arial" w:hAnsi="Arial" w:cs="Arial"/>
          <w:sz w:val="20"/>
          <w:szCs w:val="20"/>
        </w:rPr>
        <w:t>odpowiedzialność za szkody powstałe w wyniku przedostania się do środowiska substancji niebezpiecznych znajdujących się w pojeździe i/lub podczas ich transportu na terenie RP</w:t>
      </w:r>
      <w:r w:rsidR="00EB34EE">
        <w:rPr>
          <w:rFonts w:ascii="Arial" w:hAnsi="Arial" w:cs="Arial"/>
          <w:sz w:val="20"/>
          <w:szCs w:val="20"/>
        </w:rPr>
        <w:t>+Europa</w:t>
      </w:r>
      <w:r w:rsidRPr="005F183E">
        <w:rPr>
          <w:rFonts w:ascii="Arial" w:hAnsi="Arial" w:cs="Arial"/>
          <w:sz w:val="20"/>
          <w:szCs w:val="20"/>
        </w:rPr>
        <w:t>.</w:t>
      </w:r>
    </w:p>
    <w:p w:rsidR="00226EBA"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 xml:space="preserve">Podlimit: </w:t>
      </w:r>
    </w:p>
    <w:p w:rsidR="00EB34EE" w:rsidRPr="00EB34EE" w:rsidRDefault="00EB34EE" w:rsidP="00C279B2">
      <w:pPr>
        <w:numPr>
          <w:ilvl w:val="0"/>
          <w:numId w:val="20"/>
        </w:numPr>
        <w:spacing w:line="360" w:lineRule="auto"/>
        <w:jc w:val="both"/>
        <w:rPr>
          <w:rFonts w:ascii="Arial" w:hAnsi="Arial"/>
          <w:b/>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p>
    <w:p w:rsidR="00EB34EE" w:rsidRPr="00EB34EE" w:rsidRDefault="00EB34EE" w:rsidP="00C279B2">
      <w:pPr>
        <w:numPr>
          <w:ilvl w:val="0"/>
          <w:numId w:val="20"/>
        </w:numPr>
        <w:spacing w:line="360" w:lineRule="auto"/>
        <w:jc w:val="both"/>
        <w:rPr>
          <w:rFonts w:ascii="Arial" w:hAnsi="Arial"/>
          <w:b/>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p>
    <w:p w:rsidR="00B062E9" w:rsidRPr="005F183E" w:rsidRDefault="00B062E9">
      <w:pPr>
        <w:spacing w:line="360" w:lineRule="auto"/>
        <w:jc w:val="both"/>
        <w:rPr>
          <w:rFonts w:ascii="Arial" w:hAnsi="Arial" w:cs="Arial"/>
          <w:sz w:val="20"/>
          <w:szCs w:val="20"/>
        </w:rPr>
      </w:pPr>
      <w:r w:rsidRPr="005F183E">
        <w:rPr>
          <w:rFonts w:ascii="Arial" w:hAnsi="Arial" w:cs="Arial"/>
          <w:sz w:val="20"/>
          <w:szCs w:val="20"/>
        </w:rPr>
        <w:tab/>
        <w:t>Franszyza  redukcyjna / udział własny:  brak/brak.</w:t>
      </w:r>
    </w:p>
    <w:p w:rsidR="00B062E9" w:rsidRPr="005F183E" w:rsidRDefault="00B062E9">
      <w:pPr>
        <w:spacing w:line="360" w:lineRule="auto"/>
        <w:ind w:firstLine="708"/>
        <w:jc w:val="both"/>
        <w:rPr>
          <w:rFonts w:ascii="Arial" w:hAnsi="Arial" w:cs="Arial"/>
          <w:sz w:val="20"/>
          <w:szCs w:val="20"/>
        </w:rPr>
      </w:pPr>
      <w:r w:rsidRPr="005F183E">
        <w:rPr>
          <w:rFonts w:ascii="Arial" w:hAnsi="Arial" w:cs="Arial"/>
          <w:sz w:val="20"/>
          <w:szCs w:val="20"/>
        </w:rPr>
        <w:t>Franszyza integralna: brak.</w:t>
      </w:r>
    </w:p>
    <w:p w:rsidR="00322C6D" w:rsidRPr="005F183E" w:rsidRDefault="00322C6D" w:rsidP="00EB34EE">
      <w:pPr>
        <w:numPr>
          <w:ilvl w:val="2"/>
          <w:numId w:val="4"/>
        </w:numPr>
        <w:tabs>
          <w:tab w:val="clear" w:pos="720"/>
          <w:tab w:val="num" w:pos="851"/>
        </w:tabs>
        <w:spacing w:line="360" w:lineRule="auto"/>
        <w:jc w:val="both"/>
        <w:rPr>
          <w:rFonts w:ascii="Arial" w:hAnsi="Arial" w:cs="Arial"/>
          <w:sz w:val="20"/>
          <w:szCs w:val="20"/>
        </w:rPr>
      </w:pPr>
      <w:r w:rsidRPr="005F183E">
        <w:rPr>
          <w:rFonts w:ascii="Arial" w:hAnsi="Arial" w:cs="Arial"/>
          <w:bCs/>
          <w:sz w:val="20"/>
          <w:szCs w:val="20"/>
        </w:rPr>
        <w:t xml:space="preserve">Szkody wyrządzone uczestnikom w wyniku prowadzenia imprez </w:t>
      </w:r>
      <w:r w:rsidRPr="005F183E">
        <w:rPr>
          <w:rFonts w:ascii="Arial" w:hAnsi="Arial" w:cs="Arial"/>
          <w:sz w:val="20"/>
          <w:szCs w:val="20"/>
        </w:rPr>
        <w:t>(imprez nie mających charakteru imprezy masowej podlegającej obowiązkowemu ubezpieczeniu odpowiedzialności cywilnej).</w:t>
      </w:r>
    </w:p>
    <w:p w:rsidR="00322C6D" w:rsidRPr="005F183E" w:rsidRDefault="00322C6D" w:rsidP="00322C6D">
      <w:pPr>
        <w:spacing w:line="360" w:lineRule="auto"/>
        <w:ind w:firstLine="708"/>
        <w:jc w:val="both"/>
        <w:rPr>
          <w:rFonts w:ascii="Arial" w:hAnsi="Arial"/>
          <w:sz w:val="20"/>
          <w:szCs w:val="20"/>
        </w:rPr>
      </w:pPr>
      <w:r w:rsidRPr="005F183E">
        <w:rPr>
          <w:rFonts w:ascii="Arial" w:hAnsi="Arial"/>
          <w:sz w:val="20"/>
          <w:szCs w:val="20"/>
        </w:rPr>
        <w:lastRenderedPageBreak/>
        <w:t xml:space="preserve">Podlimit: </w:t>
      </w:r>
    </w:p>
    <w:p w:rsidR="00322C6D" w:rsidRPr="00EB34EE" w:rsidRDefault="00EB34EE" w:rsidP="00C279B2">
      <w:pPr>
        <w:numPr>
          <w:ilvl w:val="0"/>
          <w:numId w:val="18"/>
        </w:numPr>
        <w:spacing w:line="360" w:lineRule="auto"/>
        <w:jc w:val="both"/>
        <w:rPr>
          <w:rFonts w:ascii="Arial" w:hAnsi="Arial"/>
          <w:b/>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322C6D" w:rsidRPr="00EB34EE">
        <w:rPr>
          <w:rFonts w:ascii="Arial" w:hAnsi="Arial"/>
          <w:sz w:val="20"/>
          <w:szCs w:val="20"/>
        </w:rPr>
        <w:t>.</w:t>
      </w:r>
    </w:p>
    <w:p w:rsidR="00322C6D" w:rsidRPr="00EB34EE" w:rsidRDefault="00EB34EE" w:rsidP="00C279B2">
      <w:pPr>
        <w:numPr>
          <w:ilvl w:val="0"/>
          <w:numId w:val="18"/>
        </w:numPr>
        <w:spacing w:line="360" w:lineRule="auto"/>
        <w:jc w:val="both"/>
        <w:rPr>
          <w:rFonts w:ascii="Arial" w:hAnsi="Arial"/>
          <w:b/>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322C6D" w:rsidRPr="00EB34EE">
        <w:rPr>
          <w:rFonts w:ascii="Arial" w:hAnsi="Arial"/>
          <w:sz w:val="20"/>
          <w:szCs w:val="20"/>
        </w:rPr>
        <w:t>.</w:t>
      </w:r>
    </w:p>
    <w:p w:rsidR="00322C6D" w:rsidRPr="005F183E" w:rsidRDefault="00322C6D" w:rsidP="00322C6D">
      <w:pPr>
        <w:spacing w:line="360" w:lineRule="auto"/>
        <w:ind w:firstLine="708"/>
        <w:jc w:val="both"/>
        <w:rPr>
          <w:rFonts w:ascii="Arial" w:hAnsi="Arial"/>
          <w:sz w:val="20"/>
          <w:szCs w:val="20"/>
        </w:rPr>
      </w:pPr>
      <w:r w:rsidRPr="005F183E">
        <w:rPr>
          <w:rFonts w:ascii="Arial" w:hAnsi="Arial"/>
          <w:sz w:val="20"/>
          <w:szCs w:val="20"/>
        </w:rPr>
        <w:t>Franszyza redukcyjna / udział własny: brak/brak.</w:t>
      </w:r>
    </w:p>
    <w:p w:rsidR="00322C6D" w:rsidRPr="005F183E" w:rsidRDefault="00322C6D" w:rsidP="00322C6D">
      <w:pPr>
        <w:spacing w:line="360" w:lineRule="auto"/>
        <w:ind w:firstLine="708"/>
        <w:rPr>
          <w:rFonts w:ascii="Arial" w:hAnsi="Arial"/>
          <w:sz w:val="20"/>
          <w:szCs w:val="20"/>
        </w:rPr>
      </w:pPr>
      <w:r w:rsidRPr="005F183E">
        <w:rPr>
          <w:rFonts w:ascii="Arial" w:hAnsi="Arial"/>
          <w:sz w:val="20"/>
          <w:szCs w:val="20"/>
        </w:rPr>
        <w:t>Franszyza integralna: brak.</w:t>
      </w:r>
    </w:p>
    <w:p w:rsidR="00322C6D" w:rsidRPr="005F183E" w:rsidRDefault="00322C6D" w:rsidP="00EB34EE">
      <w:pPr>
        <w:numPr>
          <w:ilvl w:val="2"/>
          <w:numId w:val="4"/>
        </w:numPr>
        <w:tabs>
          <w:tab w:val="clear" w:pos="720"/>
          <w:tab w:val="num" w:pos="851"/>
        </w:tabs>
        <w:spacing w:line="360" w:lineRule="auto"/>
        <w:jc w:val="both"/>
        <w:rPr>
          <w:rFonts w:ascii="Arial" w:hAnsi="Arial" w:cs="Arial"/>
          <w:sz w:val="20"/>
          <w:szCs w:val="20"/>
        </w:rPr>
      </w:pPr>
      <w:r w:rsidRPr="005F183E">
        <w:rPr>
          <w:rFonts w:ascii="Arial" w:hAnsi="Arial"/>
          <w:sz w:val="20"/>
          <w:szCs w:val="20"/>
        </w:rPr>
        <w:t xml:space="preserve">Szkody wyrządzone podmiotom powiązanym </w:t>
      </w:r>
      <w:r w:rsidR="00EB34EE">
        <w:rPr>
          <w:rFonts w:ascii="Arial" w:hAnsi="Arial"/>
          <w:sz w:val="20"/>
          <w:szCs w:val="20"/>
        </w:rPr>
        <w:t xml:space="preserve">kapitałowo </w:t>
      </w:r>
      <w:r w:rsidRPr="005F183E">
        <w:rPr>
          <w:rFonts w:ascii="Arial" w:hAnsi="Arial"/>
          <w:sz w:val="20"/>
          <w:szCs w:val="20"/>
        </w:rPr>
        <w:t>z Ubezpieczającym/Zamawiającym</w:t>
      </w:r>
      <w:r w:rsidRPr="005F183E">
        <w:rPr>
          <w:rFonts w:ascii="Arial" w:hAnsi="Arial" w:cs="Arial"/>
          <w:sz w:val="20"/>
          <w:szCs w:val="20"/>
        </w:rPr>
        <w:t>.</w:t>
      </w:r>
    </w:p>
    <w:p w:rsidR="00322C6D" w:rsidRPr="005F183E" w:rsidRDefault="00322C6D" w:rsidP="00322C6D">
      <w:pPr>
        <w:tabs>
          <w:tab w:val="num" w:pos="851"/>
        </w:tabs>
        <w:spacing w:line="360" w:lineRule="auto"/>
        <w:ind w:left="720"/>
        <w:jc w:val="both"/>
        <w:rPr>
          <w:rFonts w:ascii="Arial" w:hAnsi="Arial"/>
          <w:sz w:val="20"/>
          <w:szCs w:val="20"/>
        </w:rPr>
      </w:pPr>
      <w:r w:rsidRPr="005F183E">
        <w:rPr>
          <w:rFonts w:ascii="Arial" w:hAnsi="Arial"/>
          <w:sz w:val="20"/>
          <w:szCs w:val="20"/>
        </w:rPr>
        <w:t>Podlimit:</w:t>
      </w:r>
    </w:p>
    <w:p w:rsidR="00322C6D" w:rsidRPr="00EB34EE" w:rsidRDefault="00EB34EE" w:rsidP="00C279B2">
      <w:pPr>
        <w:numPr>
          <w:ilvl w:val="0"/>
          <w:numId w:val="23"/>
        </w:numPr>
        <w:spacing w:line="360" w:lineRule="auto"/>
        <w:jc w:val="both"/>
        <w:rPr>
          <w:rFonts w:ascii="Arial" w:hAnsi="Arial"/>
          <w:sz w:val="20"/>
          <w:szCs w:val="20"/>
        </w:rPr>
      </w:pPr>
      <w:r w:rsidRPr="00EB34EE">
        <w:rPr>
          <w:rFonts w:ascii="Arial" w:hAnsi="Arial"/>
          <w:sz w:val="20"/>
          <w:szCs w:val="20"/>
        </w:rPr>
        <w:t xml:space="preserve">W pierwszym okresie ubezpieczenia: od 01.01.2018 r. do 31.12.2018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322C6D" w:rsidRPr="00EB34EE">
        <w:rPr>
          <w:rFonts w:ascii="Arial" w:hAnsi="Arial"/>
          <w:sz w:val="20"/>
          <w:szCs w:val="20"/>
        </w:rPr>
        <w:t>.</w:t>
      </w:r>
    </w:p>
    <w:p w:rsidR="00322C6D" w:rsidRPr="00EB34EE" w:rsidRDefault="00EB34EE" w:rsidP="00C279B2">
      <w:pPr>
        <w:numPr>
          <w:ilvl w:val="0"/>
          <w:numId w:val="23"/>
        </w:numPr>
        <w:spacing w:line="360" w:lineRule="auto"/>
        <w:jc w:val="both"/>
        <w:rPr>
          <w:rFonts w:ascii="Arial" w:hAnsi="Arial"/>
          <w:sz w:val="20"/>
          <w:szCs w:val="20"/>
        </w:rPr>
      </w:pPr>
      <w:r w:rsidRPr="00EB34EE">
        <w:rPr>
          <w:rFonts w:ascii="Arial" w:hAnsi="Arial"/>
          <w:sz w:val="20"/>
          <w:szCs w:val="20"/>
        </w:rPr>
        <w:t xml:space="preserve">W drugim okresie ubezpieczenia: od 01.01.2019 r. do 31.12.2019 r.: </w:t>
      </w:r>
      <w:r w:rsidRPr="00EB34EE">
        <w:rPr>
          <w:rFonts w:ascii="Arial" w:hAnsi="Arial"/>
          <w:b/>
          <w:sz w:val="20"/>
          <w:szCs w:val="20"/>
        </w:rPr>
        <w:t xml:space="preserve">do wysokości podstawowej sumy ubezpieczenia </w:t>
      </w:r>
      <w:r w:rsidRPr="00EB34EE">
        <w:rPr>
          <w:rFonts w:ascii="Arial" w:hAnsi="Arial"/>
          <w:sz w:val="20"/>
          <w:szCs w:val="20"/>
        </w:rPr>
        <w:t>na jeden i wszystkie wypadki w okresie ubezpieczenia</w:t>
      </w:r>
      <w:r w:rsidR="00322C6D" w:rsidRPr="00EB34EE">
        <w:rPr>
          <w:rFonts w:ascii="Arial" w:hAnsi="Arial"/>
          <w:sz w:val="20"/>
          <w:szCs w:val="20"/>
        </w:rPr>
        <w:t>.</w:t>
      </w:r>
    </w:p>
    <w:p w:rsidR="00322C6D" w:rsidRPr="005F183E" w:rsidRDefault="00322C6D" w:rsidP="00322C6D">
      <w:pPr>
        <w:spacing w:line="360" w:lineRule="auto"/>
        <w:ind w:left="708"/>
        <w:jc w:val="both"/>
        <w:rPr>
          <w:rFonts w:ascii="Arial" w:hAnsi="Arial"/>
          <w:sz w:val="20"/>
          <w:szCs w:val="20"/>
        </w:rPr>
      </w:pPr>
      <w:r w:rsidRPr="005F183E">
        <w:rPr>
          <w:rFonts w:ascii="Arial" w:hAnsi="Arial"/>
          <w:sz w:val="20"/>
          <w:szCs w:val="20"/>
        </w:rPr>
        <w:t>Franszyza redukcyjna / udział własny: brak/brak.</w:t>
      </w:r>
    </w:p>
    <w:p w:rsidR="00226EBA" w:rsidRPr="005F183E" w:rsidRDefault="00322C6D" w:rsidP="00322C6D">
      <w:pPr>
        <w:spacing w:line="360" w:lineRule="auto"/>
        <w:ind w:left="708"/>
        <w:jc w:val="both"/>
        <w:rPr>
          <w:rFonts w:ascii="Arial" w:hAnsi="Arial"/>
          <w:sz w:val="20"/>
          <w:szCs w:val="20"/>
        </w:rPr>
      </w:pPr>
      <w:r w:rsidRPr="005F183E">
        <w:rPr>
          <w:rFonts w:ascii="Arial" w:hAnsi="Arial"/>
          <w:sz w:val="20"/>
          <w:szCs w:val="20"/>
        </w:rPr>
        <w:t>Franszyza integralna: brak.</w:t>
      </w:r>
    </w:p>
    <w:p w:rsidR="00322C6D" w:rsidRDefault="00322C6D" w:rsidP="00322C6D">
      <w:pPr>
        <w:spacing w:line="360" w:lineRule="auto"/>
        <w:ind w:left="708"/>
        <w:jc w:val="both"/>
        <w:rPr>
          <w:rFonts w:ascii="Arial" w:hAnsi="Arial"/>
          <w:sz w:val="20"/>
          <w:szCs w:val="20"/>
        </w:rPr>
      </w:pPr>
    </w:p>
    <w:p w:rsidR="00B062E9" w:rsidRPr="005F183E" w:rsidRDefault="00B062E9" w:rsidP="00B062E9">
      <w:pPr>
        <w:numPr>
          <w:ilvl w:val="0"/>
          <w:numId w:val="4"/>
        </w:numPr>
        <w:spacing w:line="360" w:lineRule="auto"/>
        <w:jc w:val="both"/>
        <w:rPr>
          <w:rFonts w:ascii="Arial" w:hAnsi="Arial" w:cs="Arial"/>
          <w:b/>
          <w:sz w:val="20"/>
          <w:szCs w:val="20"/>
        </w:rPr>
      </w:pPr>
      <w:r w:rsidRPr="005F183E">
        <w:rPr>
          <w:rFonts w:ascii="Arial" w:hAnsi="Arial" w:cs="Arial"/>
          <w:b/>
          <w:sz w:val="20"/>
          <w:szCs w:val="20"/>
        </w:rPr>
        <w:t>Ubezpieczenia komunikacyjne</w:t>
      </w:r>
      <w:r w:rsidR="00322C6D" w:rsidRPr="005F183E">
        <w:rPr>
          <w:rFonts w:ascii="Arial" w:hAnsi="Arial" w:cs="Arial"/>
          <w:b/>
          <w:sz w:val="20"/>
          <w:szCs w:val="20"/>
        </w:rPr>
        <w:t xml:space="preserve"> (OC p.p.m., Autocasco, NNW)</w:t>
      </w:r>
      <w:r w:rsidRPr="005F183E">
        <w:rPr>
          <w:rFonts w:ascii="Arial" w:hAnsi="Arial" w:cs="Arial"/>
          <w:b/>
          <w:sz w:val="20"/>
          <w:szCs w:val="20"/>
        </w:rPr>
        <w:t xml:space="preserve">. </w:t>
      </w:r>
    </w:p>
    <w:p w:rsidR="00B062E9" w:rsidRPr="005F183E" w:rsidRDefault="00B062E9">
      <w:pPr>
        <w:spacing w:line="360" w:lineRule="auto"/>
        <w:jc w:val="both"/>
        <w:rPr>
          <w:rFonts w:ascii="Arial" w:hAnsi="Arial" w:cs="Arial"/>
          <w:b/>
          <w:sz w:val="20"/>
          <w:szCs w:val="20"/>
        </w:rPr>
      </w:pPr>
    </w:p>
    <w:p w:rsidR="00B062E9" w:rsidRPr="005C7866" w:rsidRDefault="00B062E9" w:rsidP="00B062E9">
      <w:pPr>
        <w:pStyle w:val="Tekstpodstawowy2"/>
        <w:numPr>
          <w:ilvl w:val="1"/>
          <w:numId w:val="4"/>
        </w:numPr>
        <w:spacing w:after="0" w:line="360" w:lineRule="auto"/>
        <w:jc w:val="both"/>
        <w:rPr>
          <w:rFonts w:ascii="Arial" w:hAnsi="Arial" w:cs="Arial"/>
          <w:b/>
          <w:sz w:val="20"/>
          <w:szCs w:val="20"/>
        </w:rPr>
      </w:pPr>
      <w:r w:rsidRPr="00C279B2">
        <w:rPr>
          <w:rFonts w:ascii="Arial" w:hAnsi="Arial" w:cs="Arial"/>
          <w:b/>
          <w:sz w:val="20"/>
          <w:szCs w:val="20"/>
        </w:rPr>
        <w:t>Ubezpieczenie obowiązkowe odpowiedzialności cywilnej posiadaczy pojazdów mechanicznych (OC p.p.m</w:t>
      </w:r>
      <w:r w:rsidR="009F02C4">
        <w:rPr>
          <w:rFonts w:ascii="Arial" w:hAnsi="Arial" w:cs="Arial"/>
          <w:b/>
          <w:sz w:val="20"/>
          <w:szCs w:val="20"/>
        </w:rPr>
        <w:t>.</w:t>
      </w:r>
      <w:r w:rsidRPr="00C279B2">
        <w:rPr>
          <w:rFonts w:ascii="Arial" w:hAnsi="Arial" w:cs="Arial"/>
          <w:b/>
          <w:sz w:val="20"/>
          <w:szCs w:val="20"/>
        </w:rPr>
        <w:t>)</w:t>
      </w:r>
      <w:r w:rsidR="00C279B2" w:rsidRPr="00C279B2">
        <w:rPr>
          <w:rFonts w:ascii="Arial" w:hAnsi="Arial"/>
          <w:sz w:val="20"/>
          <w:szCs w:val="20"/>
        </w:rPr>
        <w:t xml:space="preserve">do którego zastosowanie ma Ustawa z dnia 22 maja 2003r. o ubezpieczeniach </w:t>
      </w:r>
      <w:r w:rsidR="00C279B2" w:rsidRPr="005C7866">
        <w:rPr>
          <w:rFonts w:ascii="Arial" w:hAnsi="Arial"/>
          <w:sz w:val="20"/>
          <w:szCs w:val="20"/>
        </w:rPr>
        <w:t>obowiązkowych, Ubezpieczeniowym Funduszu Gwarancyjnym i Polski Biurze Ubezpieczycieli Komunikacyjnych (</w:t>
      </w:r>
      <w:r w:rsidR="00C279B2" w:rsidRPr="005C7866">
        <w:rPr>
          <w:rFonts w:ascii="Arial" w:hAnsi="Arial" w:cs="Arial"/>
          <w:sz w:val="20"/>
          <w:szCs w:val="20"/>
        </w:rPr>
        <w:t>Dz. U. 2016.2060 z późn. zm.</w:t>
      </w:r>
      <w:r w:rsidR="00C279B2" w:rsidRPr="005C7866">
        <w:rPr>
          <w:rFonts w:ascii="Arial" w:hAnsi="Arial"/>
          <w:sz w:val="20"/>
          <w:szCs w:val="20"/>
        </w:rPr>
        <w:t>).</w:t>
      </w:r>
    </w:p>
    <w:p w:rsidR="00B062E9" w:rsidRPr="005F183E" w:rsidRDefault="00B062E9" w:rsidP="00B062E9">
      <w:pPr>
        <w:pStyle w:val="Tekstpodstawowy2"/>
        <w:numPr>
          <w:ilvl w:val="2"/>
          <w:numId w:val="4"/>
        </w:numPr>
        <w:spacing w:after="0" w:line="360" w:lineRule="auto"/>
        <w:jc w:val="both"/>
        <w:rPr>
          <w:rFonts w:ascii="Arial" w:hAnsi="Arial" w:cs="Arial"/>
          <w:sz w:val="20"/>
          <w:szCs w:val="20"/>
        </w:rPr>
      </w:pPr>
      <w:r w:rsidRPr="005F183E">
        <w:rPr>
          <w:rFonts w:ascii="Arial" w:hAnsi="Arial" w:cs="Arial"/>
          <w:sz w:val="20"/>
          <w:szCs w:val="20"/>
        </w:rPr>
        <w:t>Okresy ubezpieczenia: okresy ubezpieczeń poszczególnych pojazdów zgodnie z </w:t>
      </w:r>
      <w:r w:rsidRPr="005F183E">
        <w:rPr>
          <w:rFonts w:ascii="Arial" w:hAnsi="Arial" w:cs="Arial"/>
          <w:b/>
          <w:sz w:val="20"/>
          <w:szCs w:val="20"/>
        </w:rPr>
        <w:t xml:space="preserve">Załącznikiem nr 2 do Umowy </w:t>
      </w:r>
      <w:r w:rsidR="00646C3F">
        <w:rPr>
          <w:rFonts w:ascii="Arial" w:hAnsi="Arial" w:cs="Arial"/>
          <w:b/>
          <w:sz w:val="20"/>
          <w:szCs w:val="20"/>
        </w:rPr>
        <w:t>g</w:t>
      </w:r>
      <w:r w:rsidRPr="005F183E">
        <w:rPr>
          <w:rFonts w:ascii="Arial" w:hAnsi="Arial" w:cs="Arial"/>
          <w:b/>
          <w:sz w:val="20"/>
          <w:szCs w:val="20"/>
        </w:rPr>
        <w:t>eneralnej</w:t>
      </w:r>
      <w:r w:rsidRPr="005F183E">
        <w:rPr>
          <w:rFonts w:ascii="Arial" w:hAnsi="Arial" w:cs="Arial"/>
          <w:sz w:val="20"/>
          <w:szCs w:val="20"/>
        </w:rPr>
        <w:t>.</w:t>
      </w:r>
    </w:p>
    <w:p w:rsidR="00B062E9" w:rsidRPr="00C279B2" w:rsidRDefault="00B062E9" w:rsidP="00B062E9">
      <w:pPr>
        <w:pStyle w:val="Tekstpodstawowy2"/>
        <w:numPr>
          <w:ilvl w:val="2"/>
          <w:numId w:val="4"/>
        </w:numPr>
        <w:spacing w:after="0" w:line="360" w:lineRule="auto"/>
        <w:jc w:val="both"/>
        <w:rPr>
          <w:rFonts w:ascii="Arial" w:hAnsi="Arial" w:cs="Arial"/>
          <w:sz w:val="20"/>
          <w:szCs w:val="20"/>
        </w:rPr>
      </w:pPr>
      <w:r w:rsidRPr="00C279B2">
        <w:rPr>
          <w:rFonts w:ascii="Arial" w:hAnsi="Arial" w:cs="Arial"/>
          <w:sz w:val="20"/>
          <w:szCs w:val="20"/>
        </w:rPr>
        <w:t>Ubezpieczający</w:t>
      </w:r>
      <w:r w:rsidR="00322C6D" w:rsidRPr="00C279B2">
        <w:rPr>
          <w:rFonts w:ascii="Arial" w:hAnsi="Arial" w:cs="Arial"/>
          <w:sz w:val="20"/>
          <w:szCs w:val="20"/>
        </w:rPr>
        <w:t>/Zamawiający</w:t>
      </w:r>
      <w:r w:rsidRPr="00C279B2">
        <w:rPr>
          <w:rFonts w:ascii="Arial" w:hAnsi="Arial" w:cs="Arial"/>
          <w:sz w:val="20"/>
          <w:szCs w:val="20"/>
        </w:rPr>
        <w:t xml:space="preserve">: </w:t>
      </w:r>
      <w:r w:rsidR="00C279B2" w:rsidRPr="00C279B2">
        <w:rPr>
          <w:rFonts w:ascii="Arial" w:hAnsi="Arial"/>
          <w:sz w:val="20"/>
          <w:szCs w:val="20"/>
        </w:rPr>
        <w:t>Miejski Zakład Komunikacyjny w Tomaszowie Mazowieckim Sp. z o.o., ul. Warszawska 109/111, 97-200 Tomaszów Mazowiecki</w:t>
      </w:r>
      <w:r w:rsidRPr="00C279B2">
        <w:rPr>
          <w:rFonts w:ascii="Arial" w:hAnsi="Arial" w:cs="Arial"/>
          <w:sz w:val="20"/>
          <w:szCs w:val="20"/>
        </w:rPr>
        <w:t>.</w:t>
      </w:r>
    </w:p>
    <w:p w:rsidR="004142F5" w:rsidRPr="004142F5" w:rsidRDefault="00B062E9" w:rsidP="00322C6D">
      <w:pPr>
        <w:pStyle w:val="Tekstpodstawowy2"/>
        <w:numPr>
          <w:ilvl w:val="2"/>
          <w:numId w:val="4"/>
        </w:numPr>
        <w:spacing w:after="0" w:line="360" w:lineRule="auto"/>
        <w:jc w:val="both"/>
        <w:rPr>
          <w:rFonts w:ascii="Arial" w:hAnsi="Arial" w:cs="Arial"/>
          <w:b/>
          <w:sz w:val="20"/>
          <w:szCs w:val="20"/>
        </w:rPr>
      </w:pPr>
      <w:r w:rsidRPr="005F183E">
        <w:rPr>
          <w:rFonts w:ascii="Arial" w:hAnsi="Arial" w:cs="Arial"/>
          <w:sz w:val="20"/>
          <w:szCs w:val="20"/>
        </w:rPr>
        <w:t xml:space="preserve">Ubezpieczony: </w:t>
      </w:r>
    </w:p>
    <w:p w:rsidR="004142F5" w:rsidRPr="004142F5" w:rsidRDefault="004142F5" w:rsidP="004142F5">
      <w:pPr>
        <w:pStyle w:val="Tekstpodstawowy2"/>
        <w:numPr>
          <w:ilvl w:val="3"/>
          <w:numId w:val="4"/>
        </w:numPr>
        <w:spacing w:after="0" w:line="360" w:lineRule="auto"/>
        <w:jc w:val="both"/>
        <w:rPr>
          <w:rFonts w:ascii="Arial" w:hAnsi="Arial" w:cs="Arial"/>
          <w:b/>
          <w:sz w:val="20"/>
          <w:szCs w:val="20"/>
        </w:rPr>
      </w:pPr>
      <w:r w:rsidRPr="004142F5">
        <w:rPr>
          <w:rFonts w:ascii="Arial" w:hAnsi="Arial"/>
          <w:sz w:val="20"/>
          <w:szCs w:val="20"/>
        </w:rPr>
        <w:t>Miejski Zakład Komunikacyjny w Tomaszowie Mazowieckim Sp. z o.o., ul. Warszawska 109/111, 97-200 Tomaszów Mazowiecki</w:t>
      </w:r>
      <w:r>
        <w:rPr>
          <w:rFonts w:ascii="Arial" w:hAnsi="Arial" w:cs="Arial"/>
          <w:sz w:val="20"/>
          <w:szCs w:val="20"/>
        </w:rPr>
        <w:t>.</w:t>
      </w:r>
    </w:p>
    <w:p w:rsidR="00B062E9" w:rsidRPr="004142F5" w:rsidRDefault="004142F5" w:rsidP="004142F5">
      <w:pPr>
        <w:pStyle w:val="Tekstpodstawowy2"/>
        <w:numPr>
          <w:ilvl w:val="3"/>
          <w:numId w:val="4"/>
        </w:numPr>
        <w:spacing w:after="0" w:line="360" w:lineRule="auto"/>
        <w:jc w:val="both"/>
        <w:rPr>
          <w:rFonts w:ascii="Arial" w:hAnsi="Arial" w:cs="Arial"/>
          <w:b/>
          <w:sz w:val="20"/>
          <w:szCs w:val="20"/>
        </w:rPr>
      </w:pPr>
      <w:r w:rsidRPr="004142F5">
        <w:rPr>
          <w:rFonts w:ascii="Arial" w:hAnsi="Arial" w:cs="Arial"/>
          <w:sz w:val="20"/>
          <w:szCs w:val="20"/>
        </w:rPr>
        <w:t>podmiot (podmioty), mający tytuł prawny do mienia,</w:t>
      </w:r>
      <w:r w:rsidR="00C96594">
        <w:rPr>
          <w:rFonts w:ascii="Arial" w:hAnsi="Arial" w:cs="Arial"/>
          <w:sz w:val="20"/>
          <w:szCs w:val="20"/>
        </w:rPr>
        <w:t xml:space="preserve"> </w:t>
      </w:r>
      <w:r w:rsidR="00322C6D" w:rsidRPr="004142F5">
        <w:rPr>
          <w:rFonts w:ascii="Arial" w:hAnsi="Arial" w:cs="Arial"/>
          <w:sz w:val="20"/>
          <w:szCs w:val="20"/>
        </w:rPr>
        <w:t>p</w:t>
      </w:r>
      <w:r w:rsidR="00B062E9" w:rsidRPr="004142F5">
        <w:rPr>
          <w:rFonts w:ascii="Arial" w:hAnsi="Arial" w:cs="Arial"/>
          <w:sz w:val="20"/>
          <w:szCs w:val="20"/>
        </w:rPr>
        <w:t xml:space="preserve">oszczególni Ubezpieczeni zgodnie z </w:t>
      </w:r>
      <w:r w:rsidR="00646C3F">
        <w:rPr>
          <w:rFonts w:ascii="Arial" w:hAnsi="Arial" w:cs="Arial"/>
          <w:b/>
          <w:sz w:val="20"/>
          <w:szCs w:val="20"/>
        </w:rPr>
        <w:t>Załącznikiem nr 2 do Umowy g</w:t>
      </w:r>
      <w:r w:rsidR="00B062E9" w:rsidRPr="004142F5">
        <w:rPr>
          <w:rFonts w:ascii="Arial" w:hAnsi="Arial" w:cs="Arial"/>
          <w:b/>
          <w:sz w:val="20"/>
          <w:szCs w:val="20"/>
        </w:rPr>
        <w:t>eneralnej.</w:t>
      </w:r>
    </w:p>
    <w:p w:rsidR="00B062E9" w:rsidRPr="005F183E" w:rsidRDefault="00B062E9"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lastRenderedPageBreak/>
        <w:t>Ubezpieczycie</w:t>
      </w:r>
      <w:r w:rsidR="00D820C3" w:rsidRPr="005F183E">
        <w:rPr>
          <w:rFonts w:ascii="Arial" w:hAnsi="Arial" w:cs="Arial"/>
          <w:sz w:val="20"/>
          <w:szCs w:val="20"/>
        </w:rPr>
        <w:t>l</w:t>
      </w:r>
      <w:r w:rsidR="00322C6D" w:rsidRPr="005F183E">
        <w:rPr>
          <w:rFonts w:ascii="Arial" w:hAnsi="Arial" w:cs="Arial"/>
          <w:sz w:val="20"/>
          <w:szCs w:val="20"/>
        </w:rPr>
        <w:t>/Wykonawca</w:t>
      </w:r>
      <w:r w:rsidRPr="005F183E">
        <w:rPr>
          <w:rFonts w:ascii="Arial" w:hAnsi="Arial" w:cs="Arial"/>
          <w:sz w:val="20"/>
          <w:szCs w:val="20"/>
        </w:rPr>
        <w:t xml:space="preserve"> zobowiązuje się stosować zawarte w ofercie warunki ubezpieczeń w tym taryfy (stawki) do pojazdów (w tym wyposażenia)</w:t>
      </w:r>
      <w:r w:rsidR="00322C6D" w:rsidRPr="005F183E">
        <w:rPr>
          <w:rFonts w:ascii="Arial" w:hAnsi="Arial" w:cs="Arial"/>
          <w:sz w:val="20"/>
          <w:szCs w:val="20"/>
        </w:rPr>
        <w:t xml:space="preserve"> zgłoszonych -</w:t>
      </w:r>
      <w:r w:rsidRPr="005F183E">
        <w:rPr>
          <w:rFonts w:ascii="Arial" w:hAnsi="Arial" w:cs="Arial"/>
          <w:sz w:val="20"/>
          <w:szCs w:val="20"/>
        </w:rPr>
        <w:t xml:space="preserve"> wchodzących do ubezpieczenia w okresie </w:t>
      </w:r>
      <w:r w:rsidR="00226EBA" w:rsidRPr="005F183E">
        <w:rPr>
          <w:rFonts w:ascii="Arial" w:hAnsi="Arial"/>
          <w:sz w:val="20"/>
          <w:szCs w:val="20"/>
        </w:rPr>
        <w:t>od 01.01.201</w:t>
      </w:r>
      <w:r w:rsidR="00A918F1">
        <w:rPr>
          <w:rFonts w:ascii="Arial" w:hAnsi="Arial"/>
          <w:sz w:val="20"/>
          <w:szCs w:val="20"/>
        </w:rPr>
        <w:t>8</w:t>
      </w:r>
      <w:r w:rsidR="00226EBA" w:rsidRPr="005F183E">
        <w:rPr>
          <w:rFonts w:ascii="Arial" w:hAnsi="Arial"/>
          <w:sz w:val="20"/>
          <w:szCs w:val="20"/>
        </w:rPr>
        <w:t xml:space="preserve"> r. do 31.12.201</w:t>
      </w:r>
      <w:r w:rsidR="00322C6D" w:rsidRPr="005F183E">
        <w:rPr>
          <w:rFonts w:ascii="Arial" w:hAnsi="Arial"/>
          <w:sz w:val="20"/>
          <w:szCs w:val="20"/>
        </w:rPr>
        <w:t>9</w:t>
      </w:r>
      <w:r w:rsidR="00226EBA" w:rsidRPr="005F183E">
        <w:rPr>
          <w:rFonts w:ascii="Arial" w:hAnsi="Arial"/>
          <w:sz w:val="20"/>
          <w:szCs w:val="20"/>
        </w:rPr>
        <w:t xml:space="preserve"> r. (I okres: od 01.01.2</w:t>
      </w:r>
      <w:r w:rsidR="00322C6D" w:rsidRPr="005F183E">
        <w:rPr>
          <w:rFonts w:ascii="Arial" w:hAnsi="Arial"/>
          <w:sz w:val="20"/>
          <w:szCs w:val="20"/>
        </w:rPr>
        <w:t>0</w:t>
      </w:r>
      <w:r w:rsidR="00226EBA" w:rsidRPr="005F183E">
        <w:rPr>
          <w:rFonts w:ascii="Arial" w:hAnsi="Arial"/>
          <w:sz w:val="20"/>
          <w:szCs w:val="20"/>
        </w:rPr>
        <w:t>1</w:t>
      </w:r>
      <w:r w:rsidR="00A918F1">
        <w:rPr>
          <w:rFonts w:ascii="Arial" w:hAnsi="Arial"/>
          <w:sz w:val="20"/>
          <w:szCs w:val="20"/>
        </w:rPr>
        <w:t>8</w:t>
      </w:r>
      <w:r w:rsidR="00226EBA" w:rsidRPr="005F183E">
        <w:rPr>
          <w:rFonts w:ascii="Arial" w:hAnsi="Arial"/>
          <w:sz w:val="20"/>
          <w:szCs w:val="20"/>
        </w:rPr>
        <w:t xml:space="preserve"> r. do 31.12.201</w:t>
      </w:r>
      <w:r w:rsidR="00A918F1">
        <w:rPr>
          <w:rFonts w:ascii="Arial" w:hAnsi="Arial"/>
          <w:sz w:val="20"/>
          <w:szCs w:val="20"/>
        </w:rPr>
        <w:t>8</w:t>
      </w:r>
      <w:r w:rsidR="00226EBA" w:rsidRPr="005F183E">
        <w:rPr>
          <w:rFonts w:ascii="Arial" w:hAnsi="Arial"/>
          <w:sz w:val="20"/>
          <w:szCs w:val="20"/>
        </w:rPr>
        <w:t xml:space="preserve"> r., II okres: od 01.01.201</w:t>
      </w:r>
      <w:r w:rsidR="00A918F1">
        <w:rPr>
          <w:rFonts w:ascii="Arial" w:hAnsi="Arial"/>
          <w:sz w:val="20"/>
          <w:szCs w:val="20"/>
        </w:rPr>
        <w:t xml:space="preserve">9 </w:t>
      </w:r>
      <w:r w:rsidR="00226EBA" w:rsidRPr="005F183E">
        <w:rPr>
          <w:rFonts w:ascii="Arial" w:hAnsi="Arial"/>
          <w:sz w:val="20"/>
          <w:szCs w:val="20"/>
        </w:rPr>
        <w:t>r. do 31.12.201</w:t>
      </w:r>
      <w:r w:rsidR="00A918F1">
        <w:rPr>
          <w:rFonts w:ascii="Arial" w:hAnsi="Arial"/>
          <w:sz w:val="20"/>
          <w:szCs w:val="20"/>
        </w:rPr>
        <w:t>9</w:t>
      </w:r>
      <w:r w:rsidR="00226EBA" w:rsidRPr="005F183E">
        <w:rPr>
          <w:rFonts w:ascii="Arial" w:hAnsi="Arial"/>
          <w:sz w:val="20"/>
          <w:szCs w:val="20"/>
        </w:rPr>
        <w:t xml:space="preserve"> r.</w:t>
      </w:r>
      <w:r w:rsidR="00322C6D" w:rsidRPr="005F183E">
        <w:rPr>
          <w:rFonts w:ascii="Arial" w:hAnsi="Arial"/>
          <w:sz w:val="20"/>
          <w:szCs w:val="20"/>
        </w:rPr>
        <w:t>).</w:t>
      </w:r>
    </w:p>
    <w:p w:rsidR="00B062E9" w:rsidRPr="005F183E" w:rsidRDefault="00226EBA" w:rsidP="00B062E9">
      <w:pPr>
        <w:numPr>
          <w:ilvl w:val="2"/>
          <w:numId w:val="4"/>
        </w:numPr>
        <w:spacing w:line="360" w:lineRule="auto"/>
        <w:jc w:val="both"/>
        <w:rPr>
          <w:rFonts w:ascii="Arial" w:hAnsi="Arial" w:cs="Arial"/>
          <w:sz w:val="20"/>
          <w:szCs w:val="20"/>
        </w:rPr>
      </w:pPr>
      <w:r w:rsidRPr="00A918F1">
        <w:rPr>
          <w:rFonts w:ascii="Arial" w:hAnsi="Arial"/>
          <w:sz w:val="20"/>
          <w:szCs w:val="20"/>
        </w:rPr>
        <w:t>Pojazdy, które zostaną zakupione, objęte w posiadanie, w tym przyjęte w</w:t>
      </w:r>
      <w:r w:rsidR="00A918F1" w:rsidRPr="00A918F1">
        <w:rPr>
          <w:rFonts w:ascii="Arial" w:hAnsi="Arial"/>
          <w:sz w:val="20"/>
          <w:szCs w:val="20"/>
        </w:rPr>
        <w:t xml:space="preserve"> leasing, będące leasingowane </w:t>
      </w:r>
      <w:r w:rsidR="00322C6D" w:rsidRPr="00A918F1">
        <w:rPr>
          <w:rFonts w:ascii="Arial" w:hAnsi="Arial"/>
          <w:sz w:val="20"/>
          <w:szCs w:val="20"/>
        </w:rPr>
        <w:t>w okresie od 01.01.201</w:t>
      </w:r>
      <w:r w:rsidR="00A918F1">
        <w:rPr>
          <w:rFonts w:ascii="Arial" w:hAnsi="Arial"/>
          <w:sz w:val="20"/>
          <w:szCs w:val="20"/>
        </w:rPr>
        <w:t>8</w:t>
      </w:r>
      <w:r w:rsidRPr="00A918F1">
        <w:rPr>
          <w:rFonts w:ascii="Arial" w:hAnsi="Arial"/>
          <w:sz w:val="20"/>
          <w:szCs w:val="20"/>
        </w:rPr>
        <w:t xml:space="preserve"> r. do 31.12.201</w:t>
      </w:r>
      <w:r w:rsidR="00322C6D" w:rsidRPr="00A918F1">
        <w:rPr>
          <w:rFonts w:ascii="Arial" w:hAnsi="Arial"/>
          <w:sz w:val="20"/>
          <w:szCs w:val="20"/>
        </w:rPr>
        <w:t>9</w:t>
      </w:r>
      <w:r w:rsidRPr="00A918F1">
        <w:rPr>
          <w:rFonts w:ascii="Arial" w:hAnsi="Arial"/>
          <w:sz w:val="20"/>
          <w:szCs w:val="20"/>
        </w:rPr>
        <w:t xml:space="preserve"> r. (I okres: od 01.01.2</w:t>
      </w:r>
      <w:r w:rsidR="00322C6D" w:rsidRPr="00A918F1">
        <w:rPr>
          <w:rFonts w:ascii="Arial" w:hAnsi="Arial"/>
          <w:sz w:val="20"/>
          <w:szCs w:val="20"/>
        </w:rPr>
        <w:t>0</w:t>
      </w:r>
      <w:r w:rsidRPr="00A918F1">
        <w:rPr>
          <w:rFonts w:ascii="Arial" w:hAnsi="Arial"/>
          <w:sz w:val="20"/>
          <w:szCs w:val="20"/>
        </w:rPr>
        <w:t>1</w:t>
      </w:r>
      <w:r w:rsidR="00A918F1">
        <w:rPr>
          <w:rFonts w:ascii="Arial" w:hAnsi="Arial"/>
          <w:sz w:val="20"/>
          <w:szCs w:val="20"/>
        </w:rPr>
        <w:t>8</w:t>
      </w:r>
      <w:r w:rsidRPr="00A918F1">
        <w:rPr>
          <w:rFonts w:ascii="Arial" w:hAnsi="Arial"/>
          <w:sz w:val="20"/>
          <w:szCs w:val="20"/>
        </w:rPr>
        <w:t xml:space="preserve"> r. do</w:t>
      </w:r>
      <w:r w:rsidRPr="005F183E">
        <w:rPr>
          <w:rFonts w:ascii="Arial" w:hAnsi="Arial"/>
          <w:sz w:val="20"/>
          <w:szCs w:val="20"/>
        </w:rPr>
        <w:t xml:space="preserve"> 31.12.201</w:t>
      </w:r>
      <w:r w:rsidR="00A918F1">
        <w:rPr>
          <w:rFonts w:ascii="Arial" w:hAnsi="Arial"/>
          <w:sz w:val="20"/>
          <w:szCs w:val="20"/>
        </w:rPr>
        <w:t>8</w:t>
      </w:r>
      <w:r w:rsidRPr="005F183E">
        <w:rPr>
          <w:rFonts w:ascii="Arial" w:hAnsi="Arial"/>
          <w:sz w:val="20"/>
          <w:szCs w:val="20"/>
        </w:rPr>
        <w:t xml:space="preserve"> r., II okres: od 01.01.201</w:t>
      </w:r>
      <w:r w:rsidR="00A918F1">
        <w:rPr>
          <w:rFonts w:ascii="Arial" w:hAnsi="Arial"/>
          <w:sz w:val="20"/>
          <w:szCs w:val="20"/>
        </w:rPr>
        <w:t>9</w:t>
      </w:r>
      <w:r w:rsidRPr="005F183E">
        <w:rPr>
          <w:rFonts w:ascii="Arial" w:hAnsi="Arial"/>
          <w:sz w:val="20"/>
          <w:szCs w:val="20"/>
        </w:rPr>
        <w:t xml:space="preserve"> r. do 31.12.201</w:t>
      </w:r>
      <w:r w:rsidR="00A918F1">
        <w:rPr>
          <w:rFonts w:ascii="Arial" w:hAnsi="Arial"/>
          <w:sz w:val="20"/>
          <w:szCs w:val="20"/>
        </w:rPr>
        <w:t>9</w:t>
      </w:r>
      <w:r w:rsidRPr="005F183E">
        <w:rPr>
          <w:rFonts w:ascii="Arial" w:hAnsi="Arial"/>
          <w:sz w:val="20"/>
          <w:szCs w:val="20"/>
        </w:rPr>
        <w:t xml:space="preserve"> r.) na wniosek Ubezpieczającego</w:t>
      </w:r>
      <w:r w:rsidR="00322C6D" w:rsidRPr="005F183E">
        <w:rPr>
          <w:rFonts w:ascii="Arial" w:hAnsi="Arial"/>
          <w:sz w:val="20"/>
          <w:szCs w:val="20"/>
        </w:rPr>
        <w:t>/Zamawiającego</w:t>
      </w:r>
      <w:r w:rsidRPr="005F183E">
        <w:rPr>
          <w:rFonts w:ascii="Arial" w:hAnsi="Arial"/>
          <w:sz w:val="20"/>
          <w:szCs w:val="20"/>
        </w:rPr>
        <w:t xml:space="preserve"> będą objęte ochroną ubezpieczeniową od dnia i godziny zgłoszenia pojazdu do </w:t>
      </w:r>
      <w:r w:rsidR="00F944C7" w:rsidRPr="005F183E">
        <w:rPr>
          <w:rFonts w:ascii="Arial" w:hAnsi="Arial"/>
          <w:sz w:val="20"/>
          <w:szCs w:val="20"/>
        </w:rPr>
        <w:t>Ubezpieczyciela</w:t>
      </w:r>
      <w:r w:rsidR="00322C6D" w:rsidRPr="005F183E">
        <w:rPr>
          <w:rFonts w:ascii="Arial" w:hAnsi="Arial"/>
          <w:sz w:val="20"/>
          <w:szCs w:val="20"/>
        </w:rPr>
        <w:t>/Wykonawcy</w:t>
      </w:r>
      <w:r w:rsidRPr="005F183E">
        <w:rPr>
          <w:rFonts w:ascii="Arial" w:hAnsi="Arial"/>
          <w:sz w:val="20"/>
          <w:szCs w:val="20"/>
        </w:rPr>
        <w:t xml:space="preserve">. Kompletne dane niezbędne do ubezpieczenia pojazdu zostaną dostarczone do </w:t>
      </w:r>
      <w:r w:rsidR="00F944C7" w:rsidRPr="005F183E">
        <w:rPr>
          <w:rFonts w:ascii="Arial" w:hAnsi="Arial"/>
          <w:sz w:val="20"/>
          <w:szCs w:val="20"/>
        </w:rPr>
        <w:t>Ubezpieczyciela</w:t>
      </w:r>
      <w:r w:rsidR="00322C6D" w:rsidRPr="005F183E">
        <w:rPr>
          <w:rFonts w:ascii="Arial" w:hAnsi="Arial"/>
          <w:sz w:val="20"/>
          <w:szCs w:val="20"/>
        </w:rPr>
        <w:t>/Wykonawcy</w:t>
      </w:r>
      <w:r w:rsidRPr="005F183E">
        <w:rPr>
          <w:rFonts w:ascii="Arial" w:hAnsi="Arial"/>
          <w:sz w:val="20"/>
          <w:szCs w:val="20"/>
        </w:rPr>
        <w:t xml:space="preserve"> w terminie do 3 dni roboczych od daty zgłoszenia do ubezpieczenia</w:t>
      </w:r>
      <w:r w:rsidR="00B062E9" w:rsidRPr="005F183E">
        <w:rPr>
          <w:rFonts w:ascii="Arial" w:hAnsi="Arial" w:cs="Arial"/>
          <w:sz w:val="20"/>
          <w:szCs w:val="20"/>
        </w:rPr>
        <w:t>.</w:t>
      </w:r>
    </w:p>
    <w:p w:rsidR="00B062E9" w:rsidRPr="005F183E" w:rsidRDefault="008F21A4"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Ubezpieczyciel</w:t>
      </w:r>
      <w:r w:rsidR="00322C6D" w:rsidRPr="005F183E">
        <w:rPr>
          <w:rFonts w:ascii="Arial" w:hAnsi="Arial" w:cs="Arial"/>
          <w:sz w:val="20"/>
          <w:szCs w:val="20"/>
        </w:rPr>
        <w:t>/Wykonawca</w:t>
      </w:r>
      <w:r w:rsidRPr="005F183E">
        <w:rPr>
          <w:rFonts w:ascii="Arial" w:hAnsi="Arial" w:cs="Arial"/>
          <w:sz w:val="20"/>
          <w:szCs w:val="20"/>
        </w:rPr>
        <w:t xml:space="preserve"> zobowiązuje się do informowania na bieżąco Ubezpieczającego</w:t>
      </w:r>
      <w:r w:rsidR="00322C6D" w:rsidRPr="005F183E">
        <w:rPr>
          <w:rFonts w:ascii="Arial" w:hAnsi="Arial" w:cs="Arial"/>
          <w:sz w:val="20"/>
          <w:szCs w:val="20"/>
        </w:rPr>
        <w:t>/Zamawiającego</w:t>
      </w:r>
      <w:r w:rsidRPr="005F183E">
        <w:rPr>
          <w:rFonts w:ascii="Arial" w:hAnsi="Arial" w:cs="Arial"/>
          <w:sz w:val="20"/>
          <w:szCs w:val="20"/>
        </w:rPr>
        <w:t xml:space="preserve"> o wszelkich wypłatach oraz refundacjach odszkodowań i innych świadczeń na rzecz osób trzecich, zarówno w szkodach osobowych jak i rzeczowych. Dane te będą udostępniane na bieżąco w momencie dokonania przez Ubezpieczyciela</w:t>
      </w:r>
      <w:r w:rsidR="008D17E4">
        <w:rPr>
          <w:rFonts w:ascii="Arial" w:hAnsi="Arial" w:cs="Arial"/>
          <w:sz w:val="20"/>
          <w:szCs w:val="20"/>
        </w:rPr>
        <w:t>/Wykonawcę</w:t>
      </w:r>
      <w:r w:rsidRPr="005F183E">
        <w:rPr>
          <w:rFonts w:ascii="Arial" w:hAnsi="Arial" w:cs="Arial"/>
          <w:sz w:val="20"/>
          <w:szCs w:val="20"/>
        </w:rPr>
        <w:t xml:space="preserve"> wypłaty odszkodowania na rzecz poszkodowanego oraz dodatkowo na każdy wniosek Ubezpieczającego</w:t>
      </w:r>
      <w:r w:rsidR="00212516">
        <w:rPr>
          <w:rFonts w:ascii="Arial" w:hAnsi="Arial" w:cs="Arial"/>
          <w:sz w:val="20"/>
          <w:szCs w:val="20"/>
        </w:rPr>
        <w:t>/Zamawiającego</w:t>
      </w:r>
      <w:r w:rsidRPr="005F183E">
        <w:rPr>
          <w:rFonts w:ascii="Arial" w:hAnsi="Arial" w:cs="Arial"/>
          <w:sz w:val="20"/>
          <w:szCs w:val="20"/>
        </w:rPr>
        <w:t xml:space="preserve"> bądź upoważnionego brokera</w:t>
      </w:r>
      <w:r w:rsidR="00B062E9" w:rsidRPr="005F183E">
        <w:rPr>
          <w:rFonts w:ascii="Arial" w:hAnsi="Arial" w:cs="Arial"/>
          <w:sz w:val="20"/>
          <w:szCs w:val="20"/>
        </w:rPr>
        <w:t>.</w:t>
      </w:r>
    </w:p>
    <w:p w:rsidR="008F21A4" w:rsidRPr="005F183E" w:rsidRDefault="005C316D"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Ubezpieczający</w:t>
      </w:r>
      <w:r w:rsidR="00322C6D" w:rsidRPr="005F183E">
        <w:rPr>
          <w:rFonts w:ascii="Arial" w:hAnsi="Arial" w:cs="Arial"/>
          <w:sz w:val="20"/>
          <w:szCs w:val="20"/>
        </w:rPr>
        <w:t>/Zamawiający</w:t>
      </w:r>
      <w:r w:rsidR="008F21A4" w:rsidRPr="005F183E">
        <w:rPr>
          <w:rFonts w:ascii="Arial" w:hAnsi="Arial" w:cs="Arial"/>
          <w:sz w:val="20"/>
          <w:szCs w:val="20"/>
        </w:rPr>
        <w:t xml:space="preserve"> wymaga od Ubezpieczyciela</w:t>
      </w:r>
      <w:r w:rsidR="00322C6D" w:rsidRPr="005F183E">
        <w:rPr>
          <w:rFonts w:ascii="Arial" w:hAnsi="Arial" w:cs="Arial"/>
          <w:sz w:val="20"/>
          <w:szCs w:val="20"/>
        </w:rPr>
        <w:t>/Wykonawcy</w:t>
      </w:r>
      <w:r w:rsidR="00C96594">
        <w:rPr>
          <w:rFonts w:ascii="Arial" w:hAnsi="Arial" w:cs="Arial"/>
          <w:sz w:val="20"/>
          <w:szCs w:val="20"/>
        </w:rPr>
        <w:t xml:space="preserve"> </w:t>
      </w:r>
      <w:r w:rsidR="00322C6D" w:rsidRPr="005F183E">
        <w:rPr>
          <w:rFonts w:ascii="Arial" w:hAnsi="Arial" w:cs="Arial"/>
          <w:sz w:val="20"/>
          <w:szCs w:val="20"/>
        </w:rPr>
        <w:t>informowania</w:t>
      </w:r>
      <w:r w:rsidR="008F21A4" w:rsidRPr="005F183E">
        <w:rPr>
          <w:rFonts w:ascii="Arial" w:hAnsi="Arial" w:cs="Arial"/>
          <w:sz w:val="20"/>
          <w:szCs w:val="20"/>
        </w:rPr>
        <w:t xml:space="preserve"> Ubezpieczającego</w:t>
      </w:r>
      <w:r w:rsidR="00322C6D" w:rsidRPr="005F183E">
        <w:rPr>
          <w:rFonts w:ascii="Arial" w:hAnsi="Arial" w:cs="Arial"/>
          <w:sz w:val="20"/>
          <w:szCs w:val="20"/>
        </w:rPr>
        <w:t>/Zamawiającego</w:t>
      </w:r>
      <w:r w:rsidR="008F21A4" w:rsidRPr="005F183E">
        <w:rPr>
          <w:rFonts w:ascii="Arial" w:hAnsi="Arial" w:cs="Arial"/>
          <w:sz w:val="20"/>
          <w:szCs w:val="20"/>
        </w:rPr>
        <w:t xml:space="preserve"> o zajściu zdarzenia losowego (zgłoszeniu roszczenia do zakładu ubezpieczeń –Ubezpieczyciela</w:t>
      </w:r>
      <w:r w:rsidR="00322C6D" w:rsidRPr="005F183E">
        <w:rPr>
          <w:rFonts w:ascii="Arial" w:hAnsi="Arial" w:cs="Arial"/>
          <w:sz w:val="20"/>
          <w:szCs w:val="20"/>
        </w:rPr>
        <w:t>/Wykonawcy</w:t>
      </w:r>
      <w:r w:rsidR="008F21A4" w:rsidRPr="005F183E">
        <w:rPr>
          <w:rFonts w:ascii="Arial" w:hAnsi="Arial" w:cs="Arial"/>
          <w:sz w:val="20"/>
          <w:szCs w:val="20"/>
        </w:rPr>
        <w:t xml:space="preserve">) w terminie </w:t>
      </w:r>
      <w:r w:rsidR="00261CF4" w:rsidRPr="005F183E">
        <w:rPr>
          <w:rFonts w:ascii="Arial" w:hAnsi="Arial" w:cs="Arial"/>
          <w:sz w:val="20"/>
          <w:szCs w:val="20"/>
        </w:rPr>
        <w:t>7</w:t>
      </w:r>
      <w:r w:rsidR="008F21A4" w:rsidRPr="005F183E">
        <w:rPr>
          <w:rFonts w:ascii="Arial" w:hAnsi="Arial" w:cs="Arial"/>
          <w:sz w:val="20"/>
          <w:szCs w:val="20"/>
        </w:rPr>
        <w:t xml:space="preserve"> dni od jego zgłoszenia oraz podjęcia postępowania dotyczącego ustalenia stanu faktycznego zdarzenia. </w:t>
      </w:r>
      <w:r w:rsidR="002D2F14" w:rsidRPr="005F183E">
        <w:rPr>
          <w:rFonts w:ascii="Arial" w:hAnsi="Arial" w:cs="Arial"/>
          <w:sz w:val="20"/>
          <w:szCs w:val="20"/>
        </w:rPr>
        <w:br/>
      </w:r>
      <w:r w:rsidR="008F21A4" w:rsidRPr="005F183E">
        <w:rPr>
          <w:rFonts w:ascii="Arial" w:hAnsi="Arial" w:cs="Arial"/>
          <w:sz w:val="20"/>
          <w:szCs w:val="20"/>
        </w:rPr>
        <w:t>W przypadku zgłoszenia roszczeń z ubezpieczenia OC posiadacza pojazdu mechanicznego Ubezpieczającego</w:t>
      </w:r>
      <w:r w:rsidR="00261CF4" w:rsidRPr="005F183E">
        <w:rPr>
          <w:rFonts w:ascii="Arial" w:hAnsi="Arial" w:cs="Arial"/>
          <w:sz w:val="20"/>
          <w:szCs w:val="20"/>
        </w:rPr>
        <w:t>/Zamawiającego</w:t>
      </w:r>
      <w:r w:rsidR="008F21A4" w:rsidRPr="005F183E">
        <w:rPr>
          <w:rFonts w:ascii="Arial" w:hAnsi="Arial" w:cs="Arial"/>
          <w:sz w:val="20"/>
          <w:szCs w:val="20"/>
        </w:rPr>
        <w:t>, wymaga się zawiadomienia go o zgłoszeniu roszczenia do zakładu ubezpieczeń (Ubezpieczyciela</w:t>
      </w:r>
      <w:r w:rsidR="00261CF4" w:rsidRPr="005F183E">
        <w:rPr>
          <w:rFonts w:ascii="Arial" w:hAnsi="Arial" w:cs="Arial"/>
          <w:sz w:val="20"/>
          <w:szCs w:val="20"/>
        </w:rPr>
        <w:t>/Wykonawcy</w:t>
      </w:r>
      <w:r w:rsidR="008F21A4" w:rsidRPr="005F183E">
        <w:rPr>
          <w:rFonts w:ascii="Arial" w:hAnsi="Arial" w:cs="Arial"/>
          <w:sz w:val="20"/>
          <w:szCs w:val="20"/>
        </w:rPr>
        <w:t>) oraz zwrócenia się do Ubezpieczającego</w:t>
      </w:r>
      <w:r w:rsidR="00261CF4" w:rsidRPr="005F183E">
        <w:rPr>
          <w:rFonts w:ascii="Arial" w:hAnsi="Arial" w:cs="Arial"/>
          <w:sz w:val="20"/>
          <w:szCs w:val="20"/>
        </w:rPr>
        <w:t>/Zamawiającego</w:t>
      </w:r>
      <w:r w:rsidR="008F21A4" w:rsidRPr="005F183E">
        <w:rPr>
          <w:rFonts w:ascii="Arial" w:hAnsi="Arial" w:cs="Arial"/>
          <w:sz w:val="20"/>
          <w:szCs w:val="20"/>
        </w:rPr>
        <w:t xml:space="preserve"> z prośbą o ustosunkowanie się do roszczenia.</w:t>
      </w:r>
    </w:p>
    <w:p w:rsidR="00B062E9" w:rsidRPr="005F183E" w:rsidRDefault="00261CF4" w:rsidP="00B062E9">
      <w:pPr>
        <w:numPr>
          <w:ilvl w:val="2"/>
          <w:numId w:val="4"/>
        </w:numPr>
        <w:spacing w:line="360" w:lineRule="auto"/>
        <w:jc w:val="both"/>
        <w:rPr>
          <w:rFonts w:ascii="Arial" w:hAnsi="Arial" w:cs="Arial"/>
          <w:sz w:val="20"/>
          <w:szCs w:val="20"/>
        </w:rPr>
      </w:pPr>
      <w:r w:rsidRPr="005F183E">
        <w:rPr>
          <w:rFonts w:ascii="Arial" w:hAnsi="Arial" w:cs="Arial"/>
          <w:sz w:val="20"/>
          <w:szCs w:val="20"/>
        </w:rPr>
        <w:t>Liczba pojazdów: w odniesieniu do  OC p.p.m.</w:t>
      </w:r>
      <w:r w:rsidR="006C4BCF" w:rsidRPr="005F183E">
        <w:rPr>
          <w:rFonts w:ascii="Arial" w:hAnsi="Arial" w:cs="Arial"/>
          <w:sz w:val="20"/>
          <w:szCs w:val="20"/>
        </w:rPr>
        <w:t xml:space="preserve">– zgodnie z </w:t>
      </w:r>
      <w:r w:rsidR="00646C3F">
        <w:rPr>
          <w:rFonts w:ascii="Arial" w:hAnsi="Arial" w:cs="Arial"/>
          <w:b/>
          <w:sz w:val="20"/>
          <w:szCs w:val="20"/>
        </w:rPr>
        <w:t>Załącznikiem nr 2 do Umowy g</w:t>
      </w:r>
      <w:r w:rsidR="006C4BCF" w:rsidRPr="005F183E">
        <w:rPr>
          <w:rFonts w:ascii="Arial" w:hAnsi="Arial" w:cs="Arial"/>
          <w:b/>
          <w:sz w:val="20"/>
          <w:szCs w:val="20"/>
        </w:rPr>
        <w:t>eneralnej</w:t>
      </w:r>
      <w:r w:rsidR="00B062E9" w:rsidRPr="005F183E">
        <w:rPr>
          <w:rFonts w:ascii="Arial" w:hAnsi="Arial" w:cs="Arial"/>
          <w:sz w:val="20"/>
          <w:szCs w:val="20"/>
        </w:rPr>
        <w:t>.</w:t>
      </w:r>
    </w:p>
    <w:p w:rsidR="00CB49E2" w:rsidRPr="005F183E" w:rsidRDefault="00CB49E2">
      <w:pPr>
        <w:spacing w:line="360" w:lineRule="auto"/>
        <w:jc w:val="both"/>
        <w:rPr>
          <w:rFonts w:ascii="Arial" w:hAnsi="Arial" w:cs="Arial"/>
          <w:b/>
          <w:sz w:val="20"/>
          <w:szCs w:val="20"/>
        </w:rPr>
      </w:pPr>
    </w:p>
    <w:p w:rsidR="00B062E9" w:rsidRPr="005F183E" w:rsidRDefault="00B062E9" w:rsidP="00B062E9">
      <w:pPr>
        <w:pStyle w:val="Tekstpodstawowy2"/>
        <w:numPr>
          <w:ilvl w:val="1"/>
          <w:numId w:val="4"/>
        </w:numPr>
        <w:spacing w:after="0" w:line="360" w:lineRule="auto"/>
        <w:jc w:val="both"/>
        <w:rPr>
          <w:rFonts w:ascii="Arial" w:hAnsi="Arial" w:cs="Arial"/>
          <w:b/>
          <w:sz w:val="20"/>
          <w:szCs w:val="20"/>
        </w:rPr>
      </w:pPr>
      <w:r w:rsidRPr="005F183E">
        <w:rPr>
          <w:rFonts w:ascii="Arial" w:hAnsi="Arial" w:cs="Arial"/>
          <w:b/>
          <w:sz w:val="20"/>
          <w:szCs w:val="20"/>
        </w:rPr>
        <w:t>Autocasco pojazdów (AC).</w:t>
      </w:r>
    </w:p>
    <w:p w:rsidR="00B062E9" w:rsidRPr="005F183E" w:rsidRDefault="00B062E9" w:rsidP="00B062E9">
      <w:pPr>
        <w:pStyle w:val="Tekstpodstawowy2"/>
        <w:numPr>
          <w:ilvl w:val="2"/>
          <w:numId w:val="4"/>
        </w:numPr>
        <w:spacing w:after="0" w:line="360" w:lineRule="auto"/>
        <w:jc w:val="both"/>
        <w:rPr>
          <w:rFonts w:ascii="Arial" w:hAnsi="Arial" w:cs="Arial"/>
          <w:b/>
          <w:sz w:val="20"/>
          <w:szCs w:val="20"/>
        </w:rPr>
      </w:pPr>
      <w:r w:rsidRPr="005F183E">
        <w:rPr>
          <w:rFonts w:ascii="Arial" w:hAnsi="Arial" w:cs="Arial"/>
          <w:sz w:val="20"/>
          <w:szCs w:val="20"/>
        </w:rPr>
        <w:t>Okresy ubezpieczenia: okresy ubezpieczeń poszczególnych pojazdów zgodnie z </w:t>
      </w:r>
      <w:r w:rsidRPr="005F183E">
        <w:rPr>
          <w:rFonts w:ascii="Arial" w:hAnsi="Arial" w:cs="Arial"/>
          <w:b/>
          <w:sz w:val="20"/>
          <w:szCs w:val="20"/>
        </w:rPr>
        <w:t>Załącznikiem nr 2 do Umowy generalnej.</w:t>
      </w:r>
    </w:p>
    <w:p w:rsidR="00783AEA" w:rsidRPr="00B04FA8" w:rsidRDefault="00B062E9" w:rsidP="00B062E9">
      <w:pPr>
        <w:pStyle w:val="Tekstpodstawowy2"/>
        <w:numPr>
          <w:ilvl w:val="2"/>
          <w:numId w:val="4"/>
        </w:numPr>
        <w:spacing w:after="0" w:line="360" w:lineRule="auto"/>
        <w:jc w:val="both"/>
        <w:rPr>
          <w:rFonts w:ascii="Arial" w:hAnsi="Arial" w:cs="Arial"/>
          <w:sz w:val="20"/>
          <w:szCs w:val="20"/>
        </w:rPr>
      </w:pPr>
      <w:r w:rsidRPr="00B04FA8">
        <w:rPr>
          <w:rFonts w:ascii="Arial" w:hAnsi="Arial" w:cs="Arial"/>
          <w:sz w:val="20"/>
          <w:szCs w:val="20"/>
        </w:rPr>
        <w:t xml:space="preserve">Zakres terytorialny: </w:t>
      </w:r>
      <w:r w:rsidR="00372EB8" w:rsidRPr="00B04FA8">
        <w:rPr>
          <w:rFonts w:ascii="Arial" w:hAnsi="Arial" w:cs="Arial"/>
          <w:sz w:val="20"/>
          <w:szCs w:val="20"/>
        </w:rPr>
        <w:t>RP+Europa</w:t>
      </w:r>
      <w:r w:rsidR="00C96594">
        <w:rPr>
          <w:rFonts w:ascii="Arial" w:hAnsi="Arial" w:cs="Arial"/>
          <w:sz w:val="20"/>
          <w:szCs w:val="20"/>
        </w:rPr>
        <w:t xml:space="preserve"> </w:t>
      </w:r>
      <w:r w:rsidR="00372EB8" w:rsidRPr="00B04FA8">
        <w:rPr>
          <w:rFonts w:ascii="Arial" w:hAnsi="Arial" w:cs="Arial"/>
          <w:sz w:val="20"/>
          <w:szCs w:val="20"/>
        </w:rPr>
        <w:t xml:space="preserve">(z zastrzeżeniem </w:t>
      </w:r>
      <w:r w:rsidR="00372EB8" w:rsidRPr="00B04FA8">
        <w:rPr>
          <w:rFonts w:ascii="Arial" w:hAnsi="Arial" w:cs="Arial"/>
          <w:color w:val="000000"/>
          <w:sz w:val="20"/>
          <w:szCs w:val="20"/>
        </w:rPr>
        <w:t>zakresem ubezpieczenia nie są objęte szkody kradzieżowe powstałe na terytorium Rosji, Białorusi, Ukrainy i Mołdawii)</w:t>
      </w:r>
      <w:r w:rsidRPr="00B04FA8">
        <w:rPr>
          <w:rFonts w:ascii="Arial" w:hAnsi="Arial" w:cs="Arial"/>
          <w:sz w:val="20"/>
          <w:szCs w:val="20"/>
        </w:rPr>
        <w:t xml:space="preserve"> dla wszystkich pojazdów z </w:t>
      </w:r>
      <w:r w:rsidRPr="00B04FA8">
        <w:rPr>
          <w:rFonts w:ascii="Arial" w:hAnsi="Arial" w:cs="Arial"/>
          <w:b/>
          <w:sz w:val="20"/>
          <w:szCs w:val="20"/>
        </w:rPr>
        <w:t xml:space="preserve">Załącznikiem nr 2 do Umowy generalnej  </w:t>
      </w:r>
      <w:r w:rsidR="00372EB8" w:rsidRPr="00B04FA8">
        <w:rPr>
          <w:rFonts w:ascii="Arial" w:hAnsi="Arial" w:cs="Arial"/>
          <w:sz w:val="20"/>
          <w:szCs w:val="20"/>
        </w:rPr>
        <w:t>za</w:t>
      </w:r>
      <w:r w:rsidR="00C96594">
        <w:rPr>
          <w:rFonts w:ascii="Arial" w:hAnsi="Arial" w:cs="Arial"/>
          <w:sz w:val="20"/>
          <w:szCs w:val="20"/>
        </w:rPr>
        <w:t xml:space="preserve"> </w:t>
      </w:r>
      <w:r w:rsidR="00372EB8" w:rsidRPr="00B04FA8">
        <w:rPr>
          <w:rFonts w:ascii="Arial" w:hAnsi="Arial" w:cs="Arial"/>
          <w:sz w:val="20"/>
          <w:szCs w:val="20"/>
        </w:rPr>
        <w:t xml:space="preserve">wyjątkiem pojazdów z pozycji nr </w:t>
      </w:r>
      <w:r w:rsidR="00372EB8" w:rsidRPr="00B04FA8">
        <w:rPr>
          <w:rFonts w:ascii="Arial" w:hAnsi="Arial"/>
          <w:b/>
          <w:sz w:val="20"/>
          <w:szCs w:val="20"/>
        </w:rPr>
        <w:t xml:space="preserve">10, </w:t>
      </w:r>
      <w:r w:rsidR="00372EB8" w:rsidRPr="00B04FA8">
        <w:rPr>
          <w:rFonts w:ascii="Arial" w:hAnsi="Arial"/>
          <w:b/>
          <w:sz w:val="20"/>
          <w:szCs w:val="20"/>
        </w:rPr>
        <w:lastRenderedPageBreak/>
        <w:t xml:space="preserve">12, 17, 22, 34, 35, 36, 39, 40, 41, 42  </w:t>
      </w:r>
      <w:r w:rsidR="00372EB8" w:rsidRPr="00B04FA8">
        <w:rPr>
          <w:rFonts w:ascii="Arial" w:hAnsi="Arial" w:cs="Arial"/>
          <w:sz w:val="20"/>
          <w:szCs w:val="20"/>
        </w:rPr>
        <w:t>niniejszego dodatku gdzie pojazdy te nie podlegają ubezpieczeniu autocasco</w:t>
      </w:r>
      <w:r w:rsidRPr="00B04FA8">
        <w:rPr>
          <w:rFonts w:ascii="Arial" w:hAnsi="Arial" w:cs="Arial"/>
          <w:sz w:val="20"/>
          <w:szCs w:val="20"/>
        </w:rPr>
        <w:t xml:space="preserve">. </w:t>
      </w:r>
    </w:p>
    <w:p w:rsidR="00B062E9" w:rsidRPr="00B04FA8" w:rsidRDefault="00B062E9" w:rsidP="00A918F1">
      <w:pPr>
        <w:pStyle w:val="Tekstpodstawowy2"/>
        <w:numPr>
          <w:ilvl w:val="2"/>
          <w:numId w:val="4"/>
        </w:numPr>
        <w:spacing w:after="0" w:line="360" w:lineRule="auto"/>
        <w:jc w:val="both"/>
        <w:rPr>
          <w:rFonts w:ascii="Arial" w:hAnsi="Arial" w:cs="Arial"/>
          <w:sz w:val="20"/>
          <w:szCs w:val="20"/>
        </w:rPr>
      </w:pPr>
      <w:r w:rsidRPr="00B04FA8">
        <w:rPr>
          <w:rFonts w:ascii="Arial" w:hAnsi="Arial" w:cs="Arial"/>
          <w:sz w:val="20"/>
          <w:szCs w:val="20"/>
        </w:rPr>
        <w:t xml:space="preserve">Zakres terytorialny: </w:t>
      </w:r>
      <w:r w:rsidR="00372EB8" w:rsidRPr="00B04FA8">
        <w:rPr>
          <w:rFonts w:ascii="Arial" w:hAnsi="Arial" w:cs="Arial"/>
          <w:sz w:val="20"/>
          <w:szCs w:val="20"/>
        </w:rPr>
        <w:t xml:space="preserve">RP+Europa (z zastrzeżeniem </w:t>
      </w:r>
      <w:r w:rsidR="00372EB8" w:rsidRPr="00B04FA8">
        <w:rPr>
          <w:rFonts w:ascii="Arial" w:hAnsi="Arial" w:cs="Arial"/>
          <w:color w:val="000000"/>
          <w:sz w:val="20"/>
          <w:szCs w:val="20"/>
        </w:rPr>
        <w:t>zakresem ubezpieczenia nie są objęte szkody kradzieżowe powstałe na terytorium Rosji, Białorusi, Ukrainy i Mołdawii)</w:t>
      </w:r>
      <w:r w:rsidR="00C96594">
        <w:rPr>
          <w:rFonts w:ascii="Arial" w:hAnsi="Arial" w:cs="Arial"/>
          <w:color w:val="000000"/>
          <w:sz w:val="20"/>
          <w:szCs w:val="20"/>
        </w:rPr>
        <w:t xml:space="preserve"> </w:t>
      </w:r>
      <w:r w:rsidRPr="00B04FA8">
        <w:rPr>
          <w:rFonts w:ascii="Arial" w:hAnsi="Arial" w:cs="Arial"/>
          <w:sz w:val="20"/>
          <w:szCs w:val="20"/>
        </w:rPr>
        <w:t xml:space="preserve">dla wszystkich nowo nabywanych pojazdów </w:t>
      </w:r>
      <w:r w:rsidR="006C4BCF" w:rsidRPr="00B04FA8">
        <w:rPr>
          <w:rFonts w:ascii="Arial" w:hAnsi="Arial"/>
          <w:sz w:val="20"/>
          <w:szCs w:val="20"/>
        </w:rPr>
        <w:t>w okresie od 01.01.201</w:t>
      </w:r>
      <w:r w:rsidR="00A918F1" w:rsidRPr="00B04FA8">
        <w:rPr>
          <w:rFonts w:ascii="Arial" w:hAnsi="Arial"/>
          <w:sz w:val="20"/>
          <w:szCs w:val="20"/>
        </w:rPr>
        <w:t>8</w:t>
      </w:r>
      <w:r w:rsidR="00F944C7" w:rsidRPr="00B04FA8">
        <w:rPr>
          <w:rFonts w:ascii="Arial" w:hAnsi="Arial"/>
          <w:sz w:val="20"/>
          <w:szCs w:val="20"/>
        </w:rPr>
        <w:t xml:space="preserve"> r. do 31.12.201</w:t>
      </w:r>
      <w:r w:rsidR="006C4BCF" w:rsidRPr="00B04FA8">
        <w:rPr>
          <w:rFonts w:ascii="Arial" w:hAnsi="Arial"/>
          <w:sz w:val="20"/>
          <w:szCs w:val="20"/>
        </w:rPr>
        <w:t>9</w:t>
      </w:r>
      <w:r w:rsidR="00F944C7" w:rsidRPr="00B04FA8">
        <w:rPr>
          <w:rFonts w:ascii="Arial" w:hAnsi="Arial"/>
          <w:sz w:val="20"/>
          <w:szCs w:val="20"/>
        </w:rPr>
        <w:t xml:space="preserve"> r. (I okres: od 01.01.2</w:t>
      </w:r>
      <w:r w:rsidR="006C4BCF" w:rsidRPr="00B04FA8">
        <w:rPr>
          <w:rFonts w:ascii="Arial" w:hAnsi="Arial"/>
          <w:sz w:val="20"/>
          <w:szCs w:val="20"/>
        </w:rPr>
        <w:t>0</w:t>
      </w:r>
      <w:r w:rsidR="00F944C7" w:rsidRPr="00B04FA8">
        <w:rPr>
          <w:rFonts w:ascii="Arial" w:hAnsi="Arial"/>
          <w:sz w:val="20"/>
          <w:szCs w:val="20"/>
        </w:rPr>
        <w:t>1</w:t>
      </w:r>
      <w:r w:rsidR="00A918F1" w:rsidRPr="00B04FA8">
        <w:rPr>
          <w:rFonts w:ascii="Arial" w:hAnsi="Arial"/>
          <w:sz w:val="20"/>
          <w:szCs w:val="20"/>
        </w:rPr>
        <w:t>8</w:t>
      </w:r>
      <w:r w:rsidR="00F944C7" w:rsidRPr="00B04FA8">
        <w:rPr>
          <w:rFonts w:ascii="Arial" w:hAnsi="Arial"/>
          <w:sz w:val="20"/>
          <w:szCs w:val="20"/>
        </w:rPr>
        <w:t xml:space="preserve"> r. do 31.12.201</w:t>
      </w:r>
      <w:r w:rsidR="00A918F1" w:rsidRPr="00B04FA8">
        <w:rPr>
          <w:rFonts w:ascii="Arial" w:hAnsi="Arial"/>
          <w:sz w:val="20"/>
          <w:szCs w:val="20"/>
        </w:rPr>
        <w:t>8</w:t>
      </w:r>
      <w:r w:rsidR="00F944C7" w:rsidRPr="00B04FA8">
        <w:rPr>
          <w:rFonts w:ascii="Arial" w:hAnsi="Arial"/>
          <w:sz w:val="20"/>
          <w:szCs w:val="20"/>
        </w:rPr>
        <w:t xml:space="preserve"> r., II okres: od 01.01.201</w:t>
      </w:r>
      <w:r w:rsidR="00A918F1" w:rsidRPr="00B04FA8">
        <w:rPr>
          <w:rFonts w:ascii="Arial" w:hAnsi="Arial"/>
          <w:sz w:val="20"/>
          <w:szCs w:val="20"/>
        </w:rPr>
        <w:t>9</w:t>
      </w:r>
      <w:r w:rsidR="00F944C7" w:rsidRPr="00B04FA8">
        <w:rPr>
          <w:rFonts w:ascii="Arial" w:hAnsi="Arial"/>
          <w:sz w:val="20"/>
          <w:szCs w:val="20"/>
        </w:rPr>
        <w:t xml:space="preserve"> r. do 31.12.201</w:t>
      </w:r>
      <w:r w:rsidR="00A918F1" w:rsidRPr="00B04FA8">
        <w:rPr>
          <w:rFonts w:ascii="Arial" w:hAnsi="Arial"/>
          <w:sz w:val="20"/>
          <w:szCs w:val="20"/>
        </w:rPr>
        <w:t>9</w:t>
      </w:r>
      <w:r w:rsidR="00F944C7" w:rsidRPr="00B04FA8">
        <w:rPr>
          <w:rFonts w:ascii="Arial" w:hAnsi="Arial"/>
          <w:sz w:val="20"/>
          <w:szCs w:val="20"/>
        </w:rPr>
        <w:t xml:space="preserve"> r.)</w:t>
      </w:r>
      <w:r w:rsidRPr="00B04FA8">
        <w:rPr>
          <w:rFonts w:ascii="Arial" w:hAnsi="Arial" w:cs="Arial"/>
          <w:sz w:val="20"/>
          <w:szCs w:val="20"/>
        </w:rPr>
        <w:t>.</w:t>
      </w:r>
    </w:p>
    <w:p w:rsidR="00783AEA" w:rsidRPr="00A918F1" w:rsidRDefault="00783AEA" w:rsidP="00783AEA">
      <w:pPr>
        <w:pStyle w:val="Tekstpodstawowy2"/>
        <w:numPr>
          <w:ilvl w:val="2"/>
          <w:numId w:val="4"/>
        </w:numPr>
        <w:spacing w:after="0" w:line="360" w:lineRule="auto"/>
        <w:jc w:val="both"/>
        <w:rPr>
          <w:rFonts w:ascii="Arial" w:hAnsi="Arial" w:cs="Arial"/>
          <w:sz w:val="20"/>
          <w:szCs w:val="20"/>
        </w:rPr>
      </w:pPr>
      <w:r w:rsidRPr="00B04FA8">
        <w:rPr>
          <w:rFonts w:ascii="Arial" w:hAnsi="Arial" w:cs="Arial"/>
          <w:sz w:val="20"/>
          <w:szCs w:val="20"/>
        </w:rPr>
        <w:t>Ubezpieczający</w:t>
      </w:r>
      <w:r w:rsidR="00212516" w:rsidRPr="00B04FA8">
        <w:rPr>
          <w:rFonts w:ascii="Arial" w:hAnsi="Arial" w:cs="Arial"/>
          <w:sz w:val="20"/>
          <w:szCs w:val="20"/>
        </w:rPr>
        <w:t>/Zamawiający</w:t>
      </w:r>
      <w:r w:rsidRPr="00B04FA8">
        <w:rPr>
          <w:rFonts w:ascii="Arial" w:hAnsi="Arial" w:cs="Arial"/>
          <w:sz w:val="20"/>
          <w:szCs w:val="20"/>
        </w:rPr>
        <w:t xml:space="preserve">: </w:t>
      </w:r>
      <w:r w:rsidR="00A918F1" w:rsidRPr="00B04FA8">
        <w:rPr>
          <w:rFonts w:ascii="Arial" w:hAnsi="Arial"/>
          <w:sz w:val="20"/>
          <w:szCs w:val="20"/>
        </w:rPr>
        <w:t>Miejski Zakład Komunikacyjny w Tomaszowie Mazowieckim Sp. z</w:t>
      </w:r>
      <w:r w:rsidR="00A918F1" w:rsidRPr="00A918F1">
        <w:rPr>
          <w:rFonts w:ascii="Arial" w:hAnsi="Arial"/>
          <w:sz w:val="20"/>
          <w:szCs w:val="20"/>
        </w:rPr>
        <w:t xml:space="preserve"> o.o., ul. Warszawska 109/111, 97-200 Tomaszów Mazowiecki</w:t>
      </w:r>
      <w:r w:rsidRPr="00A918F1">
        <w:rPr>
          <w:rFonts w:ascii="Arial" w:hAnsi="Arial" w:cs="Arial"/>
          <w:sz w:val="20"/>
          <w:szCs w:val="20"/>
        </w:rPr>
        <w:t>.</w:t>
      </w:r>
    </w:p>
    <w:p w:rsidR="00A918F1" w:rsidRDefault="00B062E9" w:rsidP="006C4BCF">
      <w:pPr>
        <w:pStyle w:val="Tekstpodstawowy2"/>
        <w:numPr>
          <w:ilvl w:val="2"/>
          <w:numId w:val="4"/>
        </w:numPr>
        <w:spacing w:after="0" w:line="360" w:lineRule="auto"/>
        <w:jc w:val="both"/>
        <w:rPr>
          <w:rFonts w:ascii="Arial" w:hAnsi="Arial" w:cs="Arial"/>
          <w:sz w:val="20"/>
          <w:szCs w:val="20"/>
        </w:rPr>
      </w:pPr>
      <w:r w:rsidRPr="005F183E">
        <w:rPr>
          <w:rFonts w:ascii="Arial" w:hAnsi="Arial" w:cs="Arial"/>
          <w:sz w:val="20"/>
          <w:szCs w:val="20"/>
        </w:rPr>
        <w:t xml:space="preserve">Ubezpieczony: </w:t>
      </w:r>
    </w:p>
    <w:p w:rsidR="00A918F1" w:rsidRPr="00A918F1" w:rsidRDefault="00A918F1" w:rsidP="00A918F1">
      <w:pPr>
        <w:pStyle w:val="Tekstpodstawowy2"/>
        <w:numPr>
          <w:ilvl w:val="3"/>
          <w:numId w:val="4"/>
        </w:numPr>
        <w:spacing w:after="0" w:line="360" w:lineRule="auto"/>
        <w:jc w:val="both"/>
        <w:rPr>
          <w:rFonts w:ascii="Arial" w:hAnsi="Arial" w:cs="Arial"/>
          <w:sz w:val="20"/>
          <w:szCs w:val="20"/>
        </w:rPr>
      </w:pPr>
      <w:r w:rsidRPr="00A918F1">
        <w:rPr>
          <w:rFonts w:ascii="Arial" w:hAnsi="Arial"/>
          <w:sz w:val="20"/>
          <w:szCs w:val="20"/>
        </w:rPr>
        <w:t>Miejski Zakład Komunikacyjny w Tomaszowie Mazowieckim Sp. z o.o., ul. Warszawska 109/111, 97-200 Tomaszów Mazowiecki</w:t>
      </w:r>
      <w:r w:rsidRPr="00A918F1">
        <w:rPr>
          <w:rFonts w:ascii="Arial" w:hAnsi="Arial" w:cs="Arial"/>
          <w:sz w:val="20"/>
          <w:szCs w:val="20"/>
        </w:rPr>
        <w:t xml:space="preserve"> ,</w:t>
      </w:r>
    </w:p>
    <w:p w:rsidR="00B062E9" w:rsidRPr="00A918F1" w:rsidRDefault="00A918F1" w:rsidP="00A918F1">
      <w:pPr>
        <w:pStyle w:val="Tekstpodstawowy2"/>
        <w:numPr>
          <w:ilvl w:val="3"/>
          <w:numId w:val="4"/>
        </w:numPr>
        <w:spacing w:after="0" w:line="360" w:lineRule="auto"/>
        <w:jc w:val="both"/>
        <w:rPr>
          <w:rFonts w:ascii="Arial" w:hAnsi="Arial" w:cs="Arial"/>
          <w:sz w:val="20"/>
          <w:szCs w:val="20"/>
        </w:rPr>
      </w:pPr>
      <w:r w:rsidRPr="00A918F1">
        <w:rPr>
          <w:rFonts w:ascii="Arial" w:hAnsi="Arial" w:cs="Arial"/>
          <w:sz w:val="20"/>
          <w:szCs w:val="20"/>
        </w:rPr>
        <w:t xml:space="preserve">podmiot (podmioty), mający tytuł prawny do mienia, </w:t>
      </w:r>
      <w:r w:rsidR="006C4BCF" w:rsidRPr="00A918F1">
        <w:rPr>
          <w:rFonts w:ascii="Arial" w:hAnsi="Arial" w:cs="Arial"/>
          <w:sz w:val="20"/>
          <w:szCs w:val="20"/>
        </w:rPr>
        <w:t xml:space="preserve">poszczególni Ubezpieczeni zgodnie z </w:t>
      </w:r>
      <w:r w:rsidR="00646C3F">
        <w:rPr>
          <w:rFonts w:ascii="Arial" w:hAnsi="Arial" w:cs="Arial"/>
          <w:b/>
          <w:sz w:val="20"/>
          <w:szCs w:val="20"/>
        </w:rPr>
        <w:t>Załącznikiem nr 2 do Umowy g</w:t>
      </w:r>
      <w:r w:rsidR="006C4BCF" w:rsidRPr="00A918F1">
        <w:rPr>
          <w:rFonts w:ascii="Arial" w:hAnsi="Arial" w:cs="Arial"/>
          <w:b/>
          <w:sz w:val="20"/>
          <w:szCs w:val="20"/>
        </w:rPr>
        <w:t>eneralnej</w:t>
      </w:r>
      <w:r w:rsidR="00B062E9" w:rsidRPr="00A918F1">
        <w:rPr>
          <w:rFonts w:ascii="Arial" w:hAnsi="Arial" w:cs="Arial"/>
          <w:sz w:val="20"/>
          <w:szCs w:val="20"/>
        </w:rPr>
        <w:t>.</w:t>
      </w:r>
    </w:p>
    <w:p w:rsidR="00B062E9" w:rsidRPr="005F183E" w:rsidRDefault="00B062E9" w:rsidP="00B062E9">
      <w:pPr>
        <w:pStyle w:val="Tekstpodstawowy2"/>
        <w:numPr>
          <w:ilvl w:val="2"/>
          <w:numId w:val="4"/>
        </w:numPr>
        <w:spacing w:after="0" w:line="360" w:lineRule="auto"/>
        <w:jc w:val="both"/>
        <w:rPr>
          <w:rFonts w:ascii="Arial" w:hAnsi="Arial" w:cs="Arial"/>
          <w:sz w:val="20"/>
          <w:szCs w:val="20"/>
        </w:rPr>
      </w:pPr>
      <w:r w:rsidRPr="005F183E">
        <w:rPr>
          <w:rFonts w:ascii="Arial" w:hAnsi="Arial" w:cs="Arial"/>
          <w:sz w:val="20"/>
          <w:szCs w:val="20"/>
        </w:rPr>
        <w:t>Ubezpieczyciel</w:t>
      </w:r>
      <w:r w:rsidR="008D17E4">
        <w:rPr>
          <w:rFonts w:ascii="Arial" w:hAnsi="Arial" w:cs="Arial"/>
          <w:sz w:val="20"/>
          <w:szCs w:val="20"/>
        </w:rPr>
        <w:t>/Wykonawca</w:t>
      </w:r>
      <w:r w:rsidRPr="005F183E">
        <w:rPr>
          <w:rFonts w:ascii="Arial" w:hAnsi="Arial" w:cs="Arial"/>
          <w:sz w:val="20"/>
          <w:szCs w:val="20"/>
        </w:rPr>
        <w:t xml:space="preserve">, zobowiązuje się stosować zawarte w ofercie warunki ubezpieczeń w tym taryfy (stawki) do pojazdów (w tym wyposażenia) </w:t>
      </w:r>
      <w:r w:rsidR="006C4BCF" w:rsidRPr="005F183E">
        <w:rPr>
          <w:rFonts w:ascii="Arial" w:hAnsi="Arial" w:cs="Arial"/>
          <w:sz w:val="20"/>
          <w:szCs w:val="20"/>
        </w:rPr>
        <w:t xml:space="preserve">zgłoszonych - </w:t>
      </w:r>
      <w:r w:rsidRPr="005F183E">
        <w:rPr>
          <w:rFonts w:ascii="Arial" w:hAnsi="Arial" w:cs="Arial"/>
          <w:sz w:val="20"/>
          <w:szCs w:val="20"/>
        </w:rPr>
        <w:t>wchodzących do ubezpiecze</w:t>
      </w:r>
      <w:r w:rsidR="0042025D" w:rsidRPr="005F183E">
        <w:rPr>
          <w:rFonts w:ascii="Arial" w:hAnsi="Arial" w:cs="Arial"/>
          <w:sz w:val="20"/>
          <w:szCs w:val="20"/>
        </w:rPr>
        <w:t xml:space="preserve">nia w okresie od </w:t>
      </w:r>
      <w:r w:rsidR="00F944C7" w:rsidRPr="005F183E">
        <w:rPr>
          <w:rFonts w:ascii="Arial" w:hAnsi="Arial"/>
          <w:sz w:val="20"/>
          <w:szCs w:val="20"/>
        </w:rPr>
        <w:t>01.01.201</w:t>
      </w:r>
      <w:r w:rsidR="00A918F1">
        <w:rPr>
          <w:rFonts w:ascii="Arial" w:hAnsi="Arial"/>
          <w:sz w:val="20"/>
          <w:szCs w:val="20"/>
        </w:rPr>
        <w:t>8</w:t>
      </w:r>
      <w:r w:rsidR="00F944C7" w:rsidRPr="005F183E">
        <w:rPr>
          <w:rFonts w:ascii="Arial" w:hAnsi="Arial"/>
          <w:sz w:val="20"/>
          <w:szCs w:val="20"/>
        </w:rPr>
        <w:t xml:space="preserve"> r. do 31.12.201</w:t>
      </w:r>
      <w:r w:rsidR="006C4BCF" w:rsidRPr="005F183E">
        <w:rPr>
          <w:rFonts w:ascii="Arial" w:hAnsi="Arial"/>
          <w:sz w:val="20"/>
          <w:szCs w:val="20"/>
        </w:rPr>
        <w:t>9</w:t>
      </w:r>
      <w:r w:rsidR="00F944C7" w:rsidRPr="005F183E">
        <w:rPr>
          <w:rFonts w:ascii="Arial" w:hAnsi="Arial"/>
          <w:sz w:val="20"/>
          <w:szCs w:val="20"/>
        </w:rPr>
        <w:t xml:space="preserve"> r. (I okres: od 01.01.2</w:t>
      </w:r>
      <w:r w:rsidR="006C4BCF" w:rsidRPr="005F183E">
        <w:rPr>
          <w:rFonts w:ascii="Arial" w:hAnsi="Arial"/>
          <w:sz w:val="20"/>
          <w:szCs w:val="20"/>
        </w:rPr>
        <w:t>0</w:t>
      </w:r>
      <w:r w:rsidR="00F944C7" w:rsidRPr="005F183E">
        <w:rPr>
          <w:rFonts w:ascii="Arial" w:hAnsi="Arial"/>
          <w:sz w:val="20"/>
          <w:szCs w:val="20"/>
        </w:rPr>
        <w:t>1</w:t>
      </w:r>
      <w:r w:rsidR="00A918F1">
        <w:rPr>
          <w:rFonts w:ascii="Arial" w:hAnsi="Arial"/>
          <w:sz w:val="20"/>
          <w:szCs w:val="20"/>
        </w:rPr>
        <w:t>8</w:t>
      </w:r>
      <w:r w:rsidR="00F944C7" w:rsidRPr="005F183E">
        <w:rPr>
          <w:rFonts w:ascii="Arial" w:hAnsi="Arial"/>
          <w:sz w:val="20"/>
          <w:szCs w:val="20"/>
        </w:rPr>
        <w:t xml:space="preserve"> r. do 31.12.201</w:t>
      </w:r>
      <w:r w:rsidR="00A918F1">
        <w:rPr>
          <w:rFonts w:ascii="Arial" w:hAnsi="Arial"/>
          <w:sz w:val="20"/>
          <w:szCs w:val="20"/>
        </w:rPr>
        <w:t>8</w:t>
      </w:r>
      <w:r w:rsidR="00F944C7" w:rsidRPr="005F183E">
        <w:rPr>
          <w:rFonts w:ascii="Arial" w:hAnsi="Arial"/>
          <w:sz w:val="20"/>
          <w:szCs w:val="20"/>
        </w:rPr>
        <w:t xml:space="preserve"> r., II okres: od 01.01.201</w:t>
      </w:r>
      <w:r w:rsidR="00A918F1">
        <w:rPr>
          <w:rFonts w:ascii="Arial" w:hAnsi="Arial"/>
          <w:sz w:val="20"/>
          <w:szCs w:val="20"/>
        </w:rPr>
        <w:t>9</w:t>
      </w:r>
      <w:r w:rsidR="00F944C7" w:rsidRPr="005F183E">
        <w:rPr>
          <w:rFonts w:ascii="Arial" w:hAnsi="Arial"/>
          <w:sz w:val="20"/>
          <w:szCs w:val="20"/>
        </w:rPr>
        <w:t xml:space="preserve"> r. do 31.12.201</w:t>
      </w:r>
      <w:r w:rsidR="00A918F1">
        <w:rPr>
          <w:rFonts w:ascii="Arial" w:hAnsi="Arial"/>
          <w:sz w:val="20"/>
          <w:szCs w:val="20"/>
        </w:rPr>
        <w:t>9</w:t>
      </w:r>
      <w:r w:rsidR="00F944C7" w:rsidRPr="005F183E">
        <w:rPr>
          <w:rFonts w:ascii="Arial" w:hAnsi="Arial"/>
          <w:sz w:val="20"/>
          <w:szCs w:val="20"/>
        </w:rPr>
        <w:t xml:space="preserve"> r.)</w:t>
      </w:r>
      <w:r w:rsidRPr="005F183E">
        <w:rPr>
          <w:rFonts w:ascii="Arial" w:hAnsi="Arial" w:cs="Arial"/>
          <w:sz w:val="20"/>
          <w:szCs w:val="20"/>
        </w:rPr>
        <w:t xml:space="preserve">. </w:t>
      </w:r>
    </w:p>
    <w:p w:rsidR="00B062E9" w:rsidRPr="005F183E" w:rsidRDefault="00B062E9" w:rsidP="00B062E9">
      <w:pPr>
        <w:pStyle w:val="Tekstpodstawowy2"/>
        <w:numPr>
          <w:ilvl w:val="2"/>
          <w:numId w:val="4"/>
        </w:numPr>
        <w:spacing w:after="0" w:line="360" w:lineRule="auto"/>
        <w:jc w:val="both"/>
        <w:rPr>
          <w:rFonts w:ascii="Arial" w:hAnsi="Arial" w:cs="Arial"/>
          <w:sz w:val="20"/>
          <w:szCs w:val="20"/>
        </w:rPr>
      </w:pPr>
      <w:r w:rsidRPr="005F183E">
        <w:rPr>
          <w:rFonts w:ascii="Arial" w:hAnsi="Arial" w:cs="Arial"/>
          <w:sz w:val="20"/>
          <w:szCs w:val="20"/>
        </w:rPr>
        <w:t>Liczba pojazdów łącznie:</w:t>
      </w:r>
      <w:r w:rsidR="00C96594">
        <w:rPr>
          <w:rFonts w:ascii="Arial" w:hAnsi="Arial" w:cs="Arial"/>
          <w:sz w:val="20"/>
          <w:szCs w:val="20"/>
        </w:rPr>
        <w:t xml:space="preserve"> </w:t>
      </w:r>
      <w:r w:rsidR="006C4BCF" w:rsidRPr="005F183E">
        <w:rPr>
          <w:rFonts w:ascii="Arial" w:hAnsi="Arial" w:cs="Arial"/>
          <w:sz w:val="20"/>
          <w:szCs w:val="20"/>
        </w:rPr>
        <w:t xml:space="preserve">zgodnie z </w:t>
      </w:r>
      <w:r w:rsidR="00646C3F">
        <w:rPr>
          <w:rFonts w:ascii="Arial" w:hAnsi="Arial" w:cs="Arial"/>
          <w:b/>
          <w:sz w:val="20"/>
          <w:szCs w:val="20"/>
        </w:rPr>
        <w:t>Załącznikiem nr 2 do Umowy g</w:t>
      </w:r>
      <w:r w:rsidR="006C4BCF" w:rsidRPr="005F183E">
        <w:rPr>
          <w:rFonts w:ascii="Arial" w:hAnsi="Arial" w:cs="Arial"/>
          <w:b/>
          <w:sz w:val="20"/>
          <w:szCs w:val="20"/>
        </w:rPr>
        <w:t>eneralnej</w:t>
      </w:r>
      <w:r w:rsidRPr="005F183E">
        <w:rPr>
          <w:rFonts w:ascii="Arial" w:hAnsi="Arial" w:cs="Arial"/>
          <w:sz w:val="20"/>
          <w:szCs w:val="20"/>
        </w:rPr>
        <w:t>.</w:t>
      </w:r>
    </w:p>
    <w:p w:rsidR="00B062E9" w:rsidRPr="00B04FA8" w:rsidRDefault="00B062E9" w:rsidP="00B062E9">
      <w:pPr>
        <w:pStyle w:val="Tekstpodstawowy2"/>
        <w:numPr>
          <w:ilvl w:val="2"/>
          <w:numId w:val="4"/>
        </w:numPr>
        <w:spacing w:after="0" w:line="360" w:lineRule="auto"/>
        <w:jc w:val="both"/>
        <w:rPr>
          <w:rFonts w:ascii="Arial" w:hAnsi="Arial" w:cs="Arial"/>
          <w:b/>
          <w:sz w:val="20"/>
          <w:szCs w:val="20"/>
        </w:rPr>
      </w:pPr>
      <w:r w:rsidRPr="00B04FA8">
        <w:rPr>
          <w:rFonts w:ascii="Arial" w:hAnsi="Arial" w:cs="Arial"/>
          <w:sz w:val="20"/>
          <w:szCs w:val="20"/>
        </w:rPr>
        <w:t>Przedmiotem ubezpieczenia w zakresie AC (autocasco) są pojazdy określone</w:t>
      </w:r>
      <w:r w:rsidRPr="00B04FA8">
        <w:rPr>
          <w:rFonts w:ascii="Arial" w:hAnsi="Arial" w:cs="Arial"/>
          <w:sz w:val="20"/>
          <w:szCs w:val="20"/>
        </w:rPr>
        <w:br/>
        <w:t xml:space="preserve">w wykazie stanowiącym </w:t>
      </w:r>
      <w:r w:rsidRPr="00B04FA8">
        <w:rPr>
          <w:rFonts w:ascii="Arial" w:hAnsi="Arial" w:cs="Arial"/>
          <w:b/>
          <w:sz w:val="20"/>
          <w:szCs w:val="20"/>
        </w:rPr>
        <w:t>Załącznik nr 2 do Umowy generalnej</w:t>
      </w:r>
      <w:r w:rsidRPr="00B04FA8">
        <w:rPr>
          <w:rFonts w:ascii="Arial" w:hAnsi="Arial" w:cs="Arial"/>
          <w:sz w:val="20"/>
          <w:szCs w:val="20"/>
        </w:rPr>
        <w:t xml:space="preserve"> wraz z wyposażeniem, podlegające stosownie do przepisów ustawy Prawo o ruchu drogowym rejestracji w RP, stanowiące własność lub będące w posiadaniu Ubezpieczającego</w:t>
      </w:r>
      <w:r w:rsidR="00E76761" w:rsidRPr="00B04FA8">
        <w:rPr>
          <w:rFonts w:ascii="Arial" w:hAnsi="Arial" w:cs="Arial"/>
          <w:sz w:val="20"/>
          <w:szCs w:val="20"/>
        </w:rPr>
        <w:t>/Zamawiającego</w:t>
      </w:r>
      <w:r w:rsidRPr="00B04FA8">
        <w:rPr>
          <w:rFonts w:ascii="Arial" w:hAnsi="Arial" w:cs="Arial"/>
          <w:sz w:val="20"/>
          <w:szCs w:val="20"/>
        </w:rPr>
        <w:t>.</w:t>
      </w:r>
    </w:p>
    <w:p w:rsidR="00B062E9" w:rsidRPr="00B04FA8" w:rsidRDefault="00A918F1">
      <w:pPr>
        <w:spacing w:line="360" w:lineRule="auto"/>
        <w:ind w:left="708"/>
        <w:jc w:val="both"/>
        <w:rPr>
          <w:rFonts w:ascii="Arial" w:hAnsi="Arial" w:cs="Arial"/>
          <w:sz w:val="20"/>
          <w:szCs w:val="20"/>
        </w:rPr>
      </w:pPr>
      <w:r w:rsidRPr="00B04FA8">
        <w:rPr>
          <w:rFonts w:ascii="Arial" w:hAnsi="Arial"/>
          <w:sz w:val="20"/>
          <w:szCs w:val="20"/>
        </w:rPr>
        <w:t>Przez wyposażenie rozumie się wszelkie urządzenia i sprzęt, służące do utrzymania i używania pojazdu zgodnie z jego przeznaczeniem, a także służące bezpieczeństwu jazdy oraz zabezpieczeniu pojazdu przed kradzieżą (m.in. kasowniki, autokomputery, gaśnice, wszelkie systemy przeciwpożarowe, radiotelefony, sprzęt łączności radiofonicznej, sprzęt łączności telefonicznej, sprzęt audiofoniczny, sprzęt audiowizualny (w tym m.in. systemy monitoringu), głośniki, anteny itp. Integralnym składnikiem wyposażenia pojazdów są również umieszczane na nich grafiki, reklamy z logo Zamawiającego, logo miasta, gminy, znaki informacyjne (między innymi odnoszące się do informacji o ewentualnym dofinasowaniu i/lub finasowaniu)</w:t>
      </w:r>
      <w:r w:rsidR="00B062E9" w:rsidRPr="00B04FA8">
        <w:rPr>
          <w:rFonts w:ascii="Arial" w:hAnsi="Arial" w:cs="Arial"/>
          <w:sz w:val="20"/>
          <w:szCs w:val="20"/>
        </w:rPr>
        <w:t>.</w:t>
      </w:r>
    </w:p>
    <w:p w:rsidR="00F944C7" w:rsidRPr="00B04FA8" w:rsidRDefault="00B062E9" w:rsidP="00B062E9">
      <w:pPr>
        <w:numPr>
          <w:ilvl w:val="2"/>
          <w:numId w:val="4"/>
        </w:numPr>
        <w:spacing w:line="360" w:lineRule="auto"/>
        <w:jc w:val="both"/>
        <w:rPr>
          <w:rFonts w:ascii="Arial" w:hAnsi="Arial" w:cs="Arial"/>
          <w:sz w:val="20"/>
          <w:szCs w:val="20"/>
        </w:rPr>
      </w:pPr>
      <w:r w:rsidRPr="00B04FA8">
        <w:rPr>
          <w:rFonts w:ascii="Arial" w:hAnsi="Arial" w:cs="Arial"/>
          <w:sz w:val="20"/>
          <w:szCs w:val="20"/>
        </w:rPr>
        <w:t>Łączna suma ubezpieczenia pojazdów</w:t>
      </w:r>
    </w:p>
    <w:p w:rsidR="00B062E9" w:rsidRPr="00B04FA8" w:rsidRDefault="00F944C7" w:rsidP="00F944C7">
      <w:pPr>
        <w:numPr>
          <w:ilvl w:val="3"/>
          <w:numId w:val="4"/>
        </w:numPr>
        <w:spacing w:line="360" w:lineRule="auto"/>
        <w:jc w:val="both"/>
        <w:rPr>
          <w:rFonts w:ascii="Arial" w:hAnsi="Arial" w:cs="Arial"/>
          <w:sz w:val="20"/>
          <w:szCs w:val="20"/>
        </w:rPr>
      </w:pPr>
      <w:r w:rsidRPr="00B04FA8">
        <w:rPr>
          <w:rFonts w:ascii="Arial" w:hAnsi="Arial"/>
          <w:sz w:val="20"/>
          <w:szCs w:val="20"/>
        </w:rPr>
        <w:t xml:space="preserve">W pierwszym okresie ubezpieczenia: </w:t>
      </w:r>
      <w:r w:rsidR="00372EB8" w:rsidRPr="00B04FA8">
        <w:rPr>
          <w:rFonts w:ascii="Arial" w:hAnsi="Arial"/>
          <w:b/>
          <w:sz w:val="20"/>
          <w:szCs w:val="20"/>
        </w:rPr>
        <w:t>38.418.900,00 zł</w:t>
      </w:r>
      <w:r w:rsidR="00C96594">
        <w:rPr>
          <w:rFonts w:ascii="Arial" w:hAnsi="Arial"/>
          <w:b/>
          <w:sz w:val="20"/>
          <w:szCs w:val="20"/>
        </w:rPr>
        <w:t xml:space="preserve"> </w:t>
      </w:r>
      <w:r w:rsidR="00B062E9" w:rsidRPr="00B04FA8">
        <w:rPr>
          <w:rFonts w:ascii="Arial" w:hAnsi="Arial" w:cs="Arial"/>
          <w:sz w:val="20"/>
          <w:szCs w:val="20"/>
        </w:rPr>
        <w:t xml:space="preserve">zgodnie z </w:t>
      </w:r>
      <w:r w:rsidR="00B062E9" w:rsidRPr="00B04FA8">
        <w:rPr>
          <w:rFonts w:ascii="Arial" w:hAnsi="Arial" w:cs="Arial"/>
          <w:b/>
          <w:sz w:val="20"/>
          <w:szCs w:val="20"/>
        </w:rPr>
        <w:t>Załącznikiem nr 2 do Umowy generalnej</w:t>
      </w:r>
      <w:r w:rsidR="00B062E9" w:rsidRPr="00B04FA8">
        <w:rPr>
          <w:rFonts w:ascii="Arial" w:hAnsi="Arial" w:cs="Arial"/>
          <w:sz w:val="20"/>
          <w:szCs w:val="20"/>
        </w:rPr>
        <w:t>.</w:t>
      </w:r>
    </w:p>
    <w:p w:rsidR="00F944C7" w:rsidRPr="00B04FA8" w:rsidRDefault="00F944C7" w:rsidP="00F944C7">
      <w:pPr>
        <w:numPr>
          <w:ilvl w:val="3"/>
          <w:numId w:val="4"/>
        </w:numPr>
        <w:spacing w:line="360" w:lineRule="auto"/>
        <w:jc w:val="both"/>
        <w:rPr>
          <w:rFonts w:ascii="Arial" w:hAnsi="Arial" w:cs="Arial"/>
          <w:sz w:val="20"/>
          <w:szCs w:val="20"/>
        </w:rPr>
      </w:pPr>
      <w:r w:rsidRPr="00B04FA8">
        <w:rPr>
          <w:rFonts w:ascii="Arial" w:hAnsi="Arial"/>
          <w:sz w:val="20"/>
          <w:szCs w:val="20"/>
        </w:rPr>
        <w:t xml:space="preserve">W drugim okresie ubezpieczenia: </w:t>
      </w:r>
      <w:r w:rsidR="00372EB8" w:rsidRPr="00B04FA8">
        <w:rPr>
          <w:rFonts w:ascii="Arial" w:hAnsi="Arial"/>
          <w:b/>
          <w:sz w:val="20"/>
          <w:szCs w:val="20"/>
        </w:rPr>
        <w:t>30.845.700,00 zł</w:t>
      </w:r>
      <w:r w:rsidR="00C96594">
        <w:rPr>
          <w:rFonts w:ascii="Arial" w:hAnsi="Arial"/>
          <w:b/>
          <w:sz w:val="20"/>
          <w:szCs w:val="20"/>
        </w:rPr>
        <w:t xml:space="preserve"> </w:t>
      </w:r>
      <w:r w:rsidRPr="00B04FA8">
        <w:rPr>
          <w:rFonts w:ascii="Arial" w:hAnsi="Arial" w:cs="Arial"/>
          <w:sz w:val="20"/>
          <w:szCs w:val="20"/>
        </w:rPr>
        <w:t xml:space="preserve">zgodnie z </w:t>
      </w:r>
      <w:r w:rsidRPr="00B04FA8">
        <w:rPr>
          <w:rFonts w:ascii="Arial" w:hAnsi="Arial" w:cs="Arial"/>
          <w:b/>
          <w:sz w:val="20"/>
          <w:szCs w:val="20"/>
        </w:rPr>
        <w:t>Załącznikiem nr 2 do Umowy generalnej.</w:t>
      </w:r>
    </w:p>
    <w:p w:rsidR="00B062E9" w:rsidRPr="005F183E" w:rsidRDefault="00B062E9" w:rsidP="00B062E9">
      <w:pPr>
        <w:numPr>
          <w:ilvl w:val="2"/>
          <w:numId w:val="4"/>
        </w:numPr>
        <w:spacing w:line="360" w:lineRule="auto"/>
        <w:jc w:val="both"/>
        <w:rPr>
          <w:rFonts w:ascii="Arial" w:hAnsi="Arial" w:cs="Arial"/>
          <w:sz w:val="20"/>
          <w:szCs w:val="20"/>
        </w:rPr>
      </w:pPr>
      <w:r w:rsidRPr="00B04FA8">
        <w:rPr>
          <w:rFonts w:ascii="Arial" w:hAnsi="Arial" w:cs="Arial"/>
          <w:sz w:val="20"/>
          <w:szCs w:val="20"/>
        </w:rPr>
        <w:lastRenderedPageBreak/>
        <w:t xml:space="preserve">Zakres ubezpieczenia – zakres ubezpieczenia autocasco (AC) obejmuje </w:t>
      </w:r>
      <w:r w:rsidR="00E76761" w:rsidRPr="00B04FA8">
        <w:rPr>
          <w:rFonts w:ascii="Arial" w:hAnsi="Arial" w:cs="Arial"/>
          <w:sz w:val="20"/>
          <w:szCs w:val="20"/>
        </w:rPr>
        <w:t>m.in.</w:t>
      </w:r>
      <w:r w:rsidRPr="00B04FA8">
        <w:rPr>
          <w:rFonts w:ascii="Arial" w:hAnsi="Arial" w:cs="Arial"/>
          <w:sz w:val="20"/>
          <w:szCs w:val="20"/>
        </w:rPr>
        <w:t xml:space="preserve"> odpowiedzialność</w:t>
      </w:r>
      <w:r w:rsidRPr="005F183E">
        <w:rPr>
          <w:rFonts w:ascii="Arial" w:hAnsi="Arial" w:cs="Arial"/>
          <w:sz w:val="20"/>
          <w:szCs w:val="20"/>
        </w:rPr>
        <w:t xml:space="preserve"> za szkody powstałe w przedmiocie ubezpieczenia polegające na:</w:t>
      </w:r>
    </w:p>
    <w:p w:rsidR="00B062E9" w:rsidRDefault="00B062E9" w:rsidP="00B062E9">
      <w:pPr>
        <w:numPr>
          <w:ilvl w:val="3"/>
          <w:numId w:val="4"/>
        </w:numPr>
        <w:spacing w:line="360" w:lineRule="auto"/>
        <w:jc w:val="both"/>
        <w:rPr>
          <w:rFonts w:ascii="Arial" w:hAnsi="Arial" w:cs="Arial"/>
          <w:sz w:val="20"/>
          <w:szCs w:val="20"/>
        </w:rPr>
      </w:pPr>
      <w:r w:rsidRPr="005F183E">
        <w:rPr>
          <w:rFonts w:ascii="Arial" w:hAnsi="Arial" w:cs="Arial"/>
          <w:sz w:val="20"/>
          <w:szCs w:val="20"/>
        </w:rPr>
        <w:t xml:space="preserve">uszkodzeniu pojazdu w związku z ruchem i postojem wskutek: </w:t>
      </w:r>
    </w:p>
    <w:p w:rsidR="00B062E9" w:rsidRPr="009C6354" w:rsidRDefault="00F944C7" w:rsidP="009C6354">
      <w:pPr>
        <w:pStyle w:val="Akapitzlist"/>
        <w:numPr>
          <w:ilvl w:val="4"/>
          <w:numId w:val="36"/>
        </w:numPr>
        <w:spacing w:line="360" w:lineRule="auto"/>
        <w:jc w:val="both"/>
        <w:rPr>
          <w:rFonts w:ascii="Arial" w:hAnsi="Arial" w:cs="Arial"/>
          <w:sz w:val="20"/>
          <w:szCs w:val="20"/>
        </w:rPr>
      </w:pPr>
      <w:r w:rsidRPr="009C6354">
        <w:rPr>
          <w:rFonts w:ascii="Arial" w:hAnsi="Arial" w:cs="Arial"/>
          <w:sz w:val="20"/>
          <w:szCs w:val="20"/>
        </w:rPr>
        <w:t xml:space="preserve">nagłego działania siły mechanicznej [w tym </w:t>
      </w:r>
      <w:r w:rsidR="00E76761" w:rsidRPr="009C6354">
        <w:rPr>
          <w:rFonts w:ascii="Arial" w:hAnsi="Arial" w:cs="Arial"/>
          <w:sz w:val="20"/>
          <w:szCs w:val="20"/>
        </w:rPr>
        <w:t>m.in.</w:t>
      </w:r>
      <w:r w:rsidRPr="009C6354">
        <w:rPr>
          <w:rFonts w:ascii="Arial" w:hAnsi="Arial" w:cs="Arial"/>
          <w:sz w:val="20"/>
          <w:szCs w:val="20"/>
        </w:rPr>
        <w:t xml:space="preserve">: </w:t>
      </w:r>
      <w:r w:rsidR="00E76761" w:rsidRPr="009C6354">
        <w:rPr>
          <w:rFonts w:ascii="Arial" w:hAnsi="Arial" w:cs="Arial"/>
          <w:sz w:val="20"/>
          <w:szCs w:val="20"/>
        </w:rPr>
        <w:t xml:space="preserve">uszkodzenia szyb bez względu na przyczynę </w:t>
      </w:r>
      <w:r w:rsidR="00E713C9" w:rsidRPr="009C6354">
        <w:rPr>
          <w:rFonts w:ascii="Arial" w:hAnsi="Arial" w:cs="Arial"/>
          <w:sz w:val="20"/>
          <w:szCs w:val="20"/>
        </w:rPr>
        <w:t>pierwotną powstania uszkodzenia;</w:t>
      </w:r>
      <w:r w:rsidRPr="009C6354">
        <w:rPr>
          <w:rFonts w:ascii="Arial" w:hAnsi="Arial" w:cs="Arial"/>
          <w:sz w:val="20"/>
          <w:szCs w:val="20"/>
        </w:rPr>
        <w:t xml:space="preserve"> uszkodzenia w wyniku wjechania w nierówności</w:t>
      </w:r>
      <w:r w:rsidR="00E713C9" w:rsidRPr="009C6354">
        <w:rPr>
          <w:rFonts w:ascii="Arial" w:hAnsi="Arial" w:cs="Arial"/>
          <w:sz w:val="20"/>
          <w:szCs w:val="20"/>
        </w:rPr>
        <w:t>;</w:t>
      </w:r>
      <w:r w:rsidRPr="009C6354">
        <w:rPr>
          <w:rFonts w:ascii="Arial" w:hAnsi="Arial" w:cs="Arial"/>
          <w:sz w:val="20"/>
          <w:szCs w:val="20"/>
        </w:rPr>
        <w:t xml:space="preserve"> uszkodzenia w wyniku samoczynnego stoczenia się z nierówności; uszkodzenia w czasie holowani; uszkodzenia wskutek samoczynnego otwarcia pokrywy silnika w czasie jazd; uszkodzenia wskutek nieprawidłowego zabezpieczenia pojazdu (w tym lewarka) podczas podnoszenia i/lub opuszczania pojazd; uszkodzenia w czasie załadunku i wyładunku; uszkodzenia w wyniku rozerwania jednej z opon pojazdu (np. uszkodzenie nadkola, błotnika itd.); uszkodzenia wskutek wjechania za wysokim pojazdem pod oznakowany (w tym należycie oznakowany) wiadukt, most, instalację naziemną; uszkodzenia wskutek wjechania za wysokim pojazdem (w tym do należycie oznakowanego parkingu) do parkingu podziemnego; uszkodzenia w wyniku działania siły mechanicznej pochodzącej także z wewnątrz pojazdu; uszkodzenia w wyniku przesunięcia przedmiotów (w tym ładunku) znajdujących się wewnątrz pojazdu] w chwili zetknięcia się pojazdu z innym pojazdem (pojazdami), osobą (osobami), zwierzęciem (zwierzętami), przedmiotem (przedmiotami)</w:t>
      </w:r>
      <w:r w:rsidR="00B062E9" w:rsidRPr="009C6354">
        <w:rPr>
          <w:rFonts w:ascii="Arial" w:hAnsi="Arial" w:cs="Arial"/>
          <w:sz w:val="20"/>
          <w:szCs w:val="20"/>
        </w:rPr>
        <w:t>,</w:t>
      </w:r>
    </w:p>
    <w:p w:rsidR="00B062E9" w:rsidRPr="009C6354" w:rsidRDefault="00B062E9" w:rsidP="009C6354">
      <w:pPr>
        <w:pStyle w:val="Akapitzlist"/>
        <w:numPr>
          <w:ilvl w:val="4"/>
          <w:numId w:val="36"/>
        </w:numPr>
        <w:spacing w:line="360" w:lineRule="auto"/>
        <w:jc w:val="both"/>
        <w:rPr>
          <w:rFonts w:ascii="Arial" w:hAnsi="Arial" w:cs="Arial"/>
          <w:sz w:val="20"/>
          <w:szCs w:val="20"/>
        </w:rPr>
      </w:pPr>
      <w:r w:rsidRPr="009C6354">
        <w:rPr>
          <w:rFonts w:ascii="Arial" w:hAnsi="Arial" w:cs="Arial"/>
          <w:sz w:val="20"/>
          <w:szCs w:val="20"/>
        </w:rPr>
        <w:t>działania osób trzecich,</w:t>
      </w:r>
    </w:p>
    <w:p w:rsidR="009C6354" w:rsidRDefault="00B062E9"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utra</w:t>
      </w:r>
      <w:r w:rsidR="009C6354">
        <w:rPr>
          <w:rFonts w:ascii="Arial" w:hAnsi="Arial" w:cs="Arial"/>
          <w:sz w:val="20"/>
          <w:szCs w:val="20"/>
        </w:rPr>
        <w:t>cie</w:t>
      </w:r>
      <w:r w:rsidRPr="005F183E">
        <w:rPr>
          <w:rFonts w:ascii="Arial" w:hAnsi="Arial" w:cs="Arial"/>
          <w:sz w:val="20"/>
          <w:szCs w:val="20"/>
        </w:rPr>
        <w:t xml:space="preserve"> lub uszkodzeni</w:t>
      </w:r>
      <w:r w:rsidR="009C6354">
        <w:rPr>
          <w:rFonts w:ascii="Arial" w:hAnsi="Arial" w:cs="Arial"/>
          <w:sz w:val="20"/>
          <w:szCs w:val="20"/>
        </w:rPr>
        <w:t>u</w:t>
      </w:r>
      <w:r w:rsidRPr="005F183E">
        <w:rPr>
          <w:rFonts w:ascii="Arial" w:hAnsi="Arial" w:cs="Arial"/>
          <w:sz w:val="20"/>
          <w:szCs w:val="20"/>
        </w:rPr>
        <w:t xml:space="preserve"> pojazdu wskutek </w:t>
      </w:r>
      <w:r w:rsidR="00E76761" w:rsidRPr="005F183E">
        <w:rPr>
          <w:rFonts w:ascii="Arial" w:hAnsi="Arial" w:cs="Arial"/>
          <w:sz w:val="20"/>
          <w:szCs w:val="20"/>
        </w:rPr>
        <w:t xml:space="preserve">m.in. </w:t>
      </w:r>
      <w:r w:rsidRPr="005F183E">
        <w:rPr>
          <w:rFonts w:ascii="Arial" w:hAnsi="Arial" w:cs="Arial"/>
          <w:sz w:val="20"/>
          <w:szCs w:val="20"/>
        </w:rPr>
        <w:t xml:space="preserve">następujących zdarzeń losowych: </w:t>
      </w:r>
    </w:p>
    <w:p w:rsidR="009C6354" w:rsidRDefault="00B062E9" w:rsidP="009C6354">
      <w:pPr>
        <w:numPr>
          <w:ilvl w:val="4"/>
          <w:numId w:val="36"/>
        </w:numPr>
        <w:spacing w:line="360" w:lineRule="auto"/>
        <w:jc w:val="both"/>
        <w:rPr>
          <w:rFonts w:ascii="Arial" w:hAnsi="Arial" w:cs="Arial"/>
          <w:sz w:val="20"/>
          <w:szCs w:val="20"/>
        </w:rPr>
      </w:pPr>
      <w:r w:rsidRPr="009C6354">
        <w:rPr>
          <w:rFonts w:ascii="Arial" w:hAnsi="Arial" w:cs="Arial"/>
          <w:sz w:val="20"/>
          <w:szCs w:val="20"/>
        </w:rPr>
        <w:t>powodzi, uderzenia pioruna, pożaru</w:t>
      </w:r>
      <w:r w:rsidR="00E76761" w:rsidRPr="009C6354">
        <w:rPr>
          <w:rFonts w:ascii="Arial" w:hAnsi="Arial" w:cs="Arial"/>
          <w:sz w:val="20"/>
          <w:szCs w:val="20"/>
        </w:rPr>
        <w:t xml:space="preserve"> bez względu na przyczynę pierwotną powstania pożaru</w:t>
      </w:r>
      <w:r w:rsidRPr="009C6354">
        <w:rPr>
          <w:rFonts w:ascii="Arial" w:hAnsi="Arial" w:cs="Arial"/>
          <w:sz w:val="20"/>
          <w:szCs w:val="20"/>
        </w:rPr>
        <w:t>, wybuchu, opadu atmosferycznego lub działania innych sił przyrody (m.in. huraganu, osuwania się lub zapadania się ziemi, szkody powstałe w wyniku zatopienia itd.),</w:t>
      </w:r>
    </w:p>
    <w:p w:rsidR="00B062E9" w:rsidRPr="009C6354" w:rsidRDefault="00B062E9" w:rsidP="009C6354">
      <w:pPr>
        <w:numPr>
          <w:ilvl w:val="4"/>
          <w:numId w:val="36"/>
        </w:numPr>
        <w:spacing w:line="360" w:lineRule="auto"/>
        <w:jc w:val="both"/>
        <w:rPr>
          <w:rFonts w:ascii="Arial" w:hAnsi="Arial" w:cs="Arial"/>
          <w:sz w:val="20"/>
          <w:szCs w:val="20"/>
        </w:rPr>
      </w:pPr>
      <w:r w:rsidRPr="009C6354">
        <w:rPr>
          <w:rFonts w:ascii="Arial" w:hAnsi="Arial" w:cs="Arial"/>
          <w:sz w:val="20"/>
          <w:szCs w:val="20"/>
        </w:rPr>
        <w:t xml:space="preserve"> nagłego działania czynnika termicznego lub chemicznego</w:t>
      </w:r>
      <w:r w:rsidR="00E76761" w:rsidRPr="009C6354">
        <w:rPr>
          <w:rFonts w:ascii="Arial" w:hAnsi="Arial"/>
          <w:sz w:val="20"/>
          <w:szCs w:val="20"/>
        </w:rPr>
        <w:t>(w tym m.in. powstałe w związku z tankowaniem paliwa)</w:t>
      </w:r>
      <w:r w:rsidRPr="009C6354">
        <w:rPr>
          <w:rFonts w:ascii="Arial" w:hAnsi="Arial" w:cs="Arial"/>
          <w:sz w:val="20"/>
          <w:szCs w:val="20"/>
        </w:rPr>
        <w:t>,</w:t>
      </w:r>
    </w:p>
    <w:p w:rsidR="00B062E9" w:rsidRPr="005F183E" w:rsidRDefault="00B062E9"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uszkodzeniu pojazdu w związku z przewozem osób, których przewóz wymagany był potrzebą udzielenia pomocy medycznej,</w:t>
      </w:r>
    </w:p>
    <w:p w:rsidR="00B062E9" w:rsidRPr="005F183E" w:rsidRDefault="00B062E9"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uszkodzeniu pojazdu w następstwie jego zabrania w celu krótkotrwałego użycia.</w:t>
      </w:r>
    </w:p>
    <w:p w:rsidR="00783AEA" w:rsidRPr="005F183E" w:rsidRDefault="00783AEA"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Zakres ubezpieczenia jest rozszerzony o:</w:t>
      </w:r>
    </w:p>
    <w:p w:rsidR="00783AEA" w:rsidRDefault="00783AEA"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 xml:space="preserve">Ryzyko kradzieży (w tym kradzieży zwykłej) części pojazdu i/lub wyposażenia </w:t>
      </w:r>
      <w:r w:rsidR="003E5531" w:rsidRPr="005F183E">
        <w:rPr>
          <w:rFonts w:ascii="Arial" w:hAnsi="Arial" w:cs="Arial"/>
          <w:sz w:val="20"/>
          <w:szCs w:val="20"/>
        </w:rPr>
        <w:br/>
      </w:r>
      <w:r w:rsidRPr="005F183E">
        <w:rPr>
          <w:rFonts w:ascii="Arial" w:hAnsi="Arial" w:cs="Arial"/>
          <w:sz w:val="20"/>
          <w:szCs w:val="20"/>
        </w:rPr>
        <w:t>(np.: kasowniki, autokomputery, gaśnice,</w:t>
      </w:r>
      <w:r w:rsidR="00C96594">
        <w:rPr>
          <w:rFonts w:ascii="Arial" w:hAnsi="Arial" w:cs="Arial"/>
          <w:sz w:val="20"/>
          <w:szCs w:val="20"/>
        </w:rPr>
        <w:t xml:space="preserve"> </w:t>
      </w:r>
      <w:r w:rsidR="00BA4A21" w:rsidRPr="005F183E">
        <w:rPr>
          <w:rFonts w:ascii="Arial" w:hAnsi="Arial"/>
          <w:sz w:val="20"/>
          <w:szCs w:val="20"/>
        </w:rPr>
        <w:t>wszelkie systemy przeciwpożarowe</w:t>
      </w:r>
      <w:r w:rsidR="00E713C9" w:rsidRPr="005F183E">
        <w:rPr>
          <w:rFonts w:ascii="Arial" w:hAnsi="Arial"/>
          <w:sz w:val="20"/>
          <w:szCs w:val="20"/>
        </w:rPr>
        <w:t>,</w:t>
      </w:r>
      <w:r w:rsidRPr="005F183E">
        <w:rPr>
          <w:rFonts w:ascii="Arial" w:hAnsi="Arial" w:cs="Arial"/>
          <w:sz w:val="20"/>
          <w:szCs w:val="20"/>
        </w:rPr>
        <w:t xml:space="preserve"> radiotelefony, sprzęt łączności radiofonicznej, sprzęt łączności telefonicznej, sprzęt audiofoniczny, sprzęt audiowizualny</w:t>
      </w:r>
      <w:r w:rsidR="00E713C9" w:rsidRPr="005F183E">
        <w:rPr>
          <w:rFonts w:ascii="Arial" w:hAnsi="Arial"/>
          <w:sz w:val="20"/>
          <w:szCs w:val="20"/>
        </w:rPr>
        <w:t>(w tym m.in. systemy monitoringu)</w:t>
      </w:r>
      <w:r w:rsidRPr="005F183E">
        <w:rPr>
          <w:rFonts w:ascii="Arial" w:hAnsi="Arial" w:cs="Arial"/>
          <w:sz w:val="20"/>
          <w:szCs w:val="20"/>
        </w:rPr>
        <w:t>, głośniki, anteny, itp.).</w:t>
      </w:r>
    </w:p>
    <w:p w:rsidR="00783AEA" w:rsidRPr="00EA26E8" w:rsidRDefault="00783AEA" w:rsidP="009C6354">
      <w:pPr>
        <w:numPr>
          <w:ilvl w:val="4"/>
          <w:numId w:val="36"/>
        </w:numPr>
        <w:spacing w:line="360" w:lineRule="auto"/>
        <w:jc w:val="both"/>
        <w:rPr>
          <w:rFonts w:ascii="Arial" w:hAnsi="Arial" w:cs="Arial"/>
          <w:sz w:val="20"/>
          <w:szCs w:val="20"/>
        </w:rPr>
      </w:pPr>
      <w:r w:rsidRPr="00372EB8">
        <w:rPr>
          <w:rFonts w:ascii="Arial" w:hAnsi="Arial" w:cs="Arial"/>
          <w:b/>
          <w:sz w:val="20"/>
          <w:szCs w:val="20"/>
        </w:rPr>
        <w:t>Przedmiotem ubezpieczenia</w:t>
      </w:r>
      <w:r w:rsidRPr="00372EB8">
        <w:rPr>
          <w:rFonts w:ascii="Arial" w:hAnsi="Arial" w:cs="Arial"/>
          <w:sz w:val="20"/>
          <w:szCs w:val="20"/>
        </w:rPr>
        <w:t xml:space="preserve"> w tym zakresie są części pojazdu oraz wyposażenie w </w:t>
      </w:r>
      <w:r w:rsidRPr="00EA26E8">
        <w:rPr>
          <w:rFonts w:ascii="Arial" w:hAnsi="Arial" w:cs="Arial"/>
          <w:sz w:val="20"/>
          <w:szCs w:val="20"/>
        </w:rPr>
        <w:t xml:space="preserve">pojazdach określonych w wykazie stanowiącym </w:t>
      </w:r>
      <w:r w:rsidR="003E1893" w:rsidRPr="00EA26E8">
        <w:rPr>
          <w:rFonts w:ascii="Arial" w:hAnsi="Arial" w:cs="Arial"/>
          <w:b/>
          <w:sz w:val="20"/>
          <w:szCs w:val="20"/>
        </w:rPr>
        <w:t>Załącznik nr 2 do Umowy generalnej</w:t>
      </w:r>
      <w:r w:rsidR="00C96594">
        <w:rPr>
          <w:rFonts w:ascii="Arial" w:hAnsi="Arial" w:cs="Arial"/>
          <w:b/>
          <w:sz w:val="20"/>
          <w:szCs w:val="20"/>
        </w:rPr>
        <w:t xml:space="preserve"> </w:t>
      </w:r>
      <w:r w:rsidR="00EA26E8" w:rsidRPr="00EA26E8">
        <w:rPr>
          <w:rFonts w:ascii="Arial" w:hAnsi="Arial" w:cs="Arial"/>
          <w:b/>
          <w:sz w:val="20"/>
          <w:szCs w:val="20"/>
        </w:rPr>
        <w:t xml:space="preserve">z </w:t>
      </w:r>
      <w:r w:rsidR="00EA26E8" w:rsidRPr="00EA26E8">
        <w:rPr>
          <w:rFonts w:ascii="Arial" w:hAnsi="Arial" w:cs="Arial"/>
          <w:b/>
          <w:sz w:val="20"/>
          <w:szCs w:val="20"/>
        </w:rPr>
        <w:lastRenderedPageBreak/>
        <w:t>wyłączeniem pozycji 10, 12, 17, 22, 34, 35, 36, 39, 40, 41, 42</w:t>
      </w:r>
      <w:r w:rsidR="00EA26E8" w:rsidRPr="00EA26E8">
        <w:rPr>
          <w:rFonts w:ascii="Arial" w:hAnsi="Arial" w:cs="Arial"/>
          <w:sz w:val="20"/>
          <w:szCs w:val="20"/>
        </w:rPr>
        <w:t xml:space="preserve">niniejszego załącznika gdzie pojazdy te nie podlegają ubezpieczeniu autocasco </w:t>
      </w:r>
      <w:r w:rsidR="00EA26E8" w:rsidRPr="00EA26E8">
        <w:rPr>
          <w:rFonts w:ascii="Arial" w:hAnsi="Arial" w:cs="Arial"/>
          <w:b/>
          <w:sz w:val="20"/>
          <w:szCs w:val="20"/>
        </w:rPr>
        <w:t>oraz z wyłączeniem pozycji nr 14, 15, 16, 20, 21, 37, 38, 43-67</w:t>
      </w:r>
      <w:r w:rsidR="00EA26E8" w:rsidRPr="00EA26E8">
        <w:rPr>
          <w:rFonts w:ascii="Arial" w:hAnsi="Arial" w:cs="Arial"/>
          <w:sz w:val="20"/>
          <w:szCs w:val="20"/>
        </w:rPr>
        <w:t xml:space="preserve"> gdzie pojazdy te podlegają zakresowi ubezpieczenia o którym mowa w </w:t>
      </w:r>
      <w:r w:rsidR="00EA26E8" w:rsidRPr="00EA26E8">
        <w:rPr>
          <w:rFonts w:ascii="Arial" w:hAnsi="Arial" w:cs="Arial"/>
          <w:b/>
          <w:sz w:val="20"/>
          <w:szCs w:val="20"/>
        </w:rPr>
        <w:t>punkcie 4.2.11.</w:t>
      </w:r>
      <w:r w:rsidR="00EA26E8">
        <w:rPr>
          <w:rFonts w:ascii="Arial" w:hAnsi="Arial" w:cs="Arial"/>
          <w:b/>
          <w:sz w:val="20"/>
          <w:szCs w:val="20"/>
        </w:rPr>
        <w:t>2.</w:t>
      </w:r>
    </w:p>
    <w:p w:rsidR="00BA4A21" w:rsidRDefault="00783AEA" w:rsidP="00BA4A21">
      <w:pPr>
        <w:numPr>
          <w:ilvl w:val="4"/>
          <w:numId w:val="36"/>
        </w:numPr>
        <w:spacing w:line="360" w:lineRule="auto"/>
        <w:jc w:val="both"/>
        <w:rPr>
          <w:rFonts w:ascii="Arial" w:hAnsi="Arial" w:cs="Arial"/>
          <w:sz w:val="20"/>
          <w:szCs w:val="20"/>
        </w:rPr>
      </w:pPr>
      <w:r w:rsidRPr="000F1B99">
        <w:rPr>
          <w:rFonts w:ascii="Arial" w:hAnsi="Arial" w:cs="Arial"/>
          <w:sz w:val="20"/>
          <w:szCs w:val="20"/>
        </w:rPr>
        <w:t>Limit odpowiedzialności:</w:t>
      </w:r>
    </w:p>
    <w:p w:rsidR="00783AEA" w:rsidRDefault="00041C1A" w:rsidP="000F1B99">
      <w:pPr>
        <w:numPr>
          <w:ilvl w:val="5"/>
          <w:numId w:val="36"/>
        </w:numPr>
        <w:spacing w:line="360" w:lineRule="auto"/>
        <w:jc w:val="both"/>
        <w:rPr>
          <w:rFonts w:ascii="Arial" w:hAnsi="Arial" w:cs="Arial"/>
          <w:sz w:val="20"/>
          <w:szCs w:val="20"/>
        </w:rPr>
      </w:pPr>
      <w:r w:rsidRPr="000F1B99">
        <w:rPr>
          <w:rFonts w:ascii="Arial" w:hAnsi="Arial"/>
          <w:sz w:val="20"/>
          <w:szCs w:val="20"/>
        </w:rPr>
        <w:t xml:space="preserve">W pierwszym okresie dla umów </w:t>
      </w:r>
      <w:r w:rsidRPr="000F1B99">
        <w:rPr>
          <w:rFonts w:ascii="Arial" w:hAnsi="Arial" w:cs="Arial"/>
          <w:sz w:val="20"/>
          <w:szCs w:val="20"/>
        </w:rPr>
        <w:t>ubezpieczenia z początkiem okresu ubezpieczenia zawierającym się w przedziale czasowym od 01.01.201</w:t>
      </w:r>
      <w:r w:rsidR="009C6354" w:rsidRPr="000F1B99">
        <w:rPr>
          <w:rFonts w:ascii="Arial" w:hAnsi="Arial" w:cs="Arial"/>
          <w:sz w:val="20"/>
          <w:szCs w:val="20"/>
        </w:rPr>
        <w:t>8</w:t>
      </w:r>
      <w:r w:rsidRPr="000F1B99">
        <w:rPr>
          <w:rFonts w:ascii="Arial" w:hAnsi="Arial" w:cs="Arial"/>
          <w:sz w:val="20"/>
          <w:szCs w:val="20"/>
        </w:rPr>
        <w:t xml:space="preserve"> r. do 31.12.201</w:t>
      </w:r>
      <w:r w:rsidR="009C6354" w:rsidRPr="000F1B99">
        <w:rPr>
          <w:rFonts w:ascii="Arial" w:hAnsi="Arial" w:cs="Arial"/>
          <w:sz w:val="20"/>
          <w:szCs w:val="20"/>
        </w:rPr>
        <w:t>8</w:t>
      </w:r>
      <w:r w:rsidRPr="000F1B99">
        <w:rPr>
          <w:rFonts w:ascii="Arial" w:hAnsi="Arial" w:cs="Arial"/>
          <w:sz w:val="20"/>
          <w:szCs w:val="20"/>
        </w:rPr>
        <w:t xml:space="preserve"> r.</w:t>
      </w:r>
      <w:r w:rsidRPr="000F1B99">
        <w:rPr>
          <w:rFonts w:ascii="Arial" w:hAnsi="Arial"/>
          <w:sz w:val="20"/>
          <w:szCs w:val="20"/>
        </w:rPr>
        <w:t xml:space="preserve">: </w:t>
      </w:r>
      <w:r w:rsidR="009C6354" w:rsidRPr="000F1B99">
        <w:rPr>
          <w:rFonts w:ascii="Arial" w:hAnsi="Arial" w:cs="Arial"/>
          <w:sz w:val="20"/>
          <w:szCs w:val="20"/>
        </w:rPr>
        <w:t>2</w:t>
      </w:r>
      <w:r w:rsidRPr="000F1B99">
        <w:rPr>
          <w:rFonts w:ascii="Arial" w:hAnsi="Arial" w:cs="Arial"/>
          <w:sz w:val="20"/>
          <w:szCs w:val="20"/>
        </w:rPr>
        <w:t>0.000,00 zł na jedno i wszystkie zdarzenia w okresie ubezpieczenia na wszystkie pojazdy</w:t>
      </w:r>
      <w:r w:rsidR="00783AEA" w:rsidRPr="000F1B99">
        <w:rPr>
          <w:rFonts w:ascii="Arial" w:hAnsi="Arial" w:cs="Arial"/>
          <w:sz w:val="20"/>
          <w:szCs w:val="20"/>
        </w:rPr>
        <w:t>.</w:t>
      </w:r>
    </w:p>
    <w:p w:rsidR="00BA4A21" w:rsidRPr="000F1B99" w:rsidRDefault="00041C1A" w:rsidP="000F1B99">
      <w:pPr>
        <w:numPr>
          <w:ilvl w:val="5"/>
          <w:numId w:val="36"/>
        </w:numPr>
        <w:spacing w:line="360" w:lineRule="auto"/>
        <w:jc w:val="both"/>
        <w:rPr>
          <w:rFonts w:ascii="Arial" w:hAnsi="Arial" w:cs="Arial"/>
          <w:sz w:val="20"/>
          <w:szCs w:val="20"/>
        </w:rPr>
      </w:pPr>
      <w:r w:rsidRPr="000F1B99">
        <w:rPr>
          <w:rFonts w:ascii="Arial" w:hAnsi="Arial"/>
          <w:sz w:val="20"/>
          <w:szCs w:val="20"/>
        </w:rPr>
        <w:t xml:space="preserve">W drugim okresie dla umów </w:t>
      </w:r>
      <w:r w:rsidRPr="000F1B99">
        <w:rPr>
          <w:rFonts w:ascii="Arial" w:hAnsi="Arial" w:cs="Arial"/>
          <w:sz w:val="20"/>
          <w:szCs w:val="20"/>
        </w:rPr>
        <w:t xml:space="preserve">ubezpieczenia z początkiem okresu ubezpieczenia zawierającym się w przedziale czasowym od </w:t>
      </w:r>
      <w:r w:rsidRPr="000F1B99">
        <w:rPr>
          <w:rFonts w:ascii="Arial" w:hAnsi="Arial"/>
          <w:sz w:val="20"/>
          <w:szCs w:val="20"/>
        </w:rPr>
        <w:t>01.01.201</w:t>
      </w:r>
      <w:r w:rsidR="009C6354" w:rsidRPr="000F1B99">
        <w:rPr>
          <w:rFonts w:ascii="Arial" w:hAnsi="Arial"/>
          <w:sz w:val="20"/>
          <w:szCs w:val="20"/>
        </w:rPr>
        <w:t>9</w:t>
      </w:r>
      <w:r w:rsidRPr="000F1B99">
        <w:rPr>
          <w:rFonts w:ascii="Arial" w:hAnsi="Arial"/>
          <w:sz w:val="20"/>
          <w:szCs w:val="20"/>
        </w:rPr>
        <w:t xml:space="preserve"> r. do 31.12.201</w:t>
      </w:r>
      <w:r w:rsidR="009C6354" w:rsidRPr="000F1B99">
        <w:rPr>
          <w:rFonts w:ascii="Arial" w:hAnsi="Arial"/>
          <w:sz w:val="20"/>
          <w:szCs w:val="20"/>
        </w:rPr>
        <w:t>9</w:t>
      </w:r>
      <w:r w:rsidRPr="000F1B99">
        <w:rPr>
          <w:rFonts w:ascii="Arial" w:hAnsi="Arial"/>
          <w:sz w:val="20"/>
          <w:szCs w:val="20"/>
        </w:rPr>
        <w:t xml:space="preserve"> r.: </w:t>
      </w:r>
      <w:r w:rsidR="009C6354" w:rsidRPr="000F1B99">
        <w:rPr>
          <w:rFonts w:ascii="Arial" w:hAnsi="Arial" w:cs="Arial"/>
          <w:sz w:val="20"/>
          <w:szCs w:val="20"/>
        </w:rPr>
        <w:t>2</w:t>
      </w:r>
      <w:r w:rsidRPr="000F1B99">
        <w:rPr>
          <w:rFonts w:ascii="Arial" w:hAnsi="Arial" w:cs="Arial"/>
          <w:sz w:val="20"/>
          <w:szCs w:val="20"/>
        </w:rPr>
        <w:t>0.000,00 zł na jedno i wszystkie zdarzenia w okresie ubezpieczenia na wszystkie pojazdy</w:t>
      </w:r>
      <w:r w:rsidR="00BA4A21" w:rsidRPr="000F1B99">
        <w:rPr>
          <w:rFonts w:ascii="Arial" w:hAnsi="Arial" w:cs="Arial"/>
          <w:sz w:val="20"/>
          <w:szCs w:val="20"/>
        </w:rPr>
        <w:t>.</w:t>
      </w:r>
    </w:p>
    <w:p w:rsidR="00372EB8" w:rsidRPr="000F1B99" w:rsidRDefault="00372EB8" w:rsidP="00372EB8">
      <w:pPr>
        <w:pStyle w:val="Akapitzlist"/>
        <w:numPr>
          <w:ilvl w:val="3"/>
          <w:numId w:val="36"/>
        </w:numPr>
        <w:spacing w:line="360" w:lineRule="auto"/>
        <w:jc w:val="both"/>
        <w:rPr>
          <w:rFonts w:ascii="Arial" w:hAnsi="Arial" w:cs="Arial"/>
          <w:color w:val="000000"/>
          <w:sz w:val="20"/>
          <w:szCs w:val="20"/>
        </w:rPr>
      </w:pPr>
      <w:r w:rsidRPr="000F1B99">
        <w:rPr>
          <w:rFonts w:ascii="Arial" w:hAnsi="Arial" w:cs="Arial"/>
          <w:color w:val="000000"/>
          <w:sz w:val="20"/>
          <w:szCs w:val="20"/>
        </w:rPr>
        <w:t>Ryzyko kradzieży i rabunku całego pojazdu.</w:t>
      </w:r>
    </w:p>
    <w:p w:rsidR="00372EB8" w:rsidRPr="00EA26E8" w:rsidRDefault="00372EB8" w:rsidP="00372EB8">
      <w:pPr>
        <w:pStyle w:val="Akapitzlist"/>
        <w:numPr>
          <w:ilvl w:val="4"/>
          <w:numId w:val="36"/>
        </w:numPr>
        <w:spacing w:line="360" w:lineRule="auto"/>
        <w:jc w:val="both"/>
        <w:rPr>
          <w:rFonts w:ascii="Arial" w:hAnsi="Arial" w:cs="Arial"/>
          <w:color w:val="000000"/>
          <w:sz w:val="20"/>
          <w:szCs w:val="20"/>
        </w:rPr>
      </w:pPr>
      <w:r w:rsidRPr="00EA26E8">
        <w:rPr>
          <w:rFonts w:ascii="Arial" w:hAnsi="Arial" w:cs="Arial"/>
          <w:b/>
          <w:color w:val="000000"/>
          <w:sz w:val="20"/>
          <w:szCs w:val="20"/>
        </w:rPr>
        <w:t>Przedmiotem ubezpieczenia</w:t>
      </w:r>
      <w:r w:rsidRPr="00EA26E8">
        <w:rPr>
          <w:rFonts w:ascii="Arial" w:hAnsi="Arial" w:cs="Arial"/>
          <w:color w:val="000000"/>
          <w:sz w:val="20"/>
          <w:szCs w:val="20"/>
        </w:rPr>
        <w:t xml:space="preserve"> w tym zakresie są pojazdy określone w wykazie stanowiącym </w:t>
      </w:r>
      <w:r w:rsidR="000F1B99" w:rsidRPr="00EA26E8">
        <w:rPr>
          <w:rFonts w:ascii="Arial" w:hAnsi="Arial" w:cs="Arial"/>
          <w:b/>
          <w:sz w:val="20"/>
          <w:szCs w:val="20"/>
        </w:rPr>
        <w:t>Załącznik nr 2 do Umowy generalnej</w:t>
      </w:r>
      <w:r w:rsidR="00C96594">
        <w:rPr>
          <w:rFonts w:ascii="Arial" w:hAnsi="Arial" w:cs="Arial"/>
          <w:b/>
          <w:sz w:val="20"/>
          <w:szCs w:val="20"/>
        </w:rPr>
        <w:t xml:space="preserve"> </w:t>
      </w:r>
      <w:r w:rsidR="00EA26E8" w:rsidRPr="00EA26E8">
        <w:rPr>
          <w:rFonts w:ascii="Arial" w:hAnsi="Arial" w:cs="Arial"/>
          <w:b/>
          <w:color w:val="000000"/>
          <w:sz w:val="20"/>
          <w:szCs w:val="20"/>
        </w:rPr>
        <w:t xml:space="preserve">pozycje nr </w:t>
      </w:r>
      <w:r w:rsidR="00EA26E8" w:rsidRPr="00EA26E8">
        <w:rPr>
          <w:rFonts w:ascii="Arial" w:hAnsi="Arial" w:cs="Arial"/>
          <w:b/>
          <w:sz w:val="20"/>
          <w:szCs w:val="20"/>
        </w:rPr>
        <w:t>14, 15, 16, 20, 21, 37, 38, 43-67</w:t>
      </w:r>
      <w:r w:rsidR="000F1B99" w:rsidRPr="00EA26E8">
        <w:rPr>
          <w:rFonts w:ascii="Arial" w:hAnsi="Arial" w:cs="Arial"/>
          <w:b/>
          <w:color w:val="000000"/>
          <w:sz w:val="20"/>
          <w:szCs w:val="20"/>
        </w:rPr>
        <w:t>.</w:t>
      </w:r>
    </w:p>
    <w:p w:rsidR="00B062E9" w:rsidRDefault="00F944C7" w:rsidP="009C6354">
      <w:pPr>
        <w:pStyle w:val="Akapitzlist"/>
        <w:numPr>
          <w:ilvl w:val="2"/>
          <w:numId w:val="36"/>
        </w:numPr>
        <w:spacing w:line="360" w:lineRule="auto"/>
        <w:jc w:val="both"/>
        <w:rPr>
          <w:rFonts w:ascii="Arial" w:hAnsi="Arial" w:cs="Arial"/>
          <w:sz w:val="20"/>
          <w:szCs w:val="20"/>
        </w:rPr>
      </w:pPr>
      <w:r w:rsidRPr="009C6354">
        <w:rPr>
          <w:rFonts w:ascii="Arial" w:hAnsi="Arial" w:cs="Arial"/>
          <w:sz w:val="20"/>
          <w:szCs w:val="20"/>
        </w:rPr>
        <w:t xml:space="preserve">Zabezpieczenia przeciwkradzieżowe: żadne zabezpieczenia przeciwkradzieżowe w pojazdach </w:t>
      </w:r>
      <w:r w:rsidRPr="000F1B99">
        <w:rPr>
          <w:rFonts w:ascii="Arial" w:hAnsi="Arial" w:cs="Arial"/>
          <w:sz w:val="20"/>
          <w:szCs w:val="20"/>
        </w:rPr>
        <w:t>znajdujących się w posiadaniu Ubezpieczającego</w:t>
      </w:r>
      <w:r w:rsidR="00BA4A21" w:rsidRPr="000F1B99">
        <w:rPr>
          <w:rFonts w:ascii="Arial" w:hAnsi="Arial" w:cs="Arial"/>
          <w:sz w:val="20"/>
          <w:szCs w:val="20"/>
        </w:rPr>
        <w:t>/Zamawiającego</w:t>
      </w:r>
      <w:r w:rsidRPr="000F1B99">
        <w:rPr>
          <w:rFonts w:ascii="Arial" w:hAnsi="Arial" w:cs="Arial"/>
          <w:sz w:val="20"/>
          <w:szCs w:val="20"/>
        </w:rPr>
        <w:t xml:space="preserve"> nie są wymagane </w:t>
      </w:r>
      <w:r w:rsidR="000F1B99" w:rsidRPr="000F1B99">
        <w:rPr>
          <w:rFonts w:ascii="Arial" w:hAnsi="Arial"/>
          <w:sz w:val="20"/>
          <w:szCs w:val="20"/>
        </w:rPr>
        <w:t>w stosunku do pojazdów będących autobusami</w:t>
      </w:r>
      <w:r w:rsidRPr="000F1B99">
        <w:rPr>
          <w:rFonts w:ascii="Arial" w:hAnsi="Arial" w:cs="Arial"/>
          <w:sz w:val="20"/>
          <w:szCs w:val="20"/>
        </w:rPr>
        <w:t>. Brak wymogu stosowania zabezpieczeń</w:t>
      </w:r>
      <w:r w:rsidRPr="009C6354">
        <w:rPr>
          <w:rFonts w:ascii="Arial" w:hAnsi="Arial" w:cs="Arial"/>
          <w:sz w:val="20"/>
          <w:szCs w:val="20"/>
        </w:rPr>
        <w:t xml:space="preserve"> przeciwkradzieżowych dotyczy również pojazdów będących autobusami </w:t>
      </w:r>
      <w:r w:rsidR="00BA4A21" w:rsidRPr="009C6354">
        <w:rPr>
          <w:rFonts w:ascii="Arial" w:hAnsi="Arial" w:cs="Arial"/>
          <w:sz w:val="20"/>
          <w:szCs w:val="20"/>
        </w:rPr>
        <w:t>(które m.in. zostaną zakupione</w:t>
      </w:r>
      <w:r w:rsidRPr="009C6354">
        <w:rPr>
          <w:rFonts w:ascii="Arial" w:hAnsi="Arial" w:cs="Arial"/>
          <w:sz w:val="20"/>
          <w:szCs w:val="20"/>
        </w:rPr>
        <w:t>, objęte w posiadanie, w tym przyjęte w leasing</w:t>
      </w:r>
      <w:r w:rsidR="00E275FB" w:rsidRPr="009C6354">
        <w:rPr>
          <w:rFonts w:ascii="Arial" w:hAnsi="Arial" w:cs="Arial"/>
          <w:sz w:val="20"/>
          <w:szCs w:val="20"/>
        </w:rPr>
        <w:t>)</w:t>
      </w:r>
      <w:r w:rsidRPr="009C6354">
        <w:rPr>
          <w:rFonts w:ascii="Arial" w:hAnsi="Arial" w:cs="Arial"/>
          <w:sz w:val="20"/>
          <w:szCs w:val="20"/>
        </w:rPr>
        <w:t xml:space="preserve"> w okresie od 01.01.201</w:t>
      </w:r>
      <w:r w:rsidR="009C6354" w:rsidRPr="009C6354">
        <w:rPr>
          <w:rFonts w:ascii="Arial" w:hAnsi="Arial" w:cs="Arial"/>
          <w:sz w:val="20"/>
          <w:szCs w:val="20"/>
        </w:rPr>
        <w:t>8</w:t>
      </w:r>
      <w:r w:rsidRPr="009C6354">
        <w:rPr>
          <w:rFonts w:ascii="Arial" w:hAnsi="Arial" w:cs="Arial"/>
          <w:sz w:val="20"/>
          <w:szCs w:val="20"/>
        </w:rPr>
        <w:t xml:space="preserve"> r. do 31.12.201</w:t>
      </w:r>
      <w:r w:rsidR="00E275FB" w:rsidRPr="009C6354">
        <w:rPr>
          <w:rFonts w:ascii="Arial" w:hAnsi="Arial" w:cs="Arial"/>
          <w:sz w:val="20"/>
          <w:szCs w:val="20"/>
        </w:rPr>
        <w:t>9</w:t>
      </w:r>
      <w:r w:rsidRPr="009C6354">
        <w:rPr>
          <w:rFonts w:ascii="Arial" w:hAnsi="Arial" w:cs="Arial"/>
          <w:sz w:val="20"/>
          <w:szCs w:val="20"/>
        </w:rPr>
        <w:t xml:space="preserve"> r. </w:t>
      </w:r>
      <w:r w:rsidRPr="009C6354">
        <w:rPr>
          <w:rFonts w:ascii="Arial" w:hAnsi="Arial"/>
          <w:sz w:val="20"/>
          <w:szCs w:val="20"/>
        </w:rPr>
        <w:t>(I okres: od 01.01.2</w:t>
      </w:r>
      <w:r w:rsidR="00E275FB" w:rsidRPr="009C6354">
        <w:rPr>
          <w:rFonts w:ascii="Arial" w:hAnsi="Arial"/>
          <w:sz w:val="20"/>
          <w:szCs w:val="20"/>
        </w:rPr>
        <w:t>0</w:t>
      </w:r>
      <w:r w:rsidRPr="009C6354">
        <w:rPr>
          <w:rFonts w:ascii="Arial" w:hAnsi="Arial"/>
          <w:sz w:val="20"/>
          <w:szCs w:val="20"/>
        </w:rPr>
        <w:t>1</w:t>
      </w:r>
      <w:r w:rsidR="009C6354" w:rsidRPr="009C6354">
        <w:rPr>
          <w:rFonts w:ascii="Arial" w:hAnsi="Arial"/>
          <w:sz w:val="20"/>
          <w:szCs w:val="20"/>
        </w:rPr>
        <w:t>8</w:t>
      </w:r>
      <w:r w:rsidRPr="009C6354">
        <w:rPr>
          <w:rFonts w:ascii="Arial" w:hAnsi="Arial"/>
          <w:sz w:val="20"/>
          <w:szCs w:val="20"/>
        </w:rPr>
        <w:t xml:space="preserve"> r. do 31.12.201</w:t>
      </w:r>
      <w:r w:rsidR="009C6354" w:rsidRPr="009C6354">
        <w:rPr>
          <w:rFonts w:ascii="Arial" w:hAnsi="Arial"/>
          <w:sz w:val="20"/>
          <w:szCs w:val="20"/>
        </w:rPr>
        <w:t>8</w:t>
      </w:r>
      <w:r w:rsidRPr="009C6354">
        <w:rPr>
          <w:rFonts w:ascii="Arial" w:hAnsi="Arial"/>
          <w:sz w:val="20"/>
          <w:szCs w:val="20"/>
        </w:rPr>
        <w:t xml:space="preserve"> r., II okres: od 01.01.201</w:t>
      </w:r>
      <w:r w:rsidR="009C6354" w:rsidRPr="009C6354">
        <w:rPr>
          <w:rFonts w:ascii="Arial" w:hAnsi="Arial"/>
          <w:sz w:val="20"/>
          <w:szCs w:val="20"/>
        </w:rPr>
        <w:t>9</w:t>
      </w:r>
      <w:r w:rsidRPr="009C6354">
        <w:rPr>
          <w:rFonts w:ascii="Arial" w:hAnsi="Arial"/>
          <w:sz w:val="20"/>
          <w:szCs w:val="20"/>
        </w:rPr>
        <w:t xml:space="preserve"> r. do 31.12.201</w:t>
      </w:r>
      <w:r w:rsidR="009C6354" w:rsidRPr="009C6354">
        <w:rPr>
          <w:rFonts w:ascii="Arial" w:hAnsi="Arial"/>
          <w:sz w:val="20"/>
          <w:szCs w:val="20"/>
        </w:rPr>
        <w:t>9</w:t>
      </w:r>
      <w:r w:rsidRPr="009C6354">
        <w:rPr>
          <w:rFonts w:ascii="Arial" w:hAnsi="Arial"/>
          <w:sz w:val="20"/>
          <w:szCs w:val="20"/>
        </w:rPr>
        <w:t xml:space="preserve"> r.)</w:t>
      </w:r>
      <w:r w:rsidR="00B062E9" w:rsidRPr="009C6354">
        <w:rPr>
          <w:rFonts w:ascii="Arial" w:hAnsi="Arial" w:cs="Arial"/>
          <w:sz w:val="20"/>
          <w:szCs w:val="20"/>
        </w:rPr>
        <w:t>.</w:t>
      </w:r>
    </w:p>
    <w:p w:rsidR="000F1B99" w:rsidRPr="000F1B99" w:rsidRDefault="000F1B99" w:rsidP="000F1B99">
      <w:pPr>
        <w:pStyle w:val="Akapitzlist"/>
        <w:numPr>
          <w:ilvl w:val="3"/>
          <w:numId w:val="36"/>
        </w:numPr>
        <w:spacing w:line="360" w:lineRule="auto"/>
        <w:jc w:val="both"/>
        <w:rPr>
          <w:rFonts w:ascii="Arial" w:hAnsi="Arial" w:cs="Arial"/>
          <w:sz w:val="20"/>
          <w:szCs w:val="20"/>
        </w:rPr>
      </w:pPr>
      <w:r w:rsidRPr="000F1B99">
        <w:rPr>
          <w:rFonts w:ascii="Arial" w:hAnsi="Arial" w:cs="Arial"/>
          <w:color w:val="000000"/>
          <w:sz w:val="20"/>
          <w:szCs w:val="20"/>
        </w:rPr>
        <w:t xml:space="preserve">Ubezpieczyciel/Wykonawca uznaje za wystarczające zabezpieczenia przeciwkradzieżowe zainstalowane w pojazdach opisane w treści wykazu stanowiącego </w:t>
      </w:r>
      <w:r w:rsidRPr="000F1B99">
        <w:rPr>
          <w:rFonts w:ascii="Arial" w:hAnsi="Arial" w:cs="Arial"/>
          <w:b/>
          <w:sz w:val="20"/>
          <w:szCs w:val="20"/>
        </w:rPr>
        <w:t>Załącznik nr 2 do Umowy generalnej</w:t>
      </w:r>
      <w:r w:rsidRPr="000F1B99">
        <w:rPr>
          <w:rFonts w:ascii="Arial" w:hAnsi="Arial" w:cs="Arial"/>
          <w:color w:val="000000"/>
          <w:sz w:val="20"/>
          <w:szCs w:val="20"/>
        </w:rPr>
        <w:t xml:space="preserve"> – dotyczy </w:t>
      </w:r>
      <w:r w:rsidRPr="000F1B99">
        <w:rPr>
          <w:rFonts w:ascii="Arial" w:hAnsi="Arial" w:cs="Arial"/>
          <w:b/>
          <w:color w:val="000000"/>
          <w:sz w:val="20"/>
          <w:szCs w:val="20"/>
        </w:rPr>
        <w:t>pozycji 37, 38.</w:t>
      </w:r>
    </w:p>
    <w:p w:rsidR="00B062E9" w:rsidRPr="005F183E" w:rsidRDefault="00D3023D" w:rsidP="009C6354">
      <w:pPr>
        <w:numPr>
          <w:ilvl w:val="2"/>
          <w:numId w:val="36"/>
        </w:numPr>
        <w:spacing w:line="360" w:lineRule="auto"/>
        <w:ind w:left="709" w:hanging="709"/>
        <w:jc w:val="both"/>
        <w:rPr>
          <w:rFonts w:ascii="Arial" w:hAnsi="Arial" w:cs="Arial"/>
          <w:sz w:val="20"/>
          <w:szCs w:val="20"/>
        </w:rPr>
      </w:pPr>
      <w:r w:rsidRPr="005F183E">
        <w:rPr>
          <w:rFonts w:ascii="Arial" w:hAnsi="Arial" w:cs="Arial"/>
          <w:sz w:val="20"/>
          <w:szCs w:val="20"/>
        </w:rPr>
        <w:t xml:space="preserve">Przy określaniu stawki ubezpieczeniowej uwzględnić należy zniesienie jakichkolwiek </w:t>
      </w:r>
      <w:r w:rsidRPr="005F183E">
        <w:rPr>
          <w:rFonts w:ascii="Arial" w:hAnsi="Arial" w:cs="Arial"/>
          <w:b/>
          <w:sz w:val="20"/>
          <w:szCs w:val="20"/>
        </w:rPr>
        <w:t>udziałów własnych</w:t>
      </w:r>
      <w:r w:rsidRPr="005F183E">
        <w:rPr>
          <w:rFonts w:ascii="Arial" w:hAnsi="Arial" w:cs="Arial"/>
          <w:sz w:val="20"/>
          <w:szCs w:val="20"/>
        </w:rPr>
        <w:t xml:space="preserve"> w szkodach oraz zniesienie stosowania pomniejszenia cen części zamiennych (zespołów) zakwalifikowanych do wymiany o wskaźniki procentowe w zależności od okresu eksploatacji pojazdu oraz bez potrącania jakiegokolwiek innego zużycia eksploatacyjnego i bez stosowania urealnionej wartości części. Takie same zasady odnoszą się do wyposażenia pojazdów</w:t>
      </w:r>
      <w:r w:rsidR="00B062E9" w:rsidRPr="005F183E">
        <w:rPr>
          <w:rFonts w:ascii="Arial" w:hAnsi="Arial" w:cs="Arial"/>
          <w:sz w:val="20"/>
          <w:szCs w:val="20"/>
        </w:rPr>
        <w:t>.</w:t>
      </w:r>
    </w:p>
    <w:p w:rsidR="009C6354" w:rsidRDefault="00D3023D" w:rsidP="009C6354">
      <w:pPr>
        <w:numPr>
          <w:ilvl w:val="2"/>
          <w:numId w:val="36"/>
        </w:numPr>
        <w:spacing w:line="360" w:lineRule="auto"/>
        <w:ind w:left="709" w:hanging="709"/>
        <w:jc w:val="both"/>
        <w:rPr>
          <w:rFonts w:ascii="Arial" w:hAnsi="Arial" w:cs="Arial"/>
          <w:sz w:val="20"/>
          <w:szCs w:val="20"/>
        </w:rPr>
      </w:pPr>
      <w:r w:rsidRPr="005F183E">
        <w:rPr>
          <w:rFonts w:ascii="Arial" w:hAnsi="Arial" w:cs="Arial"/>
          <w:sz w:val="20"/>
          <w:szCs w:val="20"/>
        </w:rPr>
        <w:t xml:space="preserve">Zakres ubezpieczenia rozszerza się o zwrot kosztów holowania lub transportu uszkodzonego pojazdu do zakładu naprawczego, zajezdni lub innego miejsca będącego w dyspozycji </w:t>
      </w:r>
      <w:r w:rsidR="00CA4915" w:rsidRPr="005F183E">
        <w:rPr>
          <w:rFonts w:ascii="Arial" w:hAnsi="Arial" w:cs="Arial"/>
          <w:sz w:val="20"/>
          <w:szCs w:val="20"/>
        </w:rPr>
        <w:t>Ubezpieczającego</w:t>
      </w:r>
      <w:r w:rsidR="00E275FB" w:rsidRPr="005F183E">
        <w:rPr>
          <w:rFonts w:ascii="Arial" w:hAnsi="Arial" w:cs="Arial"/>
          <w:sz w:val="20"/>
          <w:szCs w:val="20"/>
        </w:rPr>
        <w:t>/Zamawiającego</w:t>
      </w:r>
      <w:r w:rsidRPr="005F183E">
        <w:rPr>
          <w:rFonts w:ascii="Arial" w:hAnsi="Arial" w:cs="Arial"/>
          <w:sz w:val="20"/>
          <w:szCs w:val="20"/>
        </w:rPr>
        <w:t xml:space="preserve"> – w granicach administracyjnych miast (miejscowości), na terenie których świadczy on swoje usługi, lub do autoryzowanego serwisu danej marki pojazdu (w tym autoryzowanego serwisu znajdującego się poza granicami administracyjnymi miast </w:t>
      </w:r>
      <w:r w:rsidRPr="005F183E">
        <w:rPr>
          <w:rFonts w:ascii="Arial" w:hAnsi="Arial" w:cs="Arial"/>
          <w:sz w:val="20"/>
          <w:szCs w:val="20"/>
        </w:rPr>
        <w:lastRenderedPageBreak/>
        <w:t xml:space="preserve">(miejscowości), na terenie których </w:t>
      </w:r>
      <w:r w:rsidR="00CA4915" w:rsidRPr="005F183E">
        <w:rPr>
          <w:rFonts w:ascii="Arial" w:hAnsi="Arial" w:cs="Arial"/>
          <w:sz w:val="20"/>
          <w:szCs w:val="20"/>
        </w:rPr>
        <w:t>Ubezpieczający</w:t>
      </w:r>
      <w:r w:rsidR="00E275FB" w:rsidRPr="005F183E">
        <w:rPr>
          <w:rFonts w:ascii="Arial" w:hAnsi="Arial" w:cs="Arial"/>
          <w:sz w:val="20"/>
          <w:szCs w:val="20"/>
        </w:rPr>
        <w:t>/Zamawiający</w:t>
      </w:r>
      <w:r w:rsidRPr="005F183E">
        <w:rPr>
          <w:rFonts w:ascii="Arial" w:hAnsi="Arial" w:cs="Arial"/>
          <w:sz w:val="20"/>
          <w:szCs w:val="20"/>
        </w:rPr>
        <w:t xml:space="preserve"> świadczy swoje usługi) do wysokości</w:t>
      </w:r>
      <w:r w:rsidR="009C6354">
        <w:rPr>
          <w:rFonts w:ascii="Arial" w:hAnsi="Arial" w:cs="Arial"/>
          <w:sz w:val="20"/>
          <w:szCs w:val="20"/>
        </w:rPr>
        <w:t>:</w:t>
      </w:r>
    </w:p>
    <w:p w:rsidR="009C6354" w:rsidRPr="009C6354" w:rsidRDefault="009C6354" w:rsidP="009C6354">
      <w:pPr>
        <w:numPr>
          <w:ilvl w:val="3"/>
          <w:numId w:val="36"/>
        </w:numPr>
        <w:spacing w:line="360" w:lineRule="auto"/>
        <w:jc w:val="both"/>
        <w:rPr>
          <w:rFonts w:ascii="Arial" w:hAnsi="Arial" w:cs="Arial"/>
          <w:sz w:val="20"/>
          <w:szCs w:val="20"/>
        </w:rPr>
      </w:pPr>
      <w:r w:rsidRPr="009C6354">
        <w:rPr>
          <w:rFonts w:ascii="Arial" w:hAnsi="Arial"/>
          <w:sz w:val="20"/>
          <w:szCs w:val="20"/>
        </w:rPr>
        <w:t>w I okresie ubezpieczenia: 7.000,00 zł (bez VAT),</w:t>
      </w:r>
    </w:p>
    <w:p w:rsidR="009C6354" w:rsidRPr="009C6354" w:rsidRDefault="009C6354" w:rsidP="009C6354">
      <w:pPr>
        <w:numPr>
          <w:ilvl w:val="3"/>
          <w:numId w:val="36"/>
        </w:numPr>
        <w:spacing w:line="360" w:lineRule="auto"/>
        <w:jc w:val="both"/>
        <w:rPr>
          <w:rFonts w:ascii="Arial" w:hAnsi="Arial" w:cs="Arial"/>
          <w:sz w:val="20"/>
          <w:szCs w:val="20"/>
        </w:rPr>
      </w:pPr>
      <w:r w:rsidRPr="009C6354">
        <w:rPr>
          <w:rFonts w:ascii="Arial" w:hAnsi="Arial"/>
          <w:sz w:val="20"/>
          <w:szCs w:val="20"/>
        </w:rPr>
        <w:t>w II okresie ubezpieczenia: 7.000,00 zł (bez VAT),</w:t>
      </w:r>
    </w:p>
    <w:p w:rsidR="00B062E9" w:rsidRPr="005F183E" w:rsidRDefault="00D3023D" w:rsidP="009C6354">
      <w:pPr>
        <w:spacing w:line="360" w:lineRule="auto"/>
        <w:ind w:firstLine="709"/>
        <w:jc w:val="both"/>
        <w:rPr>
          <w:rFonts w:ascii="Arial" w:hAnsi="Arial" w:cs="Arial"/>
          <w:sz w:val="20"/>
          <w:szCs w:val="20"/>
        </w:rPr>
      </w:pPr>
      <w:r w:rsidRPr="005F183E">
        <w:rPr>
          <w:rFonts w:ascii="Arial" w:hAnsi="Arial" w:cs="Arial"/>
          <w:sz w:val="20"/>
          <w:szCs w:val="20"/>
        </w:rPr>
        <w:t>na każdy pojazd nie będący pojazdem (samochodem) osobowym i (samochodem) ciężarowym</w:t>
      </w:r>
      <w:r w:rsidR="00B062E9" w:rsidRPr="005F183E">
        <w:rPr>
          <w:rFonts w:ascii="Arial" w:hAnsi="Arial" w:cs="Arial"/>
          <w:sz w:val="20"/>
          <w:szCs w:val="20"/>
        </w:rPr>
        <w:t>.</w:t>
      </w:r>
    </w:p>
    <w:p w:rsidR="00B062E9" w:rsidRPr="005F183E" w:rsidRDefault="00B062E9"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Do zakresu ubezpieczenia włączone zostaną szkody w mieniu Ubezpieczającego</w:t>
      </w:r>
      <w:r w:rsidR="00E275FB" w:rsidRPr="005F183E">
        <w:rPr>
          <w:rFonts w:ascii="Arial" w:hAnsi="Arial" w:cs="Arial"/>
          <w:sz w:val="20"/>
          <w:szCs w:val="20"/>
        </w:rPr>
        <w:t>/Zamawiającego</w:t>
      </w:r>
      <w:r w:rsidRPr="005F183E">
        <w:rPr>
          <w:rFonts w:ascii="Arial" w:hAnsi="Arial" w:cs="Arial"/>
          <w:sz w:val="20"/>
          <w:szCs w:val="20"/>
        </w:rPr>
        <w:t xml:space="preserve"> (mienie Ubezpieczającego</w:t>
      </w:r>
      <w:r w:rsidR="00E275FB" w:rsidRPr="005F183E">
        <w:rPr>
          <w:rFonts w:ascii="Arial" w:hAnsi="Arial" w:cs="Arial"/>
          <w:sz w:val="20"/>
          <w:szCs w:val="20"/>
        </w:rPr>
        <w:t>/Zamawiającego</w:t>
      </w:r>
      <w:r w:rsidRPr="005F183E">
        <w:rPr>
          <w:rFonts w:ascii="Arial" w:hAnsi="Arial" w:cs="Arial"/>
          <w:sz w:val="20"/>
          <w:szCs w:val="20"/>
        </w:rPr>
        <w:t xml:space="preserve"> to pojazd oraz jego wyposażenie znajdujące się w posiadaniu samoistnym lub zależnym Ubezpieczającego</w:t>
      </w:r>
      <w:r w:rsidR="00212516">
        <w:rPr>
          <w:rFonts w:ascii="Arial" w:hAnsi="Arial" w:cs="Arial"/>
          <w:sz w:val="20"/>
          <w:szCs w:val="20"/>
        </w:rPr>
        <w:t>/Zamawiającego</w:t>
      </w:r>
      <w:r w:rsidRPr="005F183E">
        <w:rPr>
          <w:rFonts w:ascii="Arial" w:hAnsi="Arial" w:cs="Arial"/>
          <w:sz w:val="20"/>
          <w:szCs w:val="20"/>
        </w:rPr>
        <w:t>) powstałe wskutek niewłaściwego załadowania i</w:t>
      </w:r>
      <w:r w:rsidR="000F1B99">
        <w:rPr>
          <w:rFonts w:ascii="Arial" w:hAnsi="Arial" w:cs="Arial"/>
          <w:sz w:val="20"/>
          <w:szCs w:val="20"/>
        </w:rPr>
        <w:t>/lub</w:t>
      </w:r>
      <w:r w:rsidRPr="005F183E">
        <w:rPr>
          <w:rFonts w:ascii="Arial" w:hAnsi="Arial" w:cs="Arial"/>
          <w:sz w:val="20"/>
          <w:szCs w:val="20"/>
        </w:rPr>
        <w:t xml:space="preserve"> przewożenia ładunku, bagażu.</w:t>
      </w:r>
    </w:p>
    <w:p w:rsidR="003E1893" w:rsidRPr="005F183E" w:rsidRDefault="00B062E9"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Suma ubezpieczenia:</w:t>
      </w:r>
    </w:p>
    <w:p w:rsidR="003E1893" w:rsidRPr="005F183E" w:rsidRDefault="003E1893"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Ze względu na specyfikę posiadanych pojazdów przyjmuje się do ubezpieczenia sumy (wartości) określone dla poszczególnych pojazdów przez Ubezpieczającego</w:t>
      </w:r>
      <w:r w:rsidR="00E275FB" w:rsidRPr="005F183E">
        <w:rPr>
          <w:rFonts w:ascii="Arial" w:hAnsi="Arial" w:cs="Arial"/>
          <w:sz w:val="20"/>
          <w:szCs w:val="20"/>
        </w:rPr>
        <w:t>/Zamawiaj</w:t>
      </w:r>
      <w:r w:rsidR="00B04277" w:rsidRPr="005F183E">
        <w:rPr>
          <w:rFonts w:ascii="Arial" w:hAnsi="Arial" w:cs="Arial"/>
          <w:sz w:val="20"/>
          <w:szCs w:val="20"/>
        </w:rPr>
        <w:t>ą</w:t>
      </w:r>
      <w:r w:rsidR="00E275FB" w:rsidRPr="005F183E">
        <w:rPr>
          <w:rFonts w:ascii="Arial" w:hAnsi="Arial" w:cs="Arial"/>
          <w:sz w:val="20"/>
          <w:szCs w:val="20"/>
        </w:rPr>
        <w:t>cego</w:t>
      </w:r>
      <w:r w:rsidRPr="005F183E">
        <w:rPr>
          <w:rFonts w:ascii="Arial" w:hAnsi="Arial" w:cs="Arial"/>
          <w:sz w:val="20"/>
          <w:szCs w:val="20"/>
        </w:rPr>
        <w:t>. Suma ubezpieczenia pojazdów ustalona jest w wartości netto, bez podatku VAT.</w:t>
      </w:r>
    </w:p>
    <w:p w:rsidR="00A64777" w:rsidRPr="00A64777" w:rsidRDefault="00A64777" w:rsidP="00F07B84">
      <w:pPr>
        <w:numPr>
          <w:ilvl w:val="3"/>
          <w:numId w:val="36"/>
        </w:numPr>
        <w:spacing w:line="360" w:lineRule="auto"/>
        <w:jc w:val="both"/>
        <w:rPr>
          <w:rFonts w:ascii="Arial" w:hAnsi="Arial" w:cs="Arial"/>
          <w:sz w:val="20"/>
          <w:szCs w:val="20"/>
        </w:rPr>
      </w:pPr>
      <w:r w:rsidRPr="00A64777">
        <w:rPr>
          <w:rFonts w:ascii="Arial" w:hAnsi="Arial"/>
          <w:sz w:val="20"/>
          <w:szCs w:val="20"/>
        </w:rPr>
        <w:t>Wysokość sumy ubezpieczenia będzie przyjmowana z faktury zakupu bez podatku VAT w odniesieniu do pojazdów zakupionych w okresie od 01.01.2018 r. do 31.12.2019 r. (I okres: od 01.01.2018 r. do 31.12.2018 r., II okres: od 01.01.2019 r. do 31.12.2019 r.)</w:t>
      </w:r>
    </w:p>
    <w:p w:rsidR="00A64777" w:rsidRPr="00A64777" w:rsidRDefault="00A64777" w:rsidP="00F07B84">
      <w:pPr>
        <w:numPr>
          <w:ilvl w:val="3"/>
          <w:numId w:val="36"/>
        </w:numPr>
        <w:spacing w:line="360" w:lineRule="auto"/>
        <w:jc w:val="both"/>
        <w:rPr>
          <w:rFonts w:ascii="Arial" w:hAnsi="Arial" w:cs="Arial"/>
          <w:sz w:val="20"/>
          <w:szCs w:val="20"/>
        </w:rPr>
      </w:pPr>
      <w:r w:rsidRPr="00A64777">
        <w:rPr>
          <w:rFonts w:ascii="Arial" w:hAnsi="Arial" w:cs="Arial"/>
          <w:sz w:val="20"/>
          <w:szCs w:val="20"/>
        </w:rPr>
        <w:t>Przyjęta w umowie suma ubezpieczenia w okresie ubezpieczenia jest stała przez cały dany roczny okres ubezpieczenia, niezależnie od zmian wartości rynkowych pojazdów (</w:t>
      </w:r>
      <w:r w:rsidR="008D17E4">
        <w:rPr>
          <w:rFonts w:ascii="Arial" w:hAnsi="Arial" w:cs="Arial"/>
          <w:sz w:val="20"/>
          <w:szCs w:val="20"/>
        </w:rPr>
        <w:t>Ubezpieczyciel/</w:t>
      </w:r>
      <w:r w:rsidRPr="00A64777">
        <w:rPr>
          <w:rFonts w:ascii="Arial" w:hAnsi="Arial" w:cs="Arial"/>
          <w:sz w:val="20"/>
          <w:szCs w:val="20"/>
        </w:rPr>
        <w:t>Wykonawca przyjmuje dla poszczególnych pojazdów ich zadeklarowaną wartość jako wartość rynkową pojazdów)</w:t>
      </w:r>
      <w:r w:rsidR="001A46F5" w:rsidRPr="00A64777">
        <w:rPr>
          <w:rFonts w:ascii="Arial" w:hAnsi="Arial" w:cs="Arial"/>
          <w:sz w:val="20"/>
          <w:szCs w:val="20"/>
        </w:rPr>
        <w:t>.</w:t>
      </w:r>
    </w:p>
    <w:p w:rsidR="00B062E9" w:rsidRPr="00A64777" w:rsidRDefault="001A46F5" w:rsidP="00F07B84">
      <w:pPr>
        <w:numPr>
          <w:ilvl w:val="3"/>
          <w:numId w:val="36"/>
        </w:numPr>
        <w:spacing w:line="360" w:lineRule="auto"/>
        <w:jc w:val="both"/>
        <w:rPr>
          <w:rFonts w:ascii="Arial" w:hAnsi="Arial" w:cs="Arial"/>
          <w:sz w:val="20"/>
          <w:szCs w:val="20"/>
        </w:rPr>
      </w:pPr>
      <w:r w:rsidRPr="00A64777">
        <w:rPr>
          <w:rFonts w:ascii="Arial" w:hAnsi="Arial" w:cs="Arial"/>
          <w:sz w:val="20"/>
          <w:szCs w:val="20"/>
        </w:rPr>
        <w:t>W</w:t>
      </w:r>
      <w:r w:rsidR="003E1893" w:rsidRPr="00A64777">
        <w:rPr>
          <w:rFonts w:ascii="Arial" w:hAnsi="Arial" w:cs="Arial"/>
          <w:sz w:val="20"/>
          <w:szCs w:val="20"/>
        </w:rPr>
        <w:t>ysokości sum ubezpieczenia dotyczących poszczególnych pojazdów</w:t>
      </w:r>
      <w:r w:rsidR="009074B5" w:rsidRPr="00A64777">
        <w:rPr>
          <w:rFonts w:ascii="Arial" w:hAnsi="Arial" w:cs="Arial"/>
          <w:sz w:val="20"/>
          <w:szCs w:val="20"/>
        </w:rPr>
        <w:t>m.in.</w:t>
      </w:r>
      <w:r w:rsidR="003E1893" w:rsidRPr="00A64777">
        <w:rPr>
          <w:rFonts w:ascii="Arial" w:hAnsi="Arial" w:cs="Arial"/>
          <w:sz w:val="20"/>
          <w:szCs w:val="20"/>
        </w:rPr>
        <w:t xml:space="preserve"> zgodnie z </w:t>
      </w:r>
      <w:r w:rsidR="003E1893" w:rsidRPr="00A64777">
        <w:rPr>
          <w:rFonts w:ascii="Arial" w:hAnsi="Arial" w:cs="Arial"/>
          <w:b/>
          <w:sz w:val="20"/>
          <w:szCs w:val="20"/>
        </w:rPr>
        <w:t>załącznikiem nr 2 do Umowy generalnej</w:t>
      </w:r>
      <w:r w:rsidR="003E1893" w:rsidRPr="00A64777">
        <w:rPr>
          <w:rFonts w:ascii="Arial" w:hAnsi="Arial" w:cs="Arial"/>
          <w:sz w:val="20"/>
          <w:szCs w:val="20"/>
        </w:rPr>
        <w:t>).</w:t>
      </w:r>
    </w:p>
    <w:p w:rsidR="003E1893" w:rsidRPr="000F1B99" w:rsidRDefault="000F1B99" w:rsidP="00A64777">
      <w:pPr>
        <w:numPr>
          <w:ilvl w:val="2"/>
          <w:numId w:val="36"/>
        </w:numPr>
        <w:spacing w:line="360" w:lineRule="auto"/>
        <w:jc w:val="both"/>
        <w:rPr>
          <w:rFonts w:ascii="Arial" w:hAnsi="Arial" w:cs="Arial"/>
          <w:sz w:val="20"/>
          <w:szCs w:val="20"/>
        </w:rPr>
      </w:pPr>
      <w:r w:rsidRPr="000F1B99">
        <w:rPr>
          <w:rFonts w:ascii="Arial" w:hAnsi="Arial" w:cs="Arial"/>
          <w:sz w:val="20"/>
          <w:szCs w:val="20"/>
        </w:rPr>
        <w:t>Szkoda całkowita - w przypadku szkody całkowitej (szkoda całkowita – uszkodzenie pojazdu i/lub wyposażenia w takim zakresie, że koszty naprawy przekroczą 90% sumy ubezpieczenia pojazdu i/lub wyposażenia) odszkodowanie wypłacane jest w wysokości</w:t>
      </w:r>
      <w:r w:rsidRPr="000F1B99">
        <w:rPr>
          <w:rFonts w:ascii="Arial" w:hAnsi="Arial"/>
          <w:sz w:val="20"/>
          <w:szCs w:val="20"/>
        </w:rPr>
        <w:t xml:space="preserve"> sumy ubezpieczenia pomniejszonej o wartość pozostałości po szkodzie. Na wniosek Ubezpieczającego/Zamawiającego, Ubezpieczyciel/Wykonawca może udzielić pomocy w zagospodarowaniu pozostałości według odrębnie określonych warunków w formie pisemnej, potwierdzającej ich przyjęcie przez strony umowy</w:t>
      </w:r>
      <w:r w:rsidR="003E1893" w:rsidRPr="000F1B99">
        <w:rPr>
          <w:rFonts w:ascii="Arial" w:hAnsi="Arial" w:cs="Arial"/>
          <w:sz w:val="20"/>
          <w:szCs w:val="20"/>
        </w:rPr>
        <w:t>.</w:t>
      </w:r>
    </w:p>
    <w:p w:rsidR="00AD5467" w:rsidRPr="00EA26E8" w:rsidRDefault="00AD5467"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W przypadku kradzieży (w tym kradzieży zwykłej) części pojazdu i/lub wyposażenia pojazdu odszkodowanie wypłacane jest w wartości odtworzenia przedmiotu dotkniętego szkodą z limitem na takie zdarzenie na wszystkie pojazdy</w:t>
      </w:r>
      <w:r w:rsidR="00D3023D" w:rsidRPr="005F183E">
        <w:rPr>
          <w:rFonts w:ascii="Arial" w:hAnsi="Arial" w:cs="Arial"/>
          <w:sz w:val="20"/>
          <w:szCs w:val="20"/>
        </w:rPr>
        <w:t xml:space="preserve">, o których mowa w </w:t>
      </w:r>
      <w:r w:rsidR="00D3023D" w:rsidRPr="000F1B99">
        <w:rPr>
          <w:rFonts w:ascii="Arial" w:hAnsi="Arial" w:cs="Arial"/>
          <w:b/>
          <w:sz w:val="20"/>
          <w:szCs w:val="20"/>
        </w:rPr>
        <w:t>podpunkcie 4.2.1</w:t>
      </w:r>
      <w:r w:rsidR="00A64777" w:rsidRPr="000F1B99">
        <w:rPr>
          <w:rFonts w:ascii="Arial" w:hAnsi="Arial" w:cs="Arial"/>
          <w:b/>
          <w:sz w:val="20"/>
          <w:szCs w:val="20"/>
        </w:rPr>
        <w:t>1</w:t>
      </w:r>
      <w:r w:rsidR="00D3023D" w:rsidRPr="000F1B99">
        <w:rPr>
          <w:rFonts w:ascii="Arial" w:hAnsi="Arial" w:cs="Arial"/>
          <w:b/>
          <w:sz w:val="20"/>
          <w:szCs w:val="20"/>
        </w:rPr>
        <w:t>.1.</w:t>
      </w:r>
      <w:r w:rsidR="00E275FB" w:rsidRPr="000F1B99">
        <w:rPr>
          <w:rFonts w:ascii="Arial" w:hAnsi="Arial" w:cs="Arial"/>
          <w:b/>
          <w:sz w:val="20"/>
          <w:szCs w:val="20"/>
        </w:rPr>
        <w:t>2</w:t>
      </w:r>
      <w:r w:rsidR="00D3023D" w:rsidRPr="000F1B99">
        <w:rPr>
          <w:rFonts w:ascii="Arial" w:hAnsi="Arial" w:cs="Arial"/>
          <w:b/>
          <w:sz w:val="20"/>
          <w:szCs w:val="20"/>
        </w:rPr>
        <w:t>.</w:t>
      </w:r>
      <w:r w:rsidRPr="005F183E">
        <w:rPr>
          <w:rFonts w:ascii="Arial" w:hAnsi="Arial" w:cs="Arial"/>
          <w:sz w:val="20"/>
          <w:szCs w:val="20"/>
        </w:rPr>
        <w:t xml:space="preserve"> w </w:t>
      </w:r>
      <w:r w:rsidR="00E275FB" w:rsidRPr="00EA26E8">
        <w:rPr>
          <w:rFonts w:ascii="Arial" w:hAnsi="Arial" w:cs="Arial"/>
          <w:sz w:val="20"/>
          <w:szCs w:val="20"/>
        </w:rPr>
        <w:t xml:space="preserve">każdym </w:t>
      </w:r>
      <w:r w:rsidRPr="00EA26E8">
        <w:rPr>
          <w:rFonts w:ascii="Arial" w:hAnsi="Arial" w:cs="Arial"/>
          <w:sz w:val="20"/>
          <w:szCs w:val="20"/>
        </w:rPr>
        <w:t>okr</w:t>
      </w:r>
      <w:r w:rsidR="00A64777" w:rsidRPr="00EA26E8">
        <w:rPr>
          <w:rFonts w:ascii="Arial" w:hAnsi="Arial" w:cs="Arial"/>
          <w:sz w:val="20"/>
          <w:szCs w:val="20"/>
        </w:rPr>
        <w:t>esie ubezpieczenia w wysokości 2</w:t>
      </w:r>
      <w:r w:rsidRPr="00EA26E8">
        <w:rPr>
          <w:rFonts w:ascii="Arial" w:hAnsi="Arial" w:cs="Arial"/>
          <w:sz w:val="20"/>
          <w:szCs w:val="20"/>
        </w:rPr>
        <w:t>0.000,00 zł</w:t>
      </w:r>
      <w:r w:rsidR="000F1B99" w:rsidRPr="00EA26E8">
        <w:rPr>
          <w:rFonts w:ascii="Arial" w:hAnsi="Arial" w:cs="Arial"/>
          <w:color w:val="000000"/>
          <w:sz w:val="20"/>
          <w:szCs w:val="20"/>
        </w:rPr>
        <w:t>(</w:t>
      </w:r>
      <w:r w:rsidR="00EA26E8" w:rsidRPr="00EA26E8">
        <w:rPr>
          <w:rFonts w:ascii="Arial" w:hAnsi="Arial" w:cs="Arial"/>
          <w:color w:val="000000"/>
          <w:sz w:val="20"/>
          <w:szCs w:val="20"/>
        </w:rPr>
        <w:t xml:space="preserve">(dotyczy wszystkich pojazdów za wyjątkiem pojazdów z pozycji nr </w:t>
      </w:r>
      <w:r w:rsidR="00EA26E8" w:rsidRPr="00EA26E8">
        <w:rPr>
          <w:rFonts w:ascii="Arial" w:hAnsi="Arial" w:cs="Arial"/>
          <w:b/>
          <w:sz w:val="20"/>
          <w:szCs w:val="20"/>
        </w:rPr>
        <w:t>10, 12, 17, 22, 34, 35, 36, 39, 40, 41, 42</w:t>
      </w:r>
      <w:r w:rsidR="00C96594">
        <w:rPr>
          <w:rFonts w:ascii="Arial" w:hAnsi="Arial" w:cs="Arial"/>
          <w:b/>
          <w:sz w:val="20"/>
          <w:szCs w:val="20"/>
        </w:rPr>
        <w:t xml:space="preserve"> </w:t>
      </w:r>
      <w:r w:rsidR="00EA26E8" w:rsidRPr="00EA26E8">
        <w:rPr>
          <w:rFonts w:ascii="Arial" w:hAnsi="Arial" w:cs="Arial"/>
          <w:b/>
          <w:sz w:val="20"/>
          <w:szCs w:val="20"/>
        </w:rPr>
        <w:t xml:space="preserve">Załącznika nr 2 do </w:t>
      </w:r>
      <w:r w:rsidR="00EA26E8" w:rsidRPr="00EA26E8">
        <w:rPr>
          <w:rFonts w:ascii="Arial" w:hAnsi="Arial" w:cs="Arial"/>
          <w:b/>
          <w:sz w:val="20"/>
          <w:szCs w:val="20"/>
        </w:rPr>
        <w:lastRenderedPageBreak/>
        <w:t>Umowy generalnej</w:t>
      </w:r>
      <w:r w:rsidR="00EA26E8" w:rsidRPr="00EA26E8">
        <w:rPr>
          <w:rFonts w:ascii="Arial" w:hAnsi="Arial" w:cs="Arial"/>
          <w:sz w:val="20"/>
          <w:szCs w:val="20"/>
        </w:rPr>
        <w:t xml:space="preserve">, gdzie pojazdy te nie podlegają ubezpieczeniu autocasco </w:t>
      </w:r>
      <w:r w:rsidR="00EA26E8" w:rsidRPr="00EA26E8">
        <w:rPr>
          <w:rFonts w:ascii="Arial" w:hAnsi="Arial" w:cs="Arial"/>
          <w:b/>
          <w:sz w:val="20"/>
          <w:szCs w:val="20"/>
        </w:rPr>
        <w:t>oraz z wyłączeniem pozycji nr 14, 15, 16, 20, 21, 37, 38, 43-67</w:t>
      </w:r>
      <w:r w:rsidR="00EA26E8" w:rsidRPr="00EA26E8">
        <w:rPr>
          <w:rFonts w:ascii="Arial" w:hAnsi="Arial" w:cs="Arial"/>
          <w:sz w:val="20"/>
          <w:szCs w:val="20"/>
        </w:rPr>
        <w:t xml:space="preserve"> gdzie pojazdy te podlegają zakresowi ubezpieczenia o którym mowa w </w:t>
      </w:r>
      <w:r w:rsidR="00EA26E8" w:rsidRPr="00EA26E8">
        <w:rPr>
          <w:rFonts w:ascii="Arial" w:hAnsi="Arial" w:cs="Arial"/>
          <w:b/>
          <w:sz w:val="20"/>
          <w:szCs w:val="20"/>
        </w:rPr>
        <w:t>punkcie 4.2.11.2</w:t>
      </w:r>
      <w:r w:rsidR="000F1B99" w:rsidRPr="00EA26E8">
        <w:rPr>
          <w:rFonts w:ascii="Arial" w:hAnsi="Arial" w:cs="Arial"/>
          <w:color w:val="000000"/>
          <w:sz w:val="20"/>
          <w:szCs w:val="20"/>
        </w:rPr>
        <w:t>)</w:t>
      </w:r>
      <w:r w:rsidRPr="00EA26E8">
        <w:rPr>
          <w:rFonts w:ascii="Arial" w:hAnsi="Arial" w:cs="Arial"/>
          <w:sz w:val="20"/>
          <w:szCs w:val="20"/>
        </w:rPr>
        <w:t>.</w:t>
      </w:r>
    </w:p>
    <w:p w:rsidR="00D3023D" w:rsidRPr="005F183E" w:rsidRDefault="00B062E9"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Suma ubezpieczenia pojazdu nie ulega w okresie ubezpieczenia pomniejszeniu o wypłacone odszkodowania.</w:t>
      </w:r>
    </w:p>
    <w:p w:rsidR="00B062E9" w:rsidRPr="005F183E" w:rsidRDefault="00D3023D"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Limit</w:t>
      </w:r>
      <w:r w:rsidR="00A64777">
        <w:rPr>
          <w:rFonts w:ascii="Arial" w:hAnsi="Arial" w:cs="Arial"/>
          <w:sz w:val="20"/>
          <w:szCs w:val="20"/>
        </w:rPr>
        <w:t xml:space="preserve"> odpowiedzialności w wysokości 2</w:t>
      </w:r>
      <w:r w:rsidRPr="005F183E">
        <w:rPr>
          <w:rFonts w:ascii="Arial" w:hAnsi="Arial" w:cs="Arial"/>
          <w:sz w:val="20"/>
          <w:szCs w:val="20"/>
        </w:rPr>
        <w:t>0.000,00 zł na jedno i wszystkie zdarzenia w</w:t>
      </w:r>
      <w:r w:rsidR="00E275FB" w:rsidRPr="005F183E">
        <w:rPr>
          <w:rFonts w:ascii="Arial" w:hAnsi="Arial" w:cs="Arial"/>
          <w:sz w:val="20"/>
          <w:szCs w:val="20"/>
        </w:rPr>
        <w:t xml:space="preserve"> każdym z </w:t>
      </w:r>
      <w:r w:rsidRPr="005F183E">
        <w:rPr>
          <w:rFonts w:ascii="Arial" w:hAnsi="Arial" w:cs="Arial"/>
          <w:sz w:val="20"/>
          <w:szCs w:val="20"/>
        </w:rPr>
        <w:t>okres</w:t>
      </w:r>
      <w:r w:rsidR="00E275FB" w:rsidRPr="005F183E">
        <w:rPr>
          <w:rFonts w:ascii="Arial" w:hAnsi="Arial" w:cs="Arial"/>
          <w:sz w:val="20"/>
          <w:szCs w:val="20"/>
        </w:rPr>
        <w:t>ów</w:t>
      </w:r>
      <w:r w:rsidRPr="005F183E">
        <w:rPr>
          <w:rFonts w:ascii="Arial" w:hAnsi="Arial" w:cs="Arial"/>
          <w:sz w:val="20"/>
          <w:szCs w:val="20"/>
        </w:rPr>
        <w:t xml:space="preserve"> ubezpieczenia dotyczący kradzieży (w tym kradzieży zwykłej) części pojazdu i/lub </w:t>
      </w:r>
      <w:r w:rsidRPr="00EA26E8">
        <w:rPr>
          <w:rFonts w:ascii="Arial" w:hAnsi="Arial" w:cs="Arial"/>
          <w:sz w:val="20"/>
          <w:szCs w:val="20"/>
        </w:rPr>
        <w:t>wyposażenia pojazdu</w:t>
      </w:r>
      <w:r w:rsidR="000F1B99" w:rsidRPr="00EA26E8">
        <w:rPr>
          <w:rFonts w:ascii="Arial" w:hAnsi="Arial" w:cs="Arial"/>
          <w:sz w:val="20"/>
          <w:szCs w:val="20"/>
        </w:rPr>
        <w:t xml:space="preserve"> zł </w:t>
      </w:r>
      <w:r w:rsidR="000F1B99" w:rsidRPr="00EA26E8">
        <w:rPr>
          <w:rFonts w:ascii="Arial" w:hAnsi="Arial" w:cs="Arial"/>
          <w:color w:val="000000"/>
          <w:sz w:val="20"/>
          <w:szCs w:val="20"/>
        </w:rPr>
        <w:t>(</w:t>
      </w:r>
      <w:r w:rsidR="00EA26E8" w:rsidRPr="00EA26E8">
        <w:rPr>
          <w:rFonts w:ascii="Arial" w:hAnsi="Arial" w:cs="Arial"/>
          <w:color w:val="000000"/>
          <w:sz w:val="20"/>
          <w:szCs w:val="20"/>
        </w:rPr>
        <w:t xml:space="preserve">dotyczy wszystkich pojazdów za wyjątkiem pojazdów z pozycji nr </w:t>
      </w:r>
      <w:r w:rsidR="00EA26E8" w:rsidRPr="00EA26E8">
        <w:rPr>
          <w:rFonts w:ascii="Arial" w:hAnsi="Arial" w:cs="Arial"/>
          <w:b/>
          <w:sz w:val="20"/>
          <w:szCs w:val="20"/>
        </w:rPr>
        <w:t>10, 12, 17, 22, 34, 35, 36, 39, 40, 41, 42</w:t>
      </w:r>
      <w:r w:rsidR="00C96594">
        <w:rPr>
          <w:rFonts w:ascii="Arial" w:hAnsi="Arial" w:cs="Arial"/>
          <w:b/>
          <w:sz w:val="20"/>
          <w:szCs w:val="20"/>
        </w:rPr>
        <w:t xml:space="preserve"> </w:t>
      </w:r>
      <w:r w:rsidR="00EA26E8" w:rsidRPr="00EA26E8">
        <w:rPr>
          <w:rFonts w:ascii="Arial" w:hAnsi="Arial" w:cs="Arial"/>
          <w:b/>
          <w:sz w:val="20"/>
          <w:szCs w:val="20"/>
        </w:rPr>
        <w:t>Załącznika nr 2 do Umowy generalnej</w:t>
      </w:r>
      <w:r w:rsidR="00EA26E8" w:rsidRPr="00EA26E8">
        <w:rPr>
          <w:rFonts w:ascii="Arial" w:hAnsi="Arial" w:cs="Arial"/>
          <w:sz w:val="20"/>
          <w:szCs w:val="20"/>
        </w:rPr>
        <w:t xml:space="preserve">, gdzie pojazdy te nie podlegają ubezpieczeniu autocasco </w:t>
      </w:r>
      <w:r w:rsidR="00EA26E8" w:rsidRPr="00EA26E8">
        <w:rPr>
          <w:rFonts w:ascii="Arial" w:hAnsi="Arial" w:cs="Arial"/>
          <w:b/>
          <w:sz w:val="20"/>
          <w:szCs w:val="20"/>
        </w:rPr>
        <w:t>oraz z wyłączeniem pozycji nr 14, 15, 16, 20, 21, 37, 38, 43-67</w:t>
      </w:r>
      <w:r w:rsidR="00EA26E8" w:rsidRPr="00EA26E8">
        <w:rPr>
          <w:rFonts w:ascii="Arial" w:hAnsi="Arial" w:cs="Arial"/>
          <w:sz w:val="20"/>
          <w:szCs w:val="20"/>
        </w:rPr>
        <w:t xml:space="preserve"> gdzie pojazdy te podlegają zakresowi ubezpieczenia o którym mowa w </w:t>
      </w:r>
      <w:r w:rsidR="00EA26E8" w:rsidRPr="00EA26E8">
        <w:rPr>
          <w:rFonts w:ascii="Arial" w:hAnsi="Arial" w:cs="Arial"/>
          <w:b/>
          <w:sz w:val="20"/>
          <w:szCs w:val="20"/>
        </w:rPr>
        <w:t>punkcie 4.2.11.2.</w:t>
      </w:r>
      <w:r w:rsidR="000F1B99" w:rsidRPr="00EA26E8">
        <w:rPr>
          <w:rFonts w:ascii="Arial" w:hAnsi="Arial" w:cs="Arial"/>
          <w:color w:val="000000"/>
          <w:sz w:val="20"/>
          <w:szCs w:val="20"/>
        </w:rPr>
        <w:t>)</w:t>
      </w:r>
      <w:r w:rsidRPr="00EA26E8">
        <w:rPr>
          <w:rFonts w:ascii="Arial" w:hAnsi="Arial" w:cs="Arial"/>
          <w:sz w:val="20"/>
          <w:szCs w:val="20"/>
        </w:rPr>
        <w:t xml:space="preserve"> ulega</w:t>
      </w:r>
      <w:bookmarkStart w:id="0" w:name="_GoBack"/>
      <w:bookmarkEnd w:id="0"/>
      <w:r w:rsidRPr="005F183E">
        <w:rPr>
          <w:rFonts w:ascii="Arial" w:hAnsi="Arial" w:cs="Arial"/>
          <w:sz w:val="20"/>
          <w:szCs w:val="20"/>
        </w:rPr>
        <w:t xml:space="preserve"> w danym okresie ubezpieczenia pomniejszeniu o wypłacone odszkodowania.</w:t>
      </w:r>
    </w:p>
    <w:p w:rsidR="00B062E9" w:rsidRPr="005F183E" w:rsidRDefault="00B062E9"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Suma ubezpieczenia pojazdów zawiera także wartość wyposażenia służącego do utrzymania i używania pojazdu zgodnie z jego przeznaczeniem a także służące bezpieczeństwu jazdy oraz zabezpieczeniu pojazdu przed kradzieżą. Przy wypłacie odszkodowania nie ma zastosowania zasada proporcji.</w:t>
      </w:r>
    </w:p>
    <w:p w:rsidR="00A64777" w:rsidRDefault="003E637A" w:rsidP="009C6354">
      <w:pPr>
        <w:numPr>
          <w:ilvl w:val="2"/>
          <w:numId w:val="36"/>
        </w:numPr>
        <w:spacing w:line="360" w:lineRule="auto"/>
        <w:jc w:val="both"/>
        <w:rPr>
          <w:rFonts w:ascii="Arial" w:hAnsi="Arial" w:cs="Arial"/>
          <w:sz w:val="20"/>
          <w:szCs w:val="20"/>
        </w:rPr>
      </w:pPr>
      <w:r w:rsidRPr="005F183E">
        <w:rPr>
          <w:rFonts w:ascii="Arial" w:hAnsi="Arial"/>
          <w:sz w:val="20"/>
          <w:szCs w:val="20"/>
        </w:rPr>
        <w:t xml:space="preserve">Przyjęta w umowie suma ubezpieczenia jest stała dla pojazdów nowych  (pojazdy nowe to pojazdy nie wskazane w </w:t>
      </w:r>
      <w:r w:rsidRPr="005F183E">
        <w:rPr>
          <w:rFonts w:ascii="Arial" w:hAnsi="Arial" w:cs="Arial"/>
          <w:b/>
          <w:sz w:val="20"/>
          <w:szCs w:val="20"/>
        </w:rPr>
        <w:t>załącznikiem nr 2 do Umowy generalnej</w:t>
      </w:r>
      <w:r w:rsidRPr="005F183E">
        <w:rPr>
          <w:rFonts w:ascii="Arial" w:hAnsi="Arial"/>
          <w:sz w:val="20"/>
          <w:szCs w:val="20"/>
        </w:rPr>
        <w:t xml:space="preserve"> , które będą  nabyte i/lub będą się znajdować w posiadaniu samoistnym lub zależnym Ubezpieczającego</w:t>
      </w:r>
      <w:r w:rsidR="00212516">
        <w:rPr>
          <w:rFonts w:ascii="Arial" w:hAnsi="Arial"/>
          <w:sz w:val="20"/>
          <w:szCs w:val="20"/>
        </w:rPr>
        <w:t>/Zamawiającego</w:t>
      </w:r>
      <w:r w:rsidRPr="005F183E">
        <w:rPr>
          <w:rFonts w:ascii="Arial" w:hAnsi="Arial"/>
          <w:sz w:val="20"/>
          <w:szCs w:val="20"/>
        </w:rPr>
        <w:t xml:space="preserve"> w okresie od 01.01.201</w:t>
      </w:r>
      <w:r w:rsidR="00A64777">
        <w:rPr>
          <w:rFonts w:ascii="Arial" w:hAnsi="Arial"/>
          <w:sz w:val="20"/>
          <w:szCs w:val="20"/>
        </w:rPr>
        <w:t>8</w:t>
      </w:r>
      <w:r w:rsidRPr="005F183E">
        <w:rPr>
          <w:rFonts w:ascii="Arial" w:hAnsi="Arial"/>
          <w:sz w:val="20"/>
          <w:szCs w:val="20"/>
        </w:rPr>
        <w:t xml:space="preserve"> r. do 31.12.201</w:t>
      </w:r>
      <w:r w:rsidR="00B04277" w:rsidRPr="005F183E">
        <w:rPr>
          <w:rFonts w:ascii="Arial" w:hAnsi="Arial"/>
          <w:sz w:val="20"/>
          <w:szCs w:val="20"/>
        </w:rPr>
        <w:t>9</w:t>
      </w:r>
      <w:r w:rsidRPr="005F183E">
        <w:rPr>
          <w:rFonts w:ascii="Arial" w:hAnsi="Arial"/>
          <w:sz w:val="20"/>
          <w:szCs w:val="20"/>
        </w:rPr>
        <w:t xml:space="preserve"> r. (I okres: od 01.01.2</w:t>
      </w:r>
      <w:r w:rsidR="00B04277" w:rsidRPr="005F183E">
        <w:rPr>
          <w:rFonts w:ascii="Arial" w:hAnsi="Arial"/>
          <w:sz w:val="20"/>
          <w:szCs w:val="20"/>
        </w:rPr>
        <w:t>0</w:t>
      </w:r>
      <w:r w:rsidRPr="005F183E">
        <w:rPr>
          <w:rFonts w:ascii="Arial" w:hAnsi="Arial"/>
          <w:sz w:val="20"/>
          <w:szCs w:val="20"/>
        </w:rPr>
        <w:t>1</w:t>
      </w:r>
      <w:r w:rsidR="00A64777">
        <w:rPr>
          <w:rFonts w:ascii="Arial" w:hAnsi="Arial"/>
          <w:sz w:val="20"/>
          <w:szCs w:val="20"/>
        </w:rPr>
        <w:t>8</w:t>
      </w:r>
      <w:r w:rsidRPr="005F183E">
        <w:rPr>
          <w:rFonts w:ascii="Arial" w:hAnsi="Arial"/>
          <w:sz w:val="20"/>
          <w:szCs w:val="20"/>
        </w:rPr>
        <w:t xml:space="preserve"> r. do 31.12.201</w:t>
      </w:r>
      <w:r w:rsidR="00A64777">
        <w:rPr>
          <w:rFonts w:ascii="Arial" w:hAnsi="Arial"/>
          <w:sz w:val="20"/>
          <w:szCs w:val="20"/>
        </w:rPr>
        <w:t>8</w:t>
      </w:r>
      <w:r w:rsidRPr="005F183E">
        <w:rPr>
          <w:rFonts w:ascii="Arial" w:hAnsi="Arial"/>
          <w:sz w:val="20"/>
          <w:szCs w:val="20"/>
        </w:rPr>
        <w:t xml:space="preserve"> r., II okres: od 01.01.201</w:t>
      </w:r>
      <w:r w:rsidR="00A64777">
        <w:rPr>
          <w:rFonts w:ascii="Arial" w:hAnsi="Arial"/>
          <w:sz w:val="20"/>
          <w:szCs w:val="20"/>
        </w:rPr>
        <w:t>9</w:t>
      </w:r>
      <w:r w:rsidRPr="005F183E">
        <w:rPr>
          <w:rFonts w:ascii="Arial" w:hAnsi="Arial"/>
          <w:sz w:val="20"/>
          <w:szCs w:val="20"/>
        </w:rPr>
        <w:t xml:space="preserve"> r. do 31.12.201</w:t>
      </w:r>
      <w:r w:rsidR="00A64777">
        <w:rPr>
          <w:rFonts w:ascii="Arial" w:hAnsi="Arial"/>
          <w:sz w:val="20"/>
          <w:szCs w:val="20"/>
        </w:rPr>
        <w:t>9</w:t>
      </w:r>
      <w:r w:rsidRPr="005F183E">
        <w:rPr>
          <w:rFonts w:ascii="Arial" w:hAnsi="Arial"/>
          <w:sz w:val="20"/>
          <w:szCs w:val="20"/>
        </w:rPr>
        <w:t xml:space="preserve"> r.).</w:t>
      </w:r>
      <w:r w:rsidRPr="005F183E">
        <w:rPr>
          <w:rFonts w:ascii="Arial" w:hAnsi="Arial"/>
          <w:sz w:val="20"/>
        </w:rPr>
        <w:t xml:space="preserve"> Wysokość sumy ubezpieczenia będzie przyjmowana w oparciu o zapisy podpunktu </w:t>
      </w:r>
      <w:r w:rsidRPr="005F183E">
        <w:rPr>
          <w:rFonts w:ascii="Arial" w:hAnsi="Arial"/>
          <w:b/>
          <w:sz w:val="20"/>
        </w:rPr>
        <w:t>4.2.1</w:t>
      </w:r>
      <w:r w:rsidR="00A64777">
        <w:rPr>
          <w:rFonts w:ascii="Arial" w:hAnsi="Arial"/>
          <w:b/>
          <w:sz w:val="20"/>
        </w:rPr>
        <w:t>6</w:t>
      </w:r>
      <w:r w:rsidRPr="005F183E">
        <w:rPr>
          <w:rFonts w:ascii="Arial" w:hAnsi="Arial"/>
          <w:b/>
          <w:sz w:val="20"/>
        </w:rPr>
        <w:t>.1.</w:t>
      </w:r>
      <w:r w:rsidRPr="005F183E">
        <w:rPr>
          <w:rFonts w:ascii="Arial" w:hAnsi="Arial"/>
          <w:sz w:val="20"/>
        </w:rPr>
        <w:t xml:space="preserve"> lub przyjmowana </w:t>
      </w:r>
      <w:r w:rsidR="00826ACD" w:rsidRPr="005F183E">
        <w:rPr>
          <w:rFonts w:ascii="Arial" w:hAnsi="Arial"/>
          <w:sz w:val="20"/>
          <w:szCs w:val="20"/>
        </w:rPr>
        <w:t>z faktury zakupu bez lub z VAT (w zależności od tego czy Ubezpieczający</w:t>
      </w:r>
      <w:r w:rsidR="00B04277" w:rsidRPr="005F183E">
        <w:rPr>
          <w:rFonts w:ascii="Arial" w:hAnsi="Arial"/>
          <w:sz w:val="20"/>
          <w:szCs w:val="20"/>
        </w:rPr>
        <w:t>/Zamawiający</w:t>
      </w:r>
      <w:r w:rsidR="00826ACD" w:rsidRPr="005F183E">
        <w:rPr>
          <w:rFonts w:ascii="Arial" w:hAnsi="Arial"/>
          <w:sz w:val="20"/>
          <w:szCs w:val="20"/>
        </w:rPr>
        <w:t xml:space="preserve"> ma możliwość odliczenia stawki podatku VAT przy zakupie pojazdu czy nie oraz od tego, czy przysługuje mu prawo do odliczenia podatku VAT w całości lub części). W przypadku szkody całkowitej odszkodowanie wypłacane będzie w wysokości sumy ubezpieczenia pomniejszonej o wartość pozostałości po szkodzie</w:t>
      </w:r>
      <w:r w:rsidR="00B062E9" w:rsidRPr="005F183E">
        <w:rPr>
          <w:rFonts w:ascii="Arial" w:hAnsi="Arial" w:cs="Arial"/>
          <w:sz w:val="20"/>
          <w:szCs w:val="20"/>
        </w:rPr>
        <w:t>.</w:t>
      </w:r>
    </w:p>
    <w:p w:rsidR="00A64777" w:rsidRPr="00A64777" w:rsidRDefault="00B04277" w:rsidP="00A64777">
      <w:pPr>
        <w:spacing w:line="360" w:lineRule="auto"/>
        <w:ind w:left="930"/>
        <w:jc w:val="both"/>
        <w:rPr>
          <w:rFonts w:ascii="Arial" w:hAnsi="Arial" w:cs="Arial"/>
          <w:sz w:val="20"/>
          <w:szCs w:val="20"/>
        </w:rPr>
      </w:pPr>
      <w:r w:rsidRPr="005F183E">
        <w:rPr>
          <w:rFonts w:ascii="Arial" w:hAnsi="Arial"/>
          <w:sz w:val="20"/>
          <w:szCs w:val="20"/>
        </w:rPr>
        <w:t xml:space="preserve">W przypadku niedoubezpieczenia nie ma zastosowania zasada proporcji przy wypłacie </w:t>
      </w:r>
      <w:r w:rsidR="00A64777">
        <w:rPr>
          <w:rFonts w:ascii="Arial" w:hAnsi="Arial"/>
          <w:sz w:val="20"/>
          <w:szCs w:val="20"/>
        </w:rPr>
        <w:t>odszkodowania.</w:t>
      </w:r>
    </w:p>
    <w:p w:rsidR="00A64777" w:rsidRDefault="00AD5467"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Ubezpieczeniem objęte będą udokumentowane koszty akcji ratowniczej do wysokości</w:t>
      </w:r>
      <w:r w:rsidR="00A64777">
        <w:rPr>
          <w:rFonts w:ascii="Arial" w:hAnsi="Arial" w:cs="Arial"/>
          <w:sz w:val="20"/>
          <w:szCs w:val="20"/>
        </w:rPr>
        <w:t>:</w:t>
      </w:r>
    </w:p>
    <w:p w:rsidR="00A64777" w:rsidRPr="00A64777" w:rsidRDefault="00A64777" w:rsidP="00A64777">
      <w:pPr>
        <w:spacing w:line="360" w:lineRule="auto"/>
        <w:ind w:left="930"/>
        <w:jc w:val="both"/>
        <w:rPr>
          <w:rFonts w:ascii="Arial" w:hAnsi="Arial" w:cs="Arial"/>
          <w:sz w:val="20"/>
          <w:szCs w:val="20"/>
        </w:rPr>
      </w:pPr>
      <w:r w:rsidRPr="00A64777">
        <w:rPr>
          <w:rFonts w:ascii="Arial" w:hAnsi="Arial" w:cs="Arial"/>
          <w:sz w:val="20"/>
          <w:szCs w:val="20"/>
        </w:rPr>
        <w:t>a) w I okresie ubezpieczenia:  4.000,00 zł (bez VAT),</w:t>
      </w:r>
    </w:p>
    <w:p w:rsidR="00A64777" w:rsidRPr="00A64777" w:rsidRDefault="00A64777" w:rsidP="00A64777">
      <w:pPr>
        <w:spacing w:line="360" w:lineRule="auto"/>
        <w:ind w:left="930"/>
        <w:jc w:val="both"/>
        <w:rPr>
          <w:rFonts w:ascii="Arial" w:hAnsi="Arial" w:cs="Arial"/>
          <w:sz w:val="20"/>
          <w:szCs w:val="20"/>
        </w:rPr>
      </w:pPr>
      <w:r w:rsidRPr="00A64777">
        <w:rPr>
          <w:rFonts w:ascii="Arial" w:hAnsi="Arial" w:cs="Arial"/>
          <w:sz w:val="20"/>
          <w:szCs w:val="20"/>
        </w:rPr>
        <w:t>b) w II okresie ubezpieczenia: 4.000,00 zł (bez VAT),</w:t>
      </w:r>
    </w:p>
    <w:p w:rsidR="00AD5467" w:rsidRPr="005F183E" w:rsidRDefault="00AD5467" w:rsidP="00A64777">
      <w:pPr>
        <w:spacing w:line="360" w:lineRule="auto"/>
        <w:ind w:left="930"/>
        <w:jc w:val="both"/>
        <w:rPr>
          <w:rFonts w:ascii="Arial" w:hAnsi="Arial" w:cs="Arial"/>
          <w:sz w:val="20"/>
          <w:szCs w:val="20"/>
        </w:rPr>
      </w:pPr>
      <w:r w:rsidRPr="005F183E">
        <w:rPr>
          <w:rFonts w:ascii="Arial" w:hAnsi="Arial" w:cs="Arial"/>
          <w:sz w:val="20"/>
          <w:szCs w:val="20"/>
        </w:rPr>
        <w:t>jeżeli koszty powstały:</w:t>
      </w:r>
    </w:p>
    <w:p w:rsidR="00AD5467" w:rsidRPr="005F183E" w:rsidRDefault="00AD5467"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w związku ze szkodą objętą ochroną ubezpieczeniową,</w:t>
      </w:r>
    </w:p>
    <w:p w:rsidR="00AD5467" w:rsidRPr="005F183E" w:rsidRDefault="00AD5467"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w związku ze szkodą nie objętą ochroną ubezpieczeniową.</w:t>
      </w:r>
    </w:p>
    <w:p w:rsidR="00AD5467" w:rsidRPr="005F183E" w:rsidRDefault="00AD5467" w:rsidP="00AD5467">
      <w:pPr>
        <w:spacing w:line="360" w:lineRule="auto"/>
        <w:ind w:left="709"/>
        <w:jc w:val="both"/>
        <w:rPr>
          <w:rFonts w:ascii="Arial" w:hAnsi="Arial" w:cs="Arial"/>
          <w:sz w:val="20"/>
          <w:szCs w:val="20"/>
        </w:rPr>
      </w:pPr>
      <w:r w:rsidRPr="005F183E">
        <w:rPr>
          <w:rFonts w:ascii="Arial" w:hAnsi="Arial" w:cs="Arial"/>
          <w:sz w:val="20"/>
          <w:szCs w:val="20"/>
        </w:rPr>
        <w:lastRenderedPageBreak/>
        <w:t>Pod pojęciem szkody nie objętej ochroną ubezpieczeniową rozumie się sytuację, w której Ubezpieczyciel</w:t>
      </w:r>
      <w:r w:rsidR="00B04277" w:rsidRPr="005F183E">
        <w:rPr>
          <w:rFonts w:ascii="Arial" w:hAnsi="Arial" w:cs="Arial"/>
          <w:sz w:val="20"/>
          <w:szCs w:val="20"/>
        </w:rPr>
        <w:t>/Wykonawca</w:t>
      </w:r>
      <w:r w:rsidR="00C96594">
        <w:rPr>
          <w:rFonts w:ascii="Arial" w:hAnsi="Arial" w:cs="Arial"/>
          <w:sz w:val="20"/>
          <w:szCs w:val="20"/>
        </w:rPr>
        <w:t xml:space="preserve"> </w:t>
      </w:r>
      <w:r w:rsidRPr="005F183E">
        <w:rPr>
          <w:rFonts w:ascii="Arial" w:hAnsi="Arial" w:cs="Arial"/>
          <w:sz w:val="20"/>
          <w:szCs w:val="20"/>
        </w:rPr>
        <w:t>będzie ponosił koszty akcji ratowniczych również wtedy, gdy po przeprowadzonej akcji ratowniczej okaże się, że pojazd i/lub wyposażenie nie uległo uszkodzeniu. Koszty te pokrywane są ponad kwoty (limity) gwarantowane przez OWU (Ogólne Warunki Ubezpieczenia) autocasco</w:t>
      </w:r>
      <w:r w:rsidR="008F21A4" w:rsidRPr="005F183E">
        <w:rPr>
          <w:rFonts w:ascii="Arial" w:hAnsi="Arial" w:cs="Arial"/>
          <w:sz w:val="20"/>
          <w:szCs w:val="20"/>
        </w:rPr>
        <w:t>.</w:t>
      </w:r>
    </w:p>
    <w:p w:rsidR="00B062E9" w:rsidRPr="005F183E" w:rsidRDefault="00B062E9"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Do zakresu ubezpieczenia włącza się odpowiedzialność za szkody w pojazdach wynajmowanych przez Ubezpieczającego</w:t>
      </w:r>
      <w:r w:rsidR="00B04277" w:rsidRPr="005F183E">
        <w:rPr>
          <w:rFonts w:ascii="Arial" w:hAnsi="Arial" w:cs="Arial"/>
          <w:sz w:val="20"/>
          <w:szCs w:val="20"/>
        </w:rPr>
        <w:t>/Zamawiającego</w:t>
      </w:r>
      <w:r w:rsidRPr="005F183E">
        <w:rPr>
          <w:rFonts w:ascii="Arial" w:hAnsi="Arial" w:cs="Arial"/>
          <w:sz w:val="20"/>
          <w:szCs w:val="20"/>
        </w:rPr>
        <w:t xml:space="preserve"> w celach zarobkowych z zastrzeżeniem, że w </w:t>
      </w:r>
      <w:r w:rsidR="008F6C28" w:rsidRPr="005F183E">
        <w:rPr>
          <w:rFonts w:ascii="Arial" w:hAnsi="Arial" w:cs="Arial"/>
          <w:sz w:val="20"/>
          <w:szCs w:val="20"/>
        </w:rPr>
        <w:t>przypadku</w:t>
      </w:r>
      <w:r w:rsidRPr="005F183E">
        <w:rPr>
          <w:rFonts w:ascii="Arial" w:hAnsi="Arial" w:cs="Arial"/>
          <w:sz w:val="20"/>
          <w:szCs w:val="20"/>
        </w:rPr>
        <w:t xml:space="preserve"> wynajmowania pojazdów bez własnych kierowców warunkiem udzielania ochrony ubezpieczeniowej jest posiadanie przez kierowców, prowadzących te pojazdy, stosownych uprawnień oraz zachowania przez </w:t>
      </w:r>
      <w:r w:rsidR="00942179" w:rsidRPr="005F183E">
        <w:rPr>
          <w:rFonts w:ascii="Arial" w:hAnsi="Arial" w:cs="Arial"/>
          <w:sz w:val="20"/>
          <w:szCs w:val="20"/>
        </w:rPr>
        <w:t>nich stanu trzeźwości</w:t>
      </w:r>
      <w:r w:rsidRPr="005F183E">
        <w:rPr>
          <w:rFonts w:ascii="Arial" w:hAnsi="Arial" w:cs="Arial"/>
          <w:sz w:val="20"/>
          <w:szCs w:val="20"/>
        </w:rPr>
        <w:t>.</w:t>
      </w:r>
    </w:p>
    <w:p w:rsidR="003E637A" w:rsidRPr="005F183E" w:rsidRDefault="003E637A"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Ustala się, iż  nie będzie się stosować wyłączeń lub ograniczeń odpowiedzialności gdy do szkody doszło wskutek przekroczenia lub nieprzestrzegania przepisów ruchu drogowego. Na wysokość odszkodowania nie będzie miało wpływu przekroczenie dopuszczalnej prędkości z jaką poruszał się pojazd w chwili zaistnienia zdarzenia, co oznacza, że odszkodowanie nie będzie pomniejszane (wypłacane będzie w całości).</w:t>
      </w:r>
    </w:p>
    <w:p w:rsidR="003E637A" w:rsidRPr="005F183E" w:rsidRDefault="003E637A"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Ubezpieczyciel</w:t>
      </w:r>
      <w:r w:rsidR="009F4E32" w:rsidRPr="005F183E">
        <w:rPr>
          <w:rFonts w:ascii="Arial" w:hAnsi="Arial" w:cs="Arial"/>
          <w:sz w:val="20"/>
          <w:szCs w:val="20"/>
        </w:rPr>
        <w:t>/Wykonawca</w:t>
      </w:r>
      <w:r w:rsidRPr="005F183E">
        <w:rPr>
          <w:rFonts w:ascii="Arial" w:hAnsi="Arial" w:cs="Arial"/>
          <w:sz w:val="20"/>
          <w:szCs w:val="20"/>
        </w:rPr>
        <w:t xml:space="preserve"> nie będzie stosował wyłączeń lub ograniczeń odpowiedzialności w przypadku braku ważnych badań technicznych – jeśli w odniesieniu do danego pojazdu obowiązuje wymóg dokonywania okresowych badań technicznych, o ile stan techniczny pojazdu nie miał wpływu na powstanie i/lub rozmiar szkody.</w:t>
      </w:r>
    </w:p>
    <w:p w:rsidR="003E637A" w:rsidRPr="005F183E" w:rsidRDefault="003E637A"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Zakresem ubezpieczenia obejmuje się odpowiedzialność za szkody powstałe w czasie, gdy pojazd znajdował się w zewnętrznym (innym niż Ubezpieczającego</w:t>
      </w:r>
      <w:r w:rsidR="009F4E32" w:rsidRPr="005F183E">
        <w:rPr>
          <w:rFonts w:ascii="Arial" w:hAnsi="Arial" w:cs="Arial"/>
          <w:sz w:val="20"/>
          <w:szCs w:val="20"/>
        </w:rPr>
        <w:t>/Zamawiającego</w:t>
      </w:r>
      <w:r w:rsidRPr="005F183E">
        <w:rPr>
          <w:rFonts w:ascii="Arial" w:hAnsi="Arial" w:cs="Arial"/>
          <w:sz w:val="20"/>
          <w:szCs w:val="20"/>
        </w:rPr>
        <w:t>) zakładzie naprawczym, konserwacyjnym, myjni oraz podczas prób technicznych, jak również podczas jazd przed lub po naprawie, dokonywanych przez pracowników takiego zewnętrznego zakładu naprawczego, konserwacyjnego, myjni z zachowaniem prawa regresu do zewnętrznego zakładu naprawczego, konserwacyjnego, myjni.</w:t>
      </w:r>
    </w:p>
    <w:p w:rsidR="009F4E32" w:rsidRPr="005F183E" w:rsidRDefault="009F4E32"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Zakresem ubezpieczenia obejmuje się odpowiedzialność za szkody powstałe w związku z akcjami strajkowymi, rozruchami, akcjami protestacyjnymi, aktami terroryzmu lub sabotażu.</w:t>
      </w:r>
    </w:p>
    <w:p w:rsidR="00AD5467" w:rsidRPr="005F183E" w:rsidRDefault="00AD5467"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Ubezpieczyciel</w:t>
      </w:r>
      <w:r w:rsidR="009F4E32" w:rsidRPr="005F183E">
        <w:rPr>
          <w:rFonts w:ascii="Arial" w:hAnsi="Arial" w:cs="Arial"/>
          <w:sz w:val="20"/>
          <w:szCs w:val="20"/>
        </w:rPr>
        <w:t>/Wykonawca</w:t>
      </w:r>
      <w:r w:rsidRPr="005F183E">
        <w:rPr>
          <w:rFonts w:ascii="Arial" w:hAnsi="Arial" w:cs="Arial"/>
          <w:sz w:val="20"/>
          <w:szCs w:val="20"/>
        </w:rPr>
        <w:t xml:space="preserve"> dla prowadzenia przez pracowników Ubezpieczającego</w:t>
      </w:r>
      <w:r w:rsidR="00212516">
        <w:rPr>
          <w:rFonts w:ascii="Arial" w:hAnsi="Arial" w:cs="Arial"/>
          <w:sz w:val="20"/>
          <w:szCs w:val="20"/>
        </w:rPr>
        <w:t>/ Zamawiają</w:t>
      </w:r>
      <w:r w:rsidR="009F4E32" w:rsidRPr="005F183E">
        <w:rPr>
          <w:rFonts w:ascii="Arial" w:hAnsi="Arial" w:cs="Arial"/>
          <w:sz w:val="20"/>
          <w:szCs w:val="20"/>
        </w:rPr>
        <w:t>cego</w:t>
      </w:r>
      <w:r w:rsidRPr="005F183E">
        <w:rPr>
          <w:rFonts w:ascii="Arial" w:hAnsi="Arial" w:cs="Arial"/>
          <w:sz w:val="20"/>
          <w:szCs w:val="20"/>
        </w:rPr>
        <w:t xml:space="preserve"> czynności przetokowych oraz manewrowania pojazdami na terenach zajezdni i warsztatów Ubezpieczającego</w:t>
      </w:r>
      <w:r w:rsidR="008D17E4">
        <w:rPr>
          <w:rFonts w:ascii="Arial" w:hAnsi="Arial" w:cs="Arial"/>
          <w:sz w:val="20"/>
          <w:szCs w:val="20"/>
        </w:rPr>
        <w:t>/Zamawiają</w:t>
      </w:r>
      <w:r w:rsidR="00212516">
        <w:rPr>
          <w:rFonts w:ascii="Arial" w:hAnsi="Arial" w:cs="Arial"/>
          <w:sz w:val="20"/>
          <w:szCs w:val="20"/>
        </w:rPr>
        <w:t>cego</w:t>
      </w:r>
      <w:r w:rsidR="000F1B99" w:rsidRPr="000F1B99">
        <w:rPr>
          <w:rFonts w:ascii="Arial" w:hAnsi="Arial" w:cs="Arial"/>
          <w:sz w:val="20"/>
          <w:szCs w:val="20"/>
        </w:rPr>
        <w:t>(w tym na terenie Zarządu Dróg  i Utrzymania Miasta ul. Warszawska 119, 97-200 Tomaszów Mazowiecki)</w:t>
      </w:r>
      <w:r w:rsidRPr="005F183E">
        <w:rPr>
          <w:rFonts w:ascii="Arial" w:hAnsi="Arial" w:cs="Arial"/>
          <w:sz w:val="20"/>
          <w:szCs w:val="20"/>
        </w:rPr>
        <w:t xml:space="preserve"> uznaje za wystarczające następujące uprawnienia:</w:t>
      </w:r>
    </w:p>
    <w:p w:rsidR="00AD5467" w:rsidRPr="005F183E" w:rsidRDefault="00AD5467"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prawo jazdy co najmniej kategorii B,</w:t>
      </w:r>
    </w:p>
    <w:p w:rsidR="00AD5467" w:rsidRPr="005F183E" w:rsidRDefault="00AD5467" w:rsidP="009C6354">
      <w:pPr>
        <w:numPr>
          <w:ilvl w:val="3"/>
          <w:numId w:val="36"/>
        </w:numPr>
        <w:spacing w:line="360" w:lineRule="auto"/>
        <w:jc w:val="both"/>
        <w:rPr>
          <w:rFonts w:ascii="Arial" w:hAnsi="Arial" w:cs="Arial"/>
          <w:sz w:val="20"/>
          <w:szCs w:val="20"/>
        </w:rPr>
      </w:pPr>
      <w:r w:rsidRPr="005F183E">
        <w:rPr>
          <w:rFonts w:ascii="Arial" w:hAnsi="Arial" w:cs="Arial"/>
          <w:sz w:val="20"/>
          <w:szCs w:val="20"/>
        </w:rPr>
        <w:t>upoważnienie Ubezpieczającego</w:t>
      </w:r>
      <w:r w:rsidR="00212516">
        <w:rPr>
          <w:rFonts w:ascii="Arial" w:hAnsi="Arial" w:cs="Arial"/>
          <w:sz w:val="20"/>
          <w:szCs w:val="20"/>
        </w:rPr>
        <w:t>/Zamawiającego</w:t>
      </w:r>
      <w:r w:rsidRPr="005F183E">
        <w:rPr>
          <w:rFonts w:ascii="Arial" w:hAnsi="Arial" w:cs="Arial"/>
          <w:sz w:val="20"/>
          <w:szCs w:val="20"/>
        </w:rPr>
        <w:t xml:space="preserve"> (pracodawcy), wydane po przeprowadzeniu przeszkolenia praktycznego i egzaminu.</w:t>
      </w:r>
    </w:p>
    <w:p w:rsidR="00B062E9" w:rsidRPr="005F183E" w:rsidRDefault="00CB49E2"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lastRenderedPageBreak/>
        <w:t>Pojazdy</w:t>
      </w:r>
      <w:r w:rsidR="00B062E9" w:rsidRPr="005F183E">
        <w:rPr>
          <w:rFonts w:ascii="Arial" w:hAnsi="Arial" w:cs="Arial"/>
          <w:sz w:val="20"/>
          <w:szCs w:val="20"/>
        </w:rPr>
        <w:t xml:space="preserve">, które zostaną zakupione, objęte w posiadanie, w tym przyjęte w leasing </w:t>
      </w:r>
      <w:r w:rsidR="00B062E9" w:rsidRPr="005F183E">
        <w:rPr>
          <w:rFonts w:ascii="Arial" w:hAnsi="Arial" w:cs="Arial"/>
          <w:sz w:val="20"/>
          <w:szCs w:val="20"/>
        </w:rPr>
        <w:br/>
        <w:t xml:space="preserve">w okresie </w:t>
      </w:r>
      <w:r w:rsidR="003E637A" w:rsidRPr="005F183E">
        <w:rPr>
          <w:rFonts w:ascii="Arial" w:hAnsi="Arial" w:cs="Arial"/>
          <w:sz w:val="20"/>
          <w:szCs w:val="20"/>
        </w:rPr>
        <w:t>od 01.01.201</w:t>
      </w:r>
      <w:r w:rsidR="00A64777">
        <w:rPr>
          <w:rFonts w:ascii="Arial" w:hAnsi="Arial" w:cs="Arial"/>
          <w:sz w:val="20"/>
          <w:szCs w:val="20"/>
        </w:rPr>
        <w:t>8</w:t>
      </w:r>
      <w:r w:rsidR="003E637A" w:rsidRPr="005F183E">
        <w:rPr>
          <w:rFonts w:ascii="Arial" w:hAnsi="Arial" w:cs="Arial"/>
          <w:sz w:val="20"/>
          <w:szCs w:val="20"/>
        </w:rPr>
        <w:t xml:space="preserve"> r. do</w:t>
      </w:r>
      <w:r w:rsidR="003E637A" w:rsidRPr="005F183E">
        <w:rPr>
          <w:rFonts w:ascii="Arial" w:hAnsi="Arial"/>
          <w:sz w:val="20"/>
          <w:szCs w:val="20"/>
        </w:rPr>
        <w:t xml:space="preserve"> 31.12.201</w:t>
      </w:r>
      <w:r w:rsidR="009F4E32" w:rsidRPr="005F183E">
        <w:rPr>
          <w:rFonts w:ascii="Arial" w:hAnsi="Arial"/>
          <w:sz w:val="20"/>
          <w:szCs w:val="20"/>
        </w:rPr>
        <w:t>9</w:t>
      </w:r>
      <w:r w:rsidR="003E637A" w:rsidRPr="005F183E">
        <w:rPr>
          <w:rFonts w:ascii="Arial" w:hAnsi="Arial"/>
          <w:sz w:val="20"/>
          <w:szCs w:val="20"/>
        </w:rPr>
        <w:t xml:space="preserve"> r. (I okres: od 01.01.2</w:t>
      </w:r>
      <w:r w:rsidR="009F4E32" w:rsidRPr="005F183E">
        <w:rPr>
          <w:rFonts w:ascii="Arial" w:hAnsi="Arial"/>
          <w:sz w:val="20"/>
          <w:szCs w:val="20"/>
        </w:rPr>
        <w:t>0</w:t>
      </w:r>
      <w:r w:rsidR="003E637A" w:rsidRPr="005F183E">
        <w:rPr>
          <w:rFonts w:ascii="Arial" w:hAnsi="Arial"/>
          <w:sz w:val="20"/>
          <w:szCs w:val="20"/>
        </w:rPr>
        <w:t>1</w:t>
      </w:r>
      <w:r w:rsidR="00A64777">
        <w:rPr>
          <w:rFonts w:ascii="Arial" w:hAnsi="Arial"/>
          <w:sz w:val="20"/>
          <w:szCs w:val="20"/>
        </w:rPr>
        <w:t>8</w:t>
      </w:r>
      <w:r w:rsidR="003E637A" w:rsidRPr="005F183E">
        <w:rPr>
          <w:rFonts w:ascii="Arial" w:hAnsi="Arial"/>
          <w:sz w:val="20"/>
          <w:szCs w:val="20"/>
        </w:rPr>
        <w:t xml:space="preserve"> r. do 31.12.201</w:t>
      </w:r>
      <w:r w:rsidR="00A64777">
        <w:rPr>
          <w:rFonts w:ascii="Arial" w:hAnsi="Arial"/>
          <w:sz w:val="20"/>
          <w:szCs w:val="20"/>
        </w:rPr>
        <w:t>8</w:t>
      </w:r>
      <w:r w:rsidR="003E637A" w:rsidRPr="005F183E">
        <w:rPr>
          <w:rFonts w:ascii="Arial" w:hAnsi="Arial"/>
          <w:sz w:val="20"/>
          <w:szCs w:val="20"/>
        </w:rPr>
        <w:t xml:space="preserve"> r., II okres: od 01.01.201</w:t>
      </w:r>
      <w:r w:rsidR="00A64777">
        <w:rPr>
          <w:rFonts w:ascii="Arial" w:hAnsi="Arial"/>
          <w:sz w:val="20"/>
          <w:szCs w:val="20"/>
        </w:rPr>
        <w:t>9</w:t>
      </w:r>
      <w:r w:rsidR="003E637A" w:rsidRPr="005F183E">
        <w:rPr>
          <w:rFonts w:ascii="Arial" w:hAnsi="Arial"/>
          <w:sz w:val="20"/>
          <w:szCs w:val="20"/>
        </w:rPr>
        <w:t xml:space="preserve"> r. do 31.12.201</w:t>
      </w:r>
      <w:r w:rsidR="00A64777">
        <w:rPr>
          <w:rFonts w:ascii="Arial" w:hAnsi="Arial"/>
          <w:sz w:val="20"/>
          <w:szCs w:val="20"/>
        </w:rPr>
        <w:t>9</w:t>
      </w:r>
      <w:r w:rsidR="003E637A" w:rsidRPr="005F183E">
        <w:rPr>
          <w:rFonts w:ascii="Arial" w:hAnsi="Arial"/>
          <w:sz w:val="20"/>
          <w:szCs w:val="20"/>
        </w:rPr>
        <w:t xml:space="preserve"> r.) </w:t>
      </w:r>
      <w:r w:rsidR="00B062E9" w:rsidRPr="005F183E">
        <w:rPr>
          <w:rFonts w:ascii="Arial" w:hAnsi="Arial" w:cs="Arial"/>
          <w:sz w:val="20"/>
          <w:szCs w:val="20"/>
        </w:rPr>
        <w:t>na wniosek Ubezpieczającego</w:t>
      </w:r>
      <w:r w:rsidR="009F4E32" w:rsidRPr="005F183E">
        <w:rPr>
          <w:rFonts w:ascii="Arial" w:hAnsi="Arial" w:cs="Arial"/>
          <w:sz w:val="20"/>
          <w:szCs w:val="20"/>
        </w:rPr>
        <w:t>/Zamawiającego</w:t>
      </w:r>
      <w:r w:rsidR="00B062E9" w:rsidRPr="005F183E">
        <w:rPr>
          <w:rFonts w:ascii="Arial" w:hAnsi="Arial" w:cs="Arial"/>
          <w:sz w:val="20"/>
          <w:szCs w:val="20"/>
        </w:rPr>
        <w:t xml:space="preserve"> będą objęte ochroną ubezpieczeniową od dnia i godziny zgłoszenia pojazdu do ubezpieczenia. Kompletne dane niezbędne do ubezpieczenia pojazdu zostaną dostarczone do Ubezpieczyciela</w:t>
      </w:r>
      <w:r w:rsidR="009F4E32" w:rsidRPr="005F183E">
        <w:rPr>
          <w:rFonts w:ascii="Arial" w:hAnsi="Arial" w:cs="Arial"/>
          <w:sz w:val="20"/>
          <w:szCs w:val="20"/>
        </w:rPr>
        <w:t xml:space="preserve">/Wykonawcy </w:t>
      </w:r>
      <w:r w:rsidR="00B062E9" w:rsidRPr="005F183E">
        <w:rPr>
          <w:rFonts w:ascii="Arial" w:hAnsi="Arial" w:cs="Arial"/>
          <w:sz w:val="20"/>
          <w:szCs w:val="20"/>
        </w:rPr>
        <w:t>w terminie 3 dni roboczych od daty zgłoszenia go do ubezpieczenia.</w:t>
      </w:r>
    </w:p>
    <w:p w:rsidR="00B062E9" w:rsidRPr="0056260B" w:rsidRDefault="00B062E9"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 xml:space="preserve">W przypadku pojazdów </w:t>
      </w:r>
      <w:r w:rsidR="003E637A" w:rsidRPr="005F183E">
        <w:rPr>
          <w:rFonts w:ascii="Arial" w:hAnsi="Arial"/>
          <w:sz w:val="20"/>
        </w:rPr>
        <w:t>wycofanych z eksploatacji,</w:t>
      </w:r>
      <w:r w:rsidR="00C96594">
        <w:rPr>
          <w:rFonts w:ascii="Arial" w:hAnsi="Arial"/>
          <w:sz w:val="20"/>
        </w:rPr>
        <w:t xml:space="preserve"> </w:t>
      </w:r>
      <w:r w:rsidRPr="005F183E">
        <w:rPr>
          <w:rFonts w:ascii="Arial" w:hAnsi="Arial" w:cs="Arial"/>
          <w:sz w:val="20"/>
          <w:szCs w:val="20"/>
        </w:rPr>
        <w:t xml:space="preserve">zbytych lub złomowanych </w:t>
      </w:r>
      <w:r w:rsidR="009F4E32" w:rsidRPr="005F183E">
        <w:rPr>
          <w:rFonts w:ascii="Arial" w:hAnsi="Arial" w:cs="Arial"/>
          <w:sz w:val="20"/>
          <w:szCs w:val="20"/>
        </w:rPr>
        <w:t>–</w:t>
      </w:r>
      <w:r w:rsidRPr="0056260B">
        <w:rPr>
          <w:rFonts w:ascii="Arial" w:hAnsi="Arial" w:cs="Arial"/>
          <w:sz w:val="20"/>
          <w:szCs w:val="20"/>
        </w:rPr>
        <w:t>Ubezpieczyciel</w:t>
      </w:r>
      <w:r w:rsidR="009F4E32" w:rsidRPr="0056260B">
        <w:rPr>
          <w:rFonts w:ascii="Arial" w:hAnsi="Arial" w:cs="Arial"/>
          <w:sz w:val="20"/>
          <w:szCs w:val="20"/>
        </w:rPr>
        <w:t>/Wykonawca</w:t>
      </w:r>
      <w:r w:rsidRPr="0056260B">
        <w:rPr>
          <w:rFonts w:ascii="Arial" w:hAnsi="Arial" w:cs="Arial"/>
          <w:sz w:val="20"/>
          <w:szCs w:val="20"/>
        </w:rPr>
        <w:t xml:space="preserve"> rozliczy składkę za dany pojazd w terminie 30 dni </w:t>
      </w:r>
      <w:r w:rsidR="0056260B" w:rsidRPr="0056260B">
        <w:rPr>
          <w:rFonts w:ascii="Arial" w:hAnsi="Arial"/>
          <w:sz w:val="20"/>
          <w:szCs w:val="20"/>
        </w:rPr>
        <w:t>od daty otrzymania informacji o wycofaniu z eksploatacji, otrzymania</w:t>
      </w:r>
      <w:r w:rsidR="00C96594">
        <w:rPr>
          <w:rFonts w:ascii="Arial" w:hAnsi="Arial"/>
          <w:sz w:val="20"/>
          <w:szCs w:val="20"/>
        </w:rPr>
        <w:t xml:space="preserve"> </w:t>
      </w:r>
      <w:r w:rsidRPr="0056260B">
        <w:rPr>
          <w:rFonts w:ascii="Arial" w:hAnsi="Arial" w:cs="Arial"/>
          <w:sz w:val="20"/>
          <w:szCs w:val="20"/>
        </w:rPr>
        <w:t>dokumentów zbycia (złomowania) pojazdu przez Ubezpieczającego</w:t>
      </w:r>
      <w:r w:rsidR="00212516" w:rsidRPr="0056260B">
        <w:rPr>
          <w:rFonts w:ascii="Arial" w:hAnsi="Arial" w:cs="Arial"/>
          <w:sz w:val="20"/>
          <w:szCs w:val="20"/>
        </w:rPr>
        <w:t>/ Zamawiającego</w:t>
      </w:r>
      <w:r w:rsidRPr="0056260B">
        <w:rPr>
          <w:rFonts w:ascii="Arial" w:hAnsi="Arial" w:cs="Arial"/>
          <w:sz w:val="20"/>
          <w:szCs w:val="20"/>
        </w:rPr>
        <w:t>.</w:t>
      </w:r>
    </w:p>
    <w:p w:rsidR="00B062E9" w:rsidRPr="005F183E" w:rsidRDefault="00B062E9" w:rsidP="009C6354">
      <w:pPr>
        <w:numPr>
          <w:ilvl w:val="2"/>
          <w:numId w:val="36"/>
        </w:numPr>
        <w:spacing w:line="360" w:lineRule="auto"/>
        <w:jc w:val="both"/>
        <w:rPr>
          <w:rFonts w:ascii="Arial" w:hAnsi="Arial" w:cs="Arial"/>
          <w:sz w:val="20"/>
          <w:szCs w:val="20"/>
        </w:rPr>
      </w:pPr>
      <w:r w:rsidRPr="005F183E">
        <w:rPr>
          <w:rFonts w:ascii="Arial" w:hAnsi="Arial" w:cs="Arial"/>
          <w:sz w:val="20"/>
          <w:szCs w:val="20"/>
        </w:rPr>
        <w:t>Wysokości wnioskowanych franszyz oraz udziałów własnych</w:t>
      </w:r>
      <w:r w:rsidR="009F4E32" w:rsidRPr="005F183E">
        <w:rPr>
          <w:rFonts w:ascii="Arial" w:hAnsi="Arial" w:cs="Arial"/>
          <w:sz w:val="20"/>
          <w:szCs w:val="20"/>
        </w:rPr>
        <w:t xml:space="preserve"> w okresach ubezpieczenia</w:t>
      </w:r>
      <w:r w:rsidRPr="005F183E">
        <w:rPr>
          <w:rFonts w:ascii="Arial" w:hAnsi="Arial" w:cs="Arial"/>
          <w:sz w:val="20"/>
          <w:szCs w:val="20"/>
        </w:rPr>
        <w:t>:</w:t>
      </w:r>
    </w:p>
    <w:p w:rsidR="000B16BB" w:rsidRPr="00BC3E90" w:rsidRDefault="00BC3E90" w:rsidP="009C6354">
      <w:pPr>
        <w:numPr>
          <w:ilvl w:val="3"/>
          <w:numId w:val="36"/>
        </w:numPr>
        <w:spacing w:line="360" w:lineRule="auto"/>
        <w:jc w:val="both"/>
        <w:rPr>
          <w:rFonts w:ascii="Arial" w:hAnsi="Arial" w:cs="Arial"/>
          <w:sz w:val="20"/>
          <w:szCs w:val="20"/>
        </w:rPr>
      </w:pPr>
      <w:r w:rsidRPr="00BC3E90">
        <w:rPr>
          <w:rFonts w:ascii="Arial" w:hAnsi="Arial"/>
          <w:sz w:val="20"/>
          <w:szCs w:val="20"/>
        </w:rPr>
        <w:t>franszyza redukcyjna zniesiona (brak),</w:t>
      </w:r>
    </w:p>
    <w:p w:rsidR="00B062E9" w:rsidRPr="00BC3E90" w:rsidRDefault="00BC3E90" w:rsidP="009C6354">
      <w:pPr>
        <w:numPr>
          <w:ilvl w:val="3"/>
          <w:numId w:val="36"/>
        </w:numPr>
        <w:spacing w:line="360" w:lineRule="auto"/>
        <w:jc w:val="both"/>
        <w:rPr>
          <w:rFonts w:ascii="Arial" w:hAnsi="Arial" w:cs="Arial"/>
          <w:sz w:val="20"/>
          <w:szCs w:val="20"/>
        </w:rPr>
      </w:pPr>
      <w:r w:rsidRPr="00BC3E90">
        <w:rPr>
          <w:rFonts w:ascii="Arial" w:hAnsi="Arial"/>
          <w:sz w:val="20"/>
          <w:szCs w:val="20"/>
        </w:rPr>
        <w:t>franszyza integralna: 400,00 zł</w:t>
      </w:r>
      <w:r w:rsidR="00B062E9" w:rsidRPr="00BC3E90">
        <w:rPr>
          <w:rFonts w:ascii="Arial" w:hAnsi="Arial" w:cs="Arial"/>
          <w:sz w:val="20"/>
          <w:szCs w:val="20"/>
        </w:rPr>
        <w:t>,</w:t>
      </w:r>
    </w:p>
    <w:p w:rsidR="00B062E9" w:rsidRPr="00BC3E90" w:rsidRDefault="00CB49E2" w:rsidP="009C6354">
      <w:pPr>
        <w:numPr>
          <w:ilvl w:val="3"/>
          <w:numId w:val="36"/>
        </w:numPr>
        <w:spacing w:line="360" w:lineRule="auto"/>
        <w:jc w:val="both"/>
        <w:rPr>
          <w:rFonts w:ascii="Arial" w:hAnsi="Arial" w:cs="Arial"/>
          <w:sz w:val="20"/>
          <w:szCs w:val="20"/>
        </w:rPr>
      </w:pPr>
      <w:r w:rsidRPr="00BC3E90">
        <w:rPr>
          <w:rFonts w:ascii="Arial" w:hAnsi="Arial" w:cs="Arial"/>
          <w:sz w:val="20"/>
          <w:szCs w:val="20"/>
        </w:rPr>
        <w:t>udział własny zniesiony (brak)</w:t>
      </w:r>
      <w:r w:rsidR="00B062E9" w:rsidRPr="00BC3E90">
        <w:rPr>
          <w:rFonts w:ascii="Arial" w:hAnsi="Arial" w:cs="Arial"/>
          <w:sz w:val="20"/>
          <w:szCs w:val="20"/>
        </w:rPr>
        <w:t>.</w:t>
      </w:r>
    </w:p>
    <w:p w:rsidR="00B062E9" w:rsidRPr="005F183E" w:rsidRDefault="00B062E9">
      <w:pPr>
        <w:spacing w:line="360" w:lineRule="auto"/>
        <w:jc w:val="both"/>
        <w:rPr>
          <w:rFonts w:ascii="Arial" w:hAnsi="Arial" w:cs="Arial"/>
          <w:b/>
          <w:sz w:val="20"/>
          <w:szCs w:val="20"/>
        </w:rPr>
      </w:pPr>
    </w:p>
    <w:p w:rsidR="00B062E9" w:rsidRPr="005F183E" w:rsidRDefault="00B062E9" w:rsidP="009C6354">
      <w:pPr>
        <w:pStyle w:val="Tekstpodstawowy2"/>
        <w:numPr>
          <w:ilvl w:val="1"/>
          <w:numId w:val="36"/>
        </w:numPr>
        <w:spacing w:after="0" w:line="360" w:lineRule="auto"/>
        <w:jc w:val="both"/>
        <w:rPr>
          <w:rFonts w:ascii="Arial" w:hAnsi="Arial" w:cs="Arial"/>
          <w:b/>
          <w:sz w:val="20"/>
          <w:szCs w:val="20"/>
        </w:rPr>
      </w:pPr>
      <w:r w:rsidRPr="005F183E">
        <w:rPr>
          <w:rFonts w:ascii="Arial" w:hAnsi="Arial" w:cs="Arial"/>
          <w:b/>
          <w:sz w:val="20"/>
          <w:szCs w:val="20"/>
        </w:rPr>
        <w:t>Ubezpieczenie NNW (Ubezpieczenie następstw nieszczęśliwych wypadków kierowcy i pasażerów pojazdu).</w:t>
      </w:r>
    </w:p>
    <w:p w:rsidR="00B062E9"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 xml:space="preserve">Okresy ubezpieczenia: okresy ubezpieczeń poszczególnych pojazdów zgodnie z </w:t>
      </w:r>
      <w:r w:rsidRPr="005F183E">
        <w:rPr>
          <w:rFonts w:ascii="Arial" w:hAnsi="Arial" w:cs="Arial"/>
          <w:b/>
          <w:sz w:val="20"/>
          <w:szCs w:val="20"/>
        </w:rPr>
        <w:t>Załącznikiem nr 2 do Umowy generalnej.</w:t>
      </w:r>
    </w:p>
    <w:p w:rsidR="00BC3E90" w:rsidRPr="00BC3E90" w:rsidRDefault="00212516" w:rsidP="00C279B2">
      <w:pPr>
        <w:numPr>
          <w:ilvl w:val="2"/>
          <w:numId w:val="8"/>
        </w:numPr>
        <w:spacing w:line="360" w:lineRule="auto"/>
        <w:jc w:val="both"/>
        <w:rPr>
          <w:rFonts w:ascii="Arial" w:hAnsi="Arial" w:cs="Arial"/>
          <w:sz w:val="20"/>
          <w:szCs w:val="20"/>
        </w:rPr>
      </w:pPr>
      <w:r>
        <w:rPr>
          <w:rFonts w:ascii="Arial" w:hAnsi="Arial"/>
          <w:sz w:val="20"/>
          <w:szCs w:val="20"/>
        </w:rPr>
        <w:t>Ubezpieczający/</w:t>
      </w:r>
      <w:r w:rsidR="00BC3E90" w:rsidRPr="00BC3E90">
        <w:rPr>
          <w:rFonts w:ascii="Arial" w:hAnsi="Arial"/>
          <w:sz w:val="20"/>
          <w:szCs w:val="20"/>
        </w:rPr>
        <w:t>Zamawiający: Miejski Zakład Komunikacyjny w Tomaszowie Mazowieckim Sp. z o.o., ul. Warszawska 109/111, 97-200 Tomaszów Mazowiecki.</w:t>
      </w:r>
    </w:p>
    <w:p w:rsidR="00B062E9" w:rsidRPr="005F183E" w:rsidRDefault="00B062E9" w:rsidP="00C279B2">
      <w:pPr>
        <w:numPr>
          <w:ilvl w:val="2"/>
          <w:numId w:val="8"/>
        </w:numPr>
        <w:spacing w:line="360" w:lineRule="auto"/>
        <w:jc w:val="both"/>
        <w:rPr>
          <w:rFonts w:ascii="Arial" w:hAnsi="Arial" w:cs="Arial"/>
          <w:sz w:val="20"/>
          <w:szCs w:val="20"/>
        </w:rPr>
      </w:pPr>
      <w:r w:rsidRPr="00025038">
        <w:rPr>
          <w:rFonts w:ascii="Arial" w:hAnsi="Arial" w:cs="Arial"/>
          <w:sz w:val="20"/>
          <w:szCs w:val="20"/>
        </w:rPr>
        <w:t xml:space="preserve">Przedmiot ubezpieczenia: ubezpieczenie </w:t>
      </w:r>
      <w:r w:rsidRPr="00025038">
        <w:rPr>
          <w:rFonts w:ascii="Arial" w:hAnsi="Arial" w:cs="Arial"/>
          <w:b/>
          <w:sz w:val="20"/>
          <w:szCs w:val="20"/>
        </w:rPr>
        <w:t xml:space="preserve">NNW </w:t>
      </w:r>
      <w:r w:rsidR="00025038" w:rsidRPr="00025038">
        <w:rPr>
          <w:rFonts w:ascii="Arial" w:hAnsi="Arial" w:cs="Arial"/>
          <w:sz w:val="20"/>
          <w:szCs w:val="20"/>
        </w:rPr>
        <w:t>na kierowcę w autobusie oraz w innych pojazdach na osobę zgodnie z liczbą miejsc w danym pojeździe</w:t>
      </w:r>
      <w:r w:rsidRPr="00025038">
        <w:rPr>
          <w:rFonts w:ascii="Arial" w:hAnsi="Arial" w:cs="Arial"/>
          <w:sz w:val="20"/>
          <w:szCs w:val="20"/>
        </w:rPr>
        <w:t xml:space="preserve"> – pojazdy zgodnie z</w:t>
      </w:r>
      <w:r w:rsidR="00C96594">
        <w:rPr>
          <w:rFonts w:ascii="Arial" w:hAnsi="Arial" w:cs="Arial"/>
          <w:sz w:val="20"/>
          <w:szCs w:val="20"/>
        </w:rPr>
        <w:t xml:space="preserve"> </w:t>
      </w:r>
      <w:r w:rsidRPr="005F183E">
        <w:rPr>
          <w:rFonts w:ascii="Arial" w:hAnsi="Arial" w:cs="Arial"/>
          <w:b/>
          <w:sz w:val="20"/>
          <w:szCs w:val="20"/>
        </w:rPr>
        <w:t>Załącznikiem nr 2 do Umowy generalnej.</w:t>
      </w:r>
    </w:p>
    <w:p w:rsidR="003E637A"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 xml:space="preserve">Suma ubezpieczenia: </w:t>
      </w:r>
    </w:p>
    <w:p w:rsidR="00B062E9" w:rsidRPr="005F183E" w:rsidRDefault="003E637A" w:rsidP="00C279B2">
      <w:pPr>
        <w:numPr>
          <w:ilvl w:val="3"/>
          <w:numId w:val="8"/>
        </w:numPr>
        <w:spacing w:line="360" w:lineRule="auto"/>
        <w:jc w:val="both"/>
        <w:rPr>
          <w:rFonts w:ascii="Arial" w:hAnsi="Arial" w:cs="Arial"/>
          <w:sz w:val="20"/>
          <w:szCs w:val="20"/>
        </w:rPr>
      </w:pPr>
      <w:r w:rsidRPr="005F183E">
        <w:rPr>
          <w:rFonts w:ascii="Arial" w:hAnsi="Arial"/>
          <w:sz w:val="20"/>
          <w:szCs w:val="20"/>
        </w:rPr>
        <w:t>W pierwszym okresie ubezpieczenia:</w:t>
      </w:r>
      <w:r w:rsidR="00BC3E90">
        <w:rPr>
          <w:rFonts w:ascii="Arial" w:hAnsi="Arial" w:cs="Arial"/>
          <w:sz w:val="20"/>
          <w:szCs w:val="20"/>
        </w:rPr>
        <w:t>10</w:t>
      </w:r>
      <w:r w:rsidR="00B062E9" w:rsidRPr="005F183E">
        <w:rPr>
          <w:rFonts w:ascii="Arial" w:hAnsi="Arial" w:cs="Arial"/>
          <w:sz w:val="20"/>
          <w:szCs w:val="20"/>
        </w:rPr>
        <w:t xml:space="preserve">.000,00 zł na kierowcę w autobusie oraz w innych pojazdach na osobę zgodnie z liczbą miejsc w danym pojeździe – liczba miejsc w </w:t>
      </w:r>
      <w:r w:rsidR="00041C1A" w:rsidRPr="005F183E">
        <w:rPr>
          <w:rFonts w:ascii="Arial" w:hAnsi="Arial" w:cs="Arial"/>
          <w:sz w:val="20"/>
          <w:szCs w:val="20"/>
        </w:rPr>
        <w:t xml:space="preserve">danym </w:t>
      </w:r>
      <w:r w:rsidR="00B062E9" w:rsidRPr="005F183E">
        <w:rPr>
          <w:rFonts w:ascii="Arial" w:hAnsi="Arial" w:cs="Arial"/>
          <w:sz w:val="20"/>
          <w:szCs w:val="20"/>
        </w:rPr>
        <w:t xml:space="preserve">pojeździe </w:t>
      </w:r>
      <w:r w:rsidR="00041C1A" w:rsidRPr="005F183E">
        <w:rPr>
          <w:rFonts w:ascii="Arial" w:hAnsi="Arial" w:cs="Arial"/>
          <w:sz w:val="20"/>
          <w:szCs w:val="20"/>
        </w:rPr>
        <w:t xml:space="preserve">oraz okres ubezpieczenia </w:t>
      </w:r>
      <w:r w:rsidR="00B062E9" w:rsidRPr="005F183E">
        <w:rPr>
          <w:rFonts w:ascii="Arial" w:hAnsi="Arial" w:cs="Arial"/>
          <w:sz w:val="20"/>
          <w:szCs w:val="20"/>
        </w:rPr>
        <w:t xml:space="preserve">zgodnie z </w:t>
      </w:r>
      <w:r w:rsidR="00B062E9" w:rsidRPr="005F183E">
        <w:rPr>
          <w:rFonts w:ascii="Arial" w:hAnsi="Arial" w:cs="Arial"/>
          <w:b/>
          <w:sz w:val="20"/>
          <w:szCs w:val="20"/>
        </w:rPr>
        <w:t>Załącznikiem nr 2 do Umowy generalnej.</w:t>
      </w:r>
    </w:p>
    <w:p w:rsidR="003E637A" w:rsidRPr="005F183E" w:rsidRDefault="00041C1A" w:rsidP="00C279B2">
      <w:pPr>
        <w:numPr>
          <w:ilvl w:val="3"/>
          <w:numId w:val="8"/>
        </w:numPr>
        <w:spacing w:line="360" w:lineRule="auto"/>
        <w:jc w:val="both"/>
        <w:rPr>
          <w:rFonts w:ascii="Arial" w:hAnsi="Arial" w:cs="Arial"/>
          <w:sz w:val="20"/>
          <w:szCs w:val="20"/>
        </w:rPr>
      </w:pPr>
      <w:r w:rsidRPr="005F183E">
        <w:rPr>
          <w:rFonts w:ascii="Arial" w:hAnsi="Arial"/>
          <w:sz w:val="20"/>
          <w:szCs w:val="20"/>
        </w:rPr>
        <w:t>W drugim okresie ubezpieczenia:</w:t>
      </w:r>
      <w:r w:rsidR="00BC3E90">
        <w:rPr>
          <w:rFonts w:ascii="Arial" w:hAnsi="Arial" w:cs="Arial"/>
          <w:sz w:val="20"/>
          <w:szCs w:val="20"/>
        </w:rPr>
        <w:t>10</w:t>
      </w:r>
      <w:r w:rsidRPr="005F183E">
        <w:rPr>
          <w:rFonts w:ascii="Arial" w:hAnsi="Arial" w:cs="Arial"/>
          <w:sz w:val="20"/>
          <w:szCs w:val="20"/>
        </w:rPr>
        <w:t xml:space="preserve">.000,00 zł na kierowcę w autobusie oraz w innych pojazdach na osobę zgodnie z liczbą miejsc w danym pojeździe – liczba miejsc w danym pojeździe oraz okres ubezpieczenia zgodnie z </w:t>
      </w:r>
      <w:r w:rsidRPr="005F183E">
        <w:rPr>
          <w:rFonts w:ascii="Arial" w:hAnsi="Arial" w:cs="Arial"/>
          <w:b/>
          <w:sz w:val="20"/>
          <w:szCs w:val="20"/>
        </w:rPr>
        <w:t>Załącznikiem nr 2 do Umowy generalnej</w:t>
      </w:r>
      <w:r w:rsidR="003E637A" w:rsidRPr="005F183E">
        <w:rPr>
          <w:rFonts w:ascii="Arial" w:hAnsi="Arial" w:cs="Arial"/>
          <w:b/>
          <w:sz w:val="20"/>
          <w:szCs w:val="20"/>
        </w:rPr>
        <w:t>.</w:t>
      </w:r>
    </w:p>
    <w:p w:rsidR="00B062E9"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Ubezpieczyciel</w:t>
      </w:r>
      <w:r w:rsidR="00041C1A" w:rsidRPr="005F183E">
        <w:rPr>
          <w:rFonts w:ascii="Arial" w:hAnsi="Arial" w:cs="Arial"/>
          <w:sz w:val="20"/>
          <w:szCs w:val="20"/>
        </w:rPr>
        <w:t>/Wykonawca</w:t>
      </w:r>
      <w:r w:rsidRPr="005F183E">
        <w:rPr>
          <w:rFonts w:ascii="Arial" w:hAnsi="Arial" w:cs="Arial"/>
          <w:sz w:val="20"/>
          <w:szCs w:val="20"/>
        </w:rPr>
        <w:t xml:space="preserve">, zobowiązuje się stosować zawarte w ofercie warunki ubezpieczeń w tym taryfy (stawki) do pojazdów wchodzących do ubezpieczenia w okresie </w:t>
      </w:r>
      <w:r w:rsidR="003E637A" w:rsidRPr="005F183E">
        <w:rPr>
          <w:rFonts w:ascii="Arial" w:hAnsi="Arial"/>
          <w:sz w:val="20"/>
          <w:szCs w:val="20"/>
        </w:rPr>
        <w:t xml:space="preserve">od dnia </w:t>
      </w:r>
      <w:r w:rsidR="00041C1A" w:rsidRPr="005F183E">
        <w:rPr>
          <w:rFonts w:ascii="Arial" w:hAnsi="Arial"/>
          <w:sz w:val="20"/>
          <w:szCs w:val="20"/>
        </w:rPr>
        <w:br/>
      </w:r>
      <w:r w:rsidR="003E637A" w:rsidRPr="005F183E">
        <w:rPr>
          <w:rFonts w:ascii="Arial" w:hAnsi="Arial"/>
          <w:sz w:val="20"/>
          <w:szCs w:val="20"/>
        </w:rPr>
        <w:lastRenderedPageBreak/>
        <w:t>01.01.201</w:t>
      </w:r>
      <w:r w:rsidR="00BC3E90">
        <w:rPr>
          <w:rFonts w:ascii="Arial" w:hAnsi="Arial"/>
          <w:sz w:val="20"/>
          <w:szCs w:val="20"/>
        </w:rPr>
        <w:t>8</w:t>
      </w:r>
      <w:r w:rsidR="003E637A" w:rsidRPr="005F183E">
        <w:rPr>
          <w:rFonts w:ascii="Arial" w:hAnsi="Arial"/>
          <w:sz w:val="20"/>
          <w:szCs w:val="20"/>
        </w:rPr>
        <w:t xml:space="preserve"> r. do dnia 31.12.201</w:t>
      </w:r>
      <w:r w:rsidR="00041C1A" w:rsidRPr="005F183E">
        <w:rPr>
          <w:rFonts w:ascii="Arial" w:hAnsi="Arial"/>
          <w:sz w:val="20"/>
          <w:szCs w:val="20"/>
        </w:rPr>
        <w:t>9</w:t>
      </w:r>
      <w:r w:rsidR="003E637A" w:rsidRPr="005F183E">
        <w:rPr>
          <w:rFonts w:ascii="Arial" w:hAnsi="Arial"/>
          <w:sz w:val="20"/>
          <w:szCs w:val="20"/>
        </w:rPr>
        <w:t xml:space="preserve"> r. (I okres: od 01.01.2</w:t>
      </w:r>
      <w:r w:rsidR="00041C1A" w:rsidRPr="005F183E">
        <w:rPr>
          <w:rFonts w:ascii="Arial" w:hAnsi="Arial"/>
          <w:sz w:val="20"/>
          <w:szCs w:val="20"/>
        </w:rPr>
        <w:t>0</w:t>
      </w:r>
      <w:r w:rsidR="003E637A" w:rsidRPr="005F183E">
        <w:rPr>
          <w:rFonts w:ascii="Arial" w:hAnsi="Arial"/>
          <w:sz w:val="20"/>
          <w:szCs w:val="20"/>
        </w:rPr>
        <w:t>1</w:t>
      </w:r>
      <w:r w:rsidR="00BC3E90">
        <w:rPr>
          <w:rFonts w:ascii="Arial" w:hAnsi="Arial"/>
          <w:sz w:val="20"/>
          <w:szCs w:val="20"/>
        </w:rPr>
        <w:t>8</w:t>
      </w:r>
      <w:r w:rsidR="003E637A" w:rsidRPr="005F183E">
        <w:rPr>
          <w:rFonts w:ascii="Arial" w:hAnsi="Arial"/>
          <w:sz w:val="20"/>
          <w:szCs w:val="20"/>
        </w:rPr>
        <w:t xml:space="preserve"> r. do 31.12.201</w:t>
      </w:r>
      <w:r w:rsidR="00BC3E90">
        <w:rPr>
          <w:rFonts w:ascii="Arial" w:hAnsi="Arial"/>
          <w:sz w:val="20"/>
          <w:szCs w:val="20"/>
        </w:rPr>
        <w:t>8</w:t>
      </w:r>
      <w:r w:rsidR="003E637A" w:rsidRPr="005F183E">
        <w:rPr>
          <w:rFonts w:ascii="Arial" w:hAnsi="Arial"/>
          <w:sz w:val="20"/>
          <w:szCs w:val="20"/>
        </w:rPr>
        <w:t xml:space="preserve"> r., II okres: od 01.01.201</w:t>
      </w:r>
      <w:r w:rsidR="00BC3E90">
        <w:rPr>
          <w:rFonts w:ascii="Arial" w:hAnsi="Arial"/>
          <w:sz w:val="20"/>
          <w:szCs w:val="20"/>
        </w:rPr>
        <w:t>9</w:t>
      </w:r>
      <w:r w:rsidR="003E637A" w:rsidRPr="005F183E">
        <w:rPr>
          <w:rFonts w:ascii="Arial" w:hAnsi="Arial"/>
          <w:sz w:val="20"/>
          <w:szCs w:val="20"/>
        </w:rPr>
        <w:t xml:space="preserve"> r. do 31.12.201</w:t>
      </w:r>
      <w:r w:rsidR="00BC3E90">
        <w:rPr>
          <w:rFonts w:ascii="Arial" w:hAnsi="Arial"/>
          <w:sz w:val="20"/>
          <w:szCs w:val="20"/>
        </w:rPr>
        <w:t>9</w:t>
      </w:r>
      <w:r w:rsidR="003E637A" w:rsidRPr="005F183E">
        <w:rPr>
          <w:rFonts w:ascii="Arial" w:hAnsi="Arial"/>
          <w:sz w:val="20"/>
          <w:szCs w:val="20"/>
        </w:rPr>
        <w:t xml:space="preserve"> r.)</w:t>
      </w:r>
      <w:r w:rsidRPr="005F183E">
        <w:rPr>
          <w:rFonts w:ascii="Arial" w:hAnsi="Arial" w:cs="Arial"/>
          <w:sz w:val="20"/>
          <w:szCs w:val="20"/>
        </w:rPr>
        <w:t>.</w:t>
      </w:r>
    </w:p>
    <w:p w:rsidR="00B062E9"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 xml:space="preserve">Zakres ubezpieczenia: na wypadek 100% </w:t>
      </w:r>
      <w:r w:rsidR="0056260B">
        <w:rPr>
          <w:rFonts w:ascii="Arial" w:hAnsi="Arial" w:cs="Arial"/>
          <w:sz w:val="20"/>
          <w:szCs w:val="20"/>
        </w:rPr>
        <w:t>uszczerbku na zdrowiu 10.000,00 zł i 10</w:t>
      </w:r>
      <w:r w:rsidRPr="005F183E">
        <w:rPr>
          <w:rFonts w:ascii="Arial" w:hAnsi="Arial" w:cs="Arial"/>
          <w:sz w:val="20"/>
          <w:szCs w:val="20"/>
        </w:rPr>
        <w:t>.000,00 zł na wypadek zgonu.</w:t>
      </w:r>
    </w:p>
    <w:p w:rsidR="00B062E9"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Zakres ubezpieczenia obejmuje w szczególności następstwa nieszczęśliwych wypadków powstałych:</w:t>
      </w:r>
    </w:p>
    <w:p w:rsidR="00B062E9" w:rsidRPr="005F183E" w:rsidRDefault="00B062E9" w:rsidP="00C279B2">
      <w:pPr>
        <w:numPr>
          <w:ilvl w:val="3"/>
          <w:numId w:val="8"/>
        </w:numPr>
        <w:spacing w:line="360" w:lineRule="auto"/>
        <w:jc w:val="both"/>
        <w:rPr>
          <w:rFonts w:ascii="Arial" w:hAnsi="Arial" w:cs="Arial"/>
          <w:sz w:val="20"/>
          <w:szCs w:val="20"/>
        </w:rPr>
      </w:pPr>
      <w:r w:rsidRPr="005F183E">
        <w:rPr>
          <w:rFonts w:ascii="Arial" w:hAnsi="Arial" w:cs="Arial"/>
          <w:sz w:val="20"/>
          <w:szCs w:val="20"/>
        </w:rPr>
        <w:t>w związku z ruchem pojazdu,</w:t>
      </w:r>
    </w:p>
    <w:p w:rsidR="00B062E9" w:rsidRPr="005F183E" w:rsidRDefault="00B062E9" w:rsidP="00C279B2">
      <w:pPr>
        <w:numPr>
          <w:ilvl w:val="3"/>
          <w:numId w:val="8"/>
        </w:numPr>
        <w:spacing w:line="360" w:lineRule="auto"/>
        <w:jc w:val="both"/>
        <w:rPr>
          <w:rFonts w:ascii="Arial" w:hAnsi="Arial" w:cs="Arial"/>
          <w:sz w:val="20"/>
          <w:szCs w:val="20"/>
        </w:rPr>
      </w:pPr>
      <w:r w:rsidRPr="005F183E">
        <w:rPr>
          <w:rFonts w:ascii="Arial" w:hAnsi="Arial" w:cs="Arial"/>
          <w:sz w:val="20"/>
          <w:szCs w:val="20"/>
        </w:rPr>
        <w:t>podczas wsiadania i wysiadania z pojazdu,</w:t>
      </w:r>
    </w:p>
    <w:p w:rsidR="00B062E9" w:rsidRPr="005F183E" w:rsidRDefault="00B062E9" w:rsidP="00C279B2">
      <w:pPr>
        <w:numPr>
          <w:ilvl w:val="3"/>
          <w:numId w:val="8"/>
        </w:numPr>
        <w:spacing w:line="360" w:lineRule="auto"/>
        <w:jc w:val="both"/>
        <w:rPr>
          <w:rFonts w:ascii="Arial" w:hAnsi="Arial" w:cs="Arial"/>
          <w:sz w:val="20"/>
          <w:szCs w:val="20"/>
        </w:rPr>
      </w:pPr>
      <w:r w:rsidRPr="005F183E">
        <w:rPr>
          <w:rFonts w:ascii="Arial" w:hAnsi="Arial" w:cs="Arial"/>
          <w:sz w:val="20"/>
          <w:szCs w:val="20"/>
        </w:rPr>
        <w:t>podczas przebywania w pojeździe w przypadku zatrzymania pojazdu,</w:t>
      </w:r>
    </w:p>
    <w:p w:rsidR="00B062E9" w:rsidRPr="005F183E" w:rsidRDefault="00B062E9" w:rsidP="00C279B2">
      <w:pPr>
        <w:numPr>
          <w:ilvl w:val="3"/>
          <w:numId w:val="8"/>
        </w:numPr>
        <w:spacing w:line="360" w:lineRule="auto"/>
        <w:jc w:val="both"/>
        <w:rPr>
          <w:rFonts w:ascii="Arial" w:hAnsi="Arial" w:cs="Arial"/>
          <w:sz w:val="20"/>
          <w:szCs w:val="20"/>
        </w:rPr>
      </w:pPr>
      <w:r w:rsidRPr="005F183E">
        <w:rPr>
          <w:rFonts w:ascii="Arial" w:hAnsi="Arial" w:cs="Arial"/>
          <w:sz w:val="20"/>
          <w:szCs w:val="20"/>
        </w:rPr>
        <w:t>podczas postoju lub naprawy pojazdu na trasie,</w:t>
      </w:r>
    </w:p>
    <w:p w:rsidR="00B062E9" w:rsidRPr="005F183E" w:rsidRDefault="00B062E9" w:rsidP="00C279B2">
      <w:pPr>
        <w:numPr>
          <w:ilvl w:val="3"/>
          <w:numId w:val="8"/>
        </w:numPr>
        <w:spacing w:line="360" w:lineRule="auto"/>
        <w:jc w:val="both"/>
        <w:rPr>
          <w:rFonts w:ascii="Arial" w:hAnsi="Arial" w:cs="Arial"/>
          <w:sz w:val="20"/>
          <w:szCs w:val="20"/>
        </w:rPr>
      </w:pPr>
      <w:r w:rsidRPr="005F183E">
        <w:rPr>
          <w:rFonts w:ascii="Arial" w:hAnsi="Arial" w:cs="Arial"/>
          <w:sz w:val="20"/>
          <w:szCs w:val="20"/>
        </w:rPr>
        <w:t>przy załadunku i rozładunku pojazdu bądź przyczepy zespolonej z pojazdem,</w:t>
      </w:r>
    </w:p>
    <w:p w:rsidR="00B062E9" w:rsidRPr="005F183E" w:rsidRDefault="00B062E9" w:rsidP="00C279B2">
      <w:pPr>
        <w:numPr>
          <w:ilvl w:val="3"/>
          <w:numId w:val="8"/>
        </w:numPr>
        <w:spacing w:line="360" w:lineRule="auto"/>
        <w:jc w:val="both"/>
        <w:rPr>
          <w:rFonts w:ascii="Arial" w:hAnsi="Arial" w:cs="Arial"/>
          <w:sz w:val="20"/>
          <w:szCs w:val="20"/>
        </w:rPr>
      </w:pPr>
      <w:r w:rsidRPr="005F183E">
        <w:rPr>
          <w:rFonts w:ascii="Arial" w:hAnsi="Arial" w:cs="Arial"/>
          <w:sz w:val="20"/>
          <w:szCs w:val="20"/>
        </w:rPr>
        <w:t xml:space="preserve">podczas holowania. </w:t>
      </w:r>
    </w:p>
    <w:p w:rsidR="00B062E9"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 xml:space="preserve">Dodatkowo zakres ubezpieczenia obejmuje </w:t>
      </w:r>
      <w:r w:rsidR="009074B5" w:rsidRPr="005F183E">
        <w:rPr>
          <w:rFonts w:ascii="Arial" w:hAnsi="Arial" w:cs="Arial"/>
          <w:sz w:val="20"/>
          <w:szCs w:val="20"/>
        </w:rPr>
        <w:t>m.in.</w:t>
      </w:r>
      <w:r w:rsidRPr="005F183E">
        <w:rPr>
          <w:rFonts w:ascii="Arial" w:hAnsi="Arial" w:cs="Arial"/>
          <w:sz w:val="20"/>
          <w:szCs w:val="20"/>
        </w:rPr>
        <w:t xml:space="preserve"> odpowiedzialność za trwałe następstwa zawału serca oraz udaru mózgu powstałe u kierowcy podczas ruchu pojazdu mechanicznego.</w:t>
      </w:r>
    </w:p>
    <w:p w:rsidR="00B062E9" w:rsidRPr="005F183E" w:rsidRDefault="00B062E9" w:rsidP="00C279B2">
      <w:pPr>
        <w:numPr>
          <w:ilvl w:val="2"/>
          <w:numId w:val="8"/>
        </w:numPr>
        <w:spacing w:line="360" w:lineRule="auto"/>
        <w:jc w:val="both"/>
        <w:rPr>
          <w:rFonts w:ascii="Arial" w:hAnsi="Arial" w:cs="Arial"/>
          <w:sz w:val="20"/>
          <w:szCs w:val="20"/>
        </w:rPr>
      </w:pPr>
      <w:r w:rsidRPr="005F183E">
        <w:rPr>
          <w:rFonts w:ascii="Arial" w:hAnsi="Arial" w:cs="Arial"/>
          <w:sz w:val="20"/>
          <w:szCs w:val="20"/>
        </w:rPr>
        <w:t xml:space="preserve">Liczba pojazdów: </w:t>
      </w:r>
      <w:r w:rsidR="00041C1A" w:rsidRPr="005F183E">
        <w:rPr>
          <w:rFonts w:ascii="Arial" w:hAnsi="Arial" w:cs="Arial"/>
          <w:sz w:val="20"/>
          <w:szCs w:val="20"/>
        </w:rPr>
        <w:t xml:space="preserve">– zgodnie z </w:t>
      </w:r>
      <w:r w:rsidR="00646C3F">
        <w:rPr>
          <w:rFonts w:ascii="Arial" w:hAnsi="Arial" w:cs="Arial"/>
          <w:b/>
          <w:sz w:val="20"/>
          <w:szCs w:val="20"/>
        </w:rPr>
        <w:t>Załącznikiem nr 2 do Umowy g</w:t>
      </w:r>
      <w:r w:rsidR="00041C1A" w:rsidRPr="005F183E">
        <w:rPr>
          <w:rFonts w:ascii="Arial" w:hAnsi="Arial" w:cs="Arial"/>
          <w:b/>
          <w:sz w:val="20"/>
          <w:szCs w:val="20"/>
        </w:rPr>
        <w:t>eneralnej</w:t>
      </w:r>
      <w:r w:rsidRPr="005F183E">
        <w:rPr>
          <w:rFonts w:ascii="Arial" w:hAnsi="Arial" w:cs="Arial"/>
          <w:sz w:val="20"/>
          <w:szCs w:val="20"/>
        </w:rPr>
        <w:t>.</w:t>
      </w:r>
    </w:p>
    <w:p w:rsidR="00B062E9" w:rsidRDefault="00B062E9">
      <w:pPr>
        <w:spacing w:line="360" w:lineRule="auto"/>
        <w:jc w:val="both"/>
        <w:rPr>
          <w:rFonts w:ascii="Arial" w:hAnsi="Arial" w:cs="Arial"/>
          <w:b/>
          <w:sz w:val="20"/>
          <w:szCs w:val="20"/>
        </w:rPr>
      </w:pPr>
    </w:p>
    <w:p w:rsidR="0056260B" w:rsidRDefault="0056260B">
      <w:pPr>
        <w:spacing w:line="360" w:lineRule="auto"/>
        <w:jc w:val="both"/>
        <w:rPr>
          <w:rFonts w:ascii="Arial" w:hAnsi="Arial" w:cs="Arial"/>
          <w:b/>
          <w:sz w:val="20"/>
          <w:szCs w:val="20"/>
        </w:rPr>
      </w:pPr>
    </w:p>
    <w:p w:rsidR="0056260B" w:rsidRDefault="0056260B">
      <w:pPr>
        <w:spacing w:line="360" w:lineRule="auto"/>
        <w:jc w:val="both"/>
        <w:rPr>
          <w:rFonts w:ascii="Arial" w:hAnsi="Arial" w:cs="Arial"/>
          <w:b/>
          <w:sz w:val="20"/>
          <w:szCs w:val="20"/>
        </w:rPr>
      </w:pPr>
    </w:p>
    <w:p w:rsidR="0056260B" w:rsidRPr="005F183E" w:rsidRDefault="0056260B">
      <w:pPr>
        <w:spacing w:line="360" w:lineRule="auto"/>
        <w:jc w:val="both"/>
        <w:rPr>
          <w:rFonts w:ascii="Arial" w:hAnsi="Arial" w:cs="Arial"/>
          <w:b/>
          <w:sz w:val="20"/>
          <w:szCs w:val="20"/>
        </w:rPr>
      </w:pPr>
    </w:p>
    <w:p w:rsidR="0056260B" w:rsidRPr="000F591D" w:rsidRDefault="0056260B" w:rsidP="0056260B">
      <w:pPr>
        <w:pStyle w:val="Tekstpodstawowywcity2"/>
        <w:ind w:left="0"/>
        <w:rPr>
          <w:b/>
          <w:sz w:val="20"/>
        </w:rPr>
      </w:pPr>
      <w:r w:rsidRPr="000F591D">
        <w:rPr>
          <w:b/>
          <w:sz w:val="20"/>
        </w:rPr>
        <w:t xml:space="preserve">   UBEZPIECZYCIEL/WYKONAWCA                                                 UBEZPIECZAJĄCY/ZAMAWIAJĄCY                                                                                                             </w:t>
      </w:r>
    </w:p>
    <w:p w:rsidR="0056260B" w:rsidRDefault="0056260B" w:rsidP="0056260B">
      <w:pPr>
        <w:pStyle w:val="Tekstpodstawowywcity2"/>
        <w:ind w:left="0"/>
        <w:rPr>
          <w:b/>
          <w:sz w:val="20"/>
        </w:rPr>
      </w:pPr>
      <w:r w:rsidRPr="000F591D">
        <w:rPr>
          <w:b/>
          <w:sz w:val="20"/>
        </w:rPr>
        <w:tab/>
      </w:r>
      <w:r w:rsidRPr="000F591D">
        <w:rPr>
          <w:b/>
          <w:sz w:val="20"/>
        </w:rPr>
        <w:tab/>
      </w:r>
      <w:r w:rsidRPr="000F591D">
        <w:rPr>
          <w:b/>
          <w:sz w:val="20"/>
        </w:rPr>
        <w:tab/>
      </w:r>
      <w:r w:rsidRPr="000F591D">
        <w:rPr>
          <w:b/>
          <w:sz w:val="20"/>
        </w:rPr>
        <w:tab/>
      </w:r>
      <w:r w:rsidRPr="000F591D">
        <w:rPr>
          <w:b/>
          <w:sz w:val="20"/>
        </w:rPr>
        <w:tab/>
      </w:r>
      <w:r w:rsidRPr="000F591D">
        <w:rPr>
          <w:b/>
          <w:sz w:val="20"/>
        </w:rPr>
        <w:tab/>
      </w:r>
      <w:r w:rsidRPr="000F591D">
        <w:rPr>
          <w:b/>
          <w:sz w:val="20"/>
        </w:rPr>
        <w:tab/>
      </w:r>
      <w:r w:rsidRPr="000F591D">
        <w:rPr>
          <w:b/>
          <w:sz w:val="20"/>
        </w:rPr>
        <w:tab/>
      </w:r>
      <w:r w:rsidRPr="000F591D">
        <w:rPr>
          <w:b/>
          <w:sz w:val="20"/>
        </w:rPr>
        <w:tab/>
      </w:r>
      <w:r w:rsidRPr="000F591D">
        <w:rPr>
          <w:b/>
          <w:sz w:val="20"/>
        </w:rPr>
        <w:tab/>
      </w:r>
    </w:p>
    <w:p w:rsidR="0056260B" w:rsidRDefault="0056260B" w:rsidP="0056260B">
      <w:pPr>
        <w:pStyle w:val="Tekstpodstawowywcity2"/>
        <w:ind w:left="0"/>
        <w:rPr>
          <w:b/>
          <w:sz w:val="20"/>
        </w:rPr>
      </w:pPr>
    </w:p>
    <w:p w:rsidR="0056260B" w:rsidRDefault="0056260B" w:rsidP="0056260B">
      <w:pPr>
        <w:pStyle w:val="Tekstpodstawowywcity2"/>
        <w:ind w:left="0"/>
        <w:rPr>
          <w:b/>
          <w:sz w:val="20"/>
        </w:rPr>
      </w:pPr>
    </w:p>
    <w:p w:rsidR="0056260B" w:rsidRDefault="0056260B" w:rsidP="0056260B">
      <w:pPr>
        <w:pStyle w:val="Tekstpodstawowywcity2"/>
        <w:ind w:left="0"/>
        <w:rPr>
          <w:b/>
          <w:sz w:val="20"/>
        </w:rPr>
      </w:pPr>
    </w:p>
    <w:p w:rsidR="0056260B" w:rsidRPr="000F591D" w:rsidRDefault="0056260B" w:rsidP="0056260B">
      <w:pPr>
        <w:pStyle w:val="Tekstpodstawowywcity2"/>
        <w:ind w:left="6381" w:firstLine="709"/>
        <w:rPr>
          <w:b/>
          <w:sz w:val="20"/>
        </w:rPr>
      </w:pPr>
      <w:r w:rsidRPr="000F591D">
        <w:rPr>
          <w:b/>
          <w:sz w:val="20"/>
        </w:rPr>
        <w:t>BROKER</w:t>
      </w:r>
    </w:p>
    <w:p w:rsidR="00B062E9" w:rsidRPr="005F183E" w:rsidRDefault="00B062E9">
      <w:pPr>
        <w:pStyle w:val="Tekstpodstawowy2"/>
        <w:spacing w:line="360" w:lineRule="auto"/>
        <w:jc w:val="both"/>
        <w:rPr>
          <w:rFonts w:ascii="Arial" w:hAnsi="Arial" w:cs="Arial"/>
          <w:sz w:val="20"/>
          <w:szCs w:val="20"/>
          <w:u w:val="single"/>
        </w:rPr>
      </w:pPr>
    </w:p>
    <w:sectPr w:rsidR="00B062E9" w:rsidRPr="005F183E" w:rsidSect="00C304A8">
      <w:headerReference w:type="default" r:id="rId8"/>
      <w:footerReference w:type="default" r:id="rId9"/>
      <w:pgSz w:w="11906" w:h="16838" w:code="9"/>
      <w:pgMar w:top="1134" w:right="1304" w:bottom="1418"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DE" w:rsidRDefault="00E502DE">
      <w:r>
        <w:separator/>
      </w:r>
    </w:p>
  </w:endnote>
  <w:endnote w:type="continuationSeparator" w:id="0">
    <w:p w:rsidR="00E502DE" w:rsidRDefault="00E50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TE203954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F1" w:rsidRDefault="00C304A8">
    <w:pPr>
      <w:pStyle w:val="Stopka"/>
      <w:framePr w:wrap="around" w:vAnchor="text" w:hAnchor="page" w:x="5805" w:y="-75"/>
      <w:rPr>
        <w:rStyle w:val="Numerstrony"/>
      </w:rPr>
    </w:pPr>
    <w:r>
      <w:rPr>
        <w:rStyle w:val="Numerstrony"/>
      </w:rPr>
      <w:fldChar w:fldCharType="begin"/>
    </w:r>
    <w:r w:rsidR="00AC40F1">
      <w:rPr>
        <w:rStyle w:val="Numerstrony"/>
      </w:rPr>
      <w:instrText xml:space="preserve">PAGE  </w:instrText>
    </w:r>
    <w:r>
      <w:rPr>
        <w:rStyle w:val="Numerstrony"/>
      </w:rPr>
      <w:fldChar w:fldCharType="separate"/>
    </w:r>
    <w:r w:rsidR="00C96594">
      <w:rPr>
        <w:rStyle w:val="Numerstrony"/>
        <w:noProof/>
      </w:rPr>
      <w:t>27</w:t>
    </w:r>
    <w:r>
      <w:rPr>
        <w:rStyle w:val="Numerstrony"/>
      </w:rPr>
      <w:fldChar w:fldCharType="end"/>
    </w:r>
  </w:p>
  <w:p w:rsidR="00AC40F1" w:rsidRDefault="00AC40F1">
    <w:pPr>
      <w:pStyle w:val="Stopka"/>
      <w:ind w:right="360"/>
      <w:rPr>
        <w:sz w:val="18"/>
      </w:rPr>
    </w:pPr>
  </w:p>
  <w:p w:rsidR="00AC40F1" w:rsidRDefault="00AC40F1">
    <w:pPr>
      <w:pStyle w:val="Stopka"/>
      <w:tabs>
        <w:tab w:val="clear" w:pos="4536"/>
        <w:tab w:val="right" w:pos="9000"/>
      </w:tabs>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DE" w:rsidRDefault="00E502DE">
      <w:r>
        <w:separator/>
      </w:r>
    </w:p>
  </w:footnote>
  <w:footnote w:type="continuationSeparator" w:id="0">
    <w:p w:rsidR="00E502DE" w:rsidRDefault="00E50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F1" w:rsidRDefault="00AC40F1">
    <w:pPr>
      <w:pStyle w:val="Nagwek"/>
    </w:pPr>
  </w:p>
  <w:tbl>
    <w:tblPr>
      <w:tblW w:w="0" w:type="auto"/>
      <w:tblInd w:w="-38" w:type="dxa"/>
      <w:tblLayout w:type="fixed"/>
      <w:tblCellMar>
        <w:left w:w="70" w:type="dxa"/>
        <w:right w:w="70" w:type="dxa"/>
      </w:tblCellMar>
      <w:tblLook w:val="04A0"/>
    </w:tblPr>
    <w:tblGrid>
      <w:gridCol w:w="9828"/>
    </w:tblGrid>
    <w:tr w:rsidR="00AC40F1" w:rsidRPr="00016318">
      <w:tc>
        <w:tcPr>
          <w:tcW w:w="9828" w:type="dxa"/>
        </w:tcPr>
        <w:p w:rsidR="00AC40F1" w:rsidRPr="00B0202A" w:rsidRDefault="00AC40F1" w:rsidP="00B7269D">
          <w:pPr>
            <w:pStyle w:val="Nagwek"/>
            <w:tabs>
              <w:tab w:val="clear" w:pos="4536"/>
              <w:tab w:val="clear" w:pos="9072"/>
            </w:tabs>
            <w:spacing w:line="360" w:lineRule="auto"/>
            <w:ind w:left="6134" w:right="-30"/>
            <w:rPr>
              <w:rFonts w:ascii="Arial" w:hAnsi="Arial"/>
              <w:b/>
              <w:i/>
              <w:color w:val="000000"/>
              <w:sz w:val="16"/>
              <w:lang w:val="pl-PL" w:eastAsia="pl-PL"/>
            </w:rPr>
          </w:pPr>
          <w:r w:rsidRPr="00B0202A">
            <w:rPr>
              <w:rFonts w:ascii="Arial" w:hAnsi="Arial"/>
              <w:b/>
              <w:i/>
              <w:color w:val="000000"/>
              <w:sz w:val="16"/>
              <w:lang w:val="pl-PL" w:eastAsia="pl-PL"/>
            </w:rPr>
            <w:t>Załącznik nr  1  do  Wzór umowy gener</w:t>
          </w:r>
          <w:r>
            <w:rPr>
              <w:rFonts w:ascii="Arial" w:hAnsi="Arial"/>
              <w:b/>
              <w:i/>
              <w:color w:val="000000"/>
              <w:sz w:val="16"/>
              <w:lang w:val="pl-PL" w:eastAsia="pl-PL"/>
            </w:rPr>
            <w:t>alnej stanowiącej Załącznik nr 5</w:t>
          </w:r>
          <w:r w:rsidRPr="00B0202A">
            <w:rPr>
              <w:rFonts w:ascii="Arial" w:hAnsi="Arial"/>
              <w:b/>
              <w:i/>
              <w:color w:val="000000"/>
              <w:sz w:val="16"/>
              <w:lang w:val="pl-PL" w:eastAsia="pl-PL"/>
            </w:rPr>
            <w:t xml:space="preserve"> do </w:t>
          </w:r>
          <w:r>
            <w:rPr>
              <w:rFonts w:ascii="Arial" w:hAnsi="Arial"/>
              <w:b/>
              <w:i/>
              <w:color w:val="000000"/>
              <w:sz w:val="16"/>
              <w:lang w:val="pl-PL" w:eastAsia="pl-PL"/>
            </w:rPr>
            <w:t>ZOC</w:t>
          </w:r>
        </w:p>
        <w:p w:rsidR="00AC40F1" w:rsidRPr="00B0202A" w:rsidRDefault="00AC40F1" w:rsidP="00FB3FE3">
          <w:pPr>
            <w:pStyle w:val="Nagwek"/>
            <w:tabs>
              <w:tab w:val="clear" w:pos="4536"/>
              <w:tab w:val="clear" w:pos="9072"/>
              <w:tab w:val="left" w:pos="885"/>
            </w:tabs>
            <w:spacing w:line="360" w:lineRule="auto"/>
            <w:ind w:right="-30"/>
            <w:rPr>
              <w:rFonts w:ascii="Arial" w:hAnsi="Arial"/>
              <w:b/>
              <w:i/>
              <w:color w:val="000000"/>
              <w:sz w:val="16"/>
              <w:lang w:val="pl-PL" w:eastAsia="pl-PL"/>
            </w:rPr>
          </w:pPr>
          <w:r w:rsidRPr="00B0202A">
            <w:rPr>
              <w:rFonts w:ascii="Arial" w:hAnsi="Arial"/>
              <w:b/>
              <w:i/>
              <w:color w:val="000000"/>
              <w:sz w:val="16"/>
              <w:lang w:val="pl-PL" w:eastAsia="pl-PL"/>
            </w:rPr>
            <w:tab/>
          </w:r>
        </w:p>
      </w:tc>
    </w:tr>
    <w:tr w:rsidR="00AC40F1" w:rsidRPr="00016318" w:rsidTr="00FA082F">
      <w:trPr>
        <w:trHeight w:val="167"/>
      </w:trPr>
      <w:tc>
        <w:tcPr>
          <w:tcW w:w="9828" w:type="dxa"/>
        </w:tcPr>
        <w:p w:rsidR="00AC40F1" w:rsidRPr="00016318" w:rsidRDefault="00AC40F1" w:rsidP="00FB3FE3">
          <w:pPr>
            <w:spacing w:line="360" w:lineRule="auto"/>
            <w:rPr>
              <w:rFonts w:ascii="Arial" w:hAnsi="Arial"/>
              <w:i/>
              <w:sz w:val="16"/>
            </w:rPr>
          </w:pPr>
        </w:p>
      </w:tc>
    </w:tr>
    <w:tr w:rsidR="00AC40F1" w:rsidRPr="005C316D">
      <w:tc>
        <w:tcPr>
          <w:tcW w:w="9828" w:type="dxa"/>
          <w:tcBorders>
            <w:bottom w:val="single" w:sz="4" w:space="0" w:color="auto"/>
          </w:tcBorders>
        </w:tcPr>
        <w:p w:rsidR="00AC40F1" w:rsidRPr="00B0202A" w:rsidRDefault="00AC40F1" w:rsidP="009F65C6">
          <w:pPr>
            <w:pStyle w:val="Nagwek"/>
            <w:tabs>
              <w:tab w:val="clear" w:pos="4536"/>
              <w:tab w:val="clear" w:pos="9072"/>
            </w:tabs>
            <w:spacing w:line="360" w:lineRule="auto"/>
            <w:ind w:right="-30"/>
            <w:rPr>
              <w:rFonts w:ascii="Arial" w:hAnsi="Arial"/>
              <w:b/>
              <w:i/>
              <w:sz w:val="16"/>
              <w:lang w:val="pl-PL" w:eastAsia="pl-PL"/>
            </w:rPr>
          </w:pPr>
        </w:p>
      </w:tc>
    </w:tr>
  </w:tbl>
  <w:p w:rsidR="00AC40F1" w:rsidRDefault="00AC40F1" w:rsidP="004166F7">
    <w:pPr>
      <w:jc w:val="center"/>
      <w:rPr>
        <w:rFonts w:ascii="Arial" w:hAnsi="Arial"/>
        <w:b/>
        <w:sz w:val="20"/>
        <w:u w:val="single"/>
      </w:rPr>
    </w:pPr>
  </w:p>
  <w:p w:rsidR="00AC40F1" w:rsidRDefault="00AC40F1">
    <w:pPr>
      <w:pStyle w:val="Nagwek"/>
    </w:pPr>
  </w:p>
  <w:p w:rsidR="00AC40F1" w:rsidRDefault="00AC40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pPr>
      <w:rPr>
        <w:rFonts w:ascii="Symbol" w:hAnsi="Symbol" w:cs="Times New Roman"/>
      </w:rPr>
    </w:lvl>
  </w:abstractNum>
  <w:abstractNum w:abstractNumId="1">
    <w:nsid w:val="00EC7B3F"/>
    <w:multiLevelType w:val="hybridMultilevel"/>
    <w:tmpl w:val="0214259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5D6250C"/>
    <w:multiLevelType w:val="hybridMultilevel"/>
    <w:tmpl w:val="D85A902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AE1799F"/>
    <w:multiLevelType w:val="hybridMultilevel"/>
    <w:tmpl w:val="3DE624F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ED94D4D"/>
    <w:multiLevelType w:val="singleLevel"/>
    <w:tmpl w:val="8354CDA6"/>
    <w:lvl w:ilvl="0">
      <w:start w:val="1"/>
      <w:numFmt w:val="lowerLetter"/>
      <w:lvlText w:val="%1)"/>
      <w:lvlJc w:val="left"/>
      <w:pPr>
        <w:tabs>
          <w:tab w:val="num" w:pos="360"/>
        </w:tabs>
        <w:ind w:left="360" w:hanging="360"/>
      </w:pPr>
      <w:rPr>
        <w:rFonts w:hint="default"/>
      </w:rPr>
    </w:lvl>
  </w:abstractNum>
  <w:abstractNum w:abstractNumId="5">
    <w:nsid w:val="1010731F"/>
    <w:multiLevelType w:val="hybridMultilevel"/>
    <w:tmpl w:val="8930603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10E00C95"/>
    <w:multiLevelType w:val="multilevel"/>
    <w:tmpl w:val="C546B250"/>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
      <w:lvlJc w:val="left"/>
      <w:pPr>
        <w:tabs>
          <w:tab w:val="num" w:pos="1080"/>
        </w:tabs>
        <w:ind w:left="1080" w:hanging="1080"/>
      </w:pPr>
      <w:rPr>
        <w:rFonts w:hint="default"/>
      </w:rPr>
    </w:lvl>
    <w:lvl w:ilvl="5">
      <w:start w:val="1"/>
      <w:numFmt w:val="decimal"/>
      <w:isLgl/>
      <w:lvlText w:val="%1.%2.%3.%4.%5."/>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629586A"/>
    <w:multiLevelType w:val="multilevel"/>
    <w:tmpl w:val="4F26E904"/>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A380F6C"/>
    <w:multiLevelType w:val="hybridMultilevel"/>
    <w:tmpl w:val="A6D24A5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2D1A7F"/>
    <w:multiLevelType w:val="multilevel"/>
    <w:tmpl w:val="65A291FE"/>
    <w:lvl w:ilvl="0">
      <w:start w:val="4"/>
      <w:numFmt w:val="decimal"/>
      <w:lvlText w:val="%1."/>
      <w:lvlJc w:val="left"/>
      <w:pPr>
        <w:ind w:left="930" w:hanging="930"/>
      </w:pPr>
      <w:rPr>
        <w:rFonts w:hint="default"/>
      </w:rPr>
    </w:lvl>
    <w:lvl w:ilvl="1">
      <w:start w:val="2"/>
      <w:numFmt w:val="decimal"/>
      <w:lvlText w:val="%1.%2."/>
      <w:lvlJc w:val="left"/>
      <w:pPr>
        <w:ind w:left="930" w:hanging="930"/>
      </w:pPr>
      <w:rPr>
        <w:rFonts w:hint="default"/>
      </w:rPr>
    </w:lvl>
    <w:lvl w:ilvl="2">
      <w:start w:val="10"/>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3197E"/>
    <w:multiLevelType w:val="multilevel"/>
    <w:tmpl w:val="DB92F27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78A2345"/>
    <w:multiLevelType w:val="singleLevel"/>
    <w:tmpl w:val="04150001"/>
    <w:lvl w:ilvl="0">
      <w:start w:val="1"/>
      <w:numFmt w:val="bullet"/>
      <w:lvlText w:val=""/>
      <w:lvlJc w:val="left"/>
      <w:pPr>
        <w:ind w:left="720" w:hanging="360"/>
      </w:pPr>
      <w:rPr>
        <w:rFonts w:ascii="Symbol" w:hAnsi="Symbol" w:hint="default"/>
      </w:rPr>
    </w:lvl>
  </w:abstractNum>
  <w:abstractNum w:abstractNumId="12">
    <w:nsid w:val="27935FA7"/>
    <w:multiLevelType w:val="multilevel"/>
    <w:tmpl w:val="B61CF9CC"/>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10.3.3.%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28AB51BF"/>
    <w:multiLevelType w:val="multilevel"/>
    <w:tmpl w:val="979484F8"/>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10.3.2.%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300D1920"/>
    <w:multiLevelType w:val="hybridMultilevel"/>
    <w:tmpl w:val="49C43DF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316768A9"/>
    <w:multiLevelType w:val="singleLevel"/>
    <w:tmpl w:val="CB5E7EDE"/>
    <w:lvl w:ilvl="0">
      <w:start w:val="1"/>
      <w:numFmt w:val="upperRoman"/>
      <w:lvlText w:val=""/>
      <w:lvlJc w:val="left"/>
      <w:pPr>
        <w:tabs>
          <w:tab w:val="num" w:pos="360"/>
        </w:tabs>
        <w:ind w:left="360" w:hanging="360"/>
      </w:pPr>
      <w:rPr>
        <w:rFonts w:hint="default"/>
        <w:b/>
      </w:rPr>
    </w:lvl>
  </w:abstractNum>
  <w:abstractNum w:abstractNumId="16">
    <w:nsid w:val="36DA783A"/>
    <w:multiLevelType w:val="multilevel"/>
    <w:tmpl w:val="547A44F2"/>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9.4.3.%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8804A40"/>
    <w:multiLevelType w:val="hybridMultilevel"/>
    <w:tmpl w:val="7BE6C3B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C8322FD"/>
    <w:multiLevelType w:val="multilevel"/>
    <w:tmpl w:val="E618C5F8"/>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10.2.2.%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DA22014"/>
    <w:multiLevelType w:val="multilevel"/>
    <w:tmpl w:val="8D22B2E0"/>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10.4.2.%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3E312F9E"/>
    <w:multiLevelType w:val="multilevel"/>
    <w:tmpl w:val="E7369E1C"/>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9.5.3.%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40FD7B2A"/>
    <w:multiLevelType w:val="hybridMultilevel"/>
    <w:tmpl w:val="FAE23ECA"/>
    <w:lvl w:ilvl="0" w:tplc="A3F4778E">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576204"/>
    <w:multiLevelType w:val="singleLevel"/>
    <w:tmpl w:val="0B980460"/>
    <w:lvl w:ilvl="0">
      <w:start w:val="1"/>
      <w:numFmt w:val="lowerLetter"/>
      <w:lvlText w:val="%1)"/>
      <w:lvlJc w:val="left"/>
      <w:pPr>
        <w:tabs>
          <w:tab w:val="num" w:pos="360"/>
        </w:tabs>
        <w:ind w:left="360" w:hanging="360"/>
      </w:pPr>
      <w:rPr>
        <w:rFonts w:hint="default"/>
      </w:rPr>
    </w:lvl>
  </w:abstractNum>
  <w:abstractNum w:abstractNumId="23">
    <w:nsid w:val="41BE4913"/>
    <w:multiLevelType w:val="multilevel"/>
    <w:tmpl w:val="3B28E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NormalnyWeb"/>
      <w:lvlText w:val="%9."/>
      <w:lvlJc w:val="left"/>
      <w:pPr>
        <w:tabs>
          <w:tab w:val="num" w:pos="6480"/>
        </w:tabs>
        <w:ind w:left="6480" w:hanging="720"/>
      </w:pPr>
    </w:lvl>
  </w:abstractNum>
  <w:abstractNum w:abstractNumId="24">
    <w:nsid w:val="41CB3869"/>
    <w:multiLevelType w:val="hybridMultilevel"/>
    <w:tmpl w:val="99A49494"/>
    <w:lvl w:ilvl="0" w:tplc="3D66FB8A">
      <w:start w:val="1"/>
      <w:numFmt w:val="decimal"/>
      <w:lvlText w:val="1.9.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243EB0"/>
    <w:multiLevelType w:val="hybridMultilevel"/>
    <w:tmpl w:val="726E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D42D2A"/>
    <w:multiLevelType w:val="hybridMultilevel"/>
    <w:tmpl w:val="AF1C534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51B421A4"/>
    <w:multiLevelType w:val="hybridMultilevel"/>
    <w:tmpl w:val="A612A6A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521F44BF"/>
    <w:multiLevelType w:val="hybridMultilevel"/>
    <w:tmpl w:val="0762A01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52705D12"/>
    <w:multiLevelType w:val="hybridMultilevel"/>
    <w:tmpl w:val="7C4CD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376E62"/>
    <w:multiLevelType w:val="hybridMultilevel"/>
    <w:tmpl w:val="DCA646F8"/>
    <w:lvl w:ilvl="0" w:tplc="0415000B">
      <w:start w:val="1"/>
      <w:numFmt w:val="bullet"/>
      <w:lvlText w:val=""/>
      <w:lvlJc w:val="left"/>
      <w:pPr>
        <w:ind w:left="1280" w:hanging="360"/>
      </w:pPr>
      <w:rPr>
        <w:rFonts w:ascii="Wingdings" w:hAnsi="Wingdings"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31">
    <w:nsid w:val="56413BB7"/>
    <w:multiLevelType w:val="hybridMultilevel"/>
    <w:tmpl w:val="3D567D9E"/>
    <w:lvl w:ilvl="0" w:tplc="108C49DA">
      <w:start w:val="1"/>
      <w:numFmt w:val="bullet"/>
      <w:lvlText w:val=""/>
      <w:lvlJc w:val="left"/>
      <w:pPr>
        <w:tabs>
          <w:tab w:val="num" w:pos="720"/>
        </w:tabs>
        <w:ind w:left="720" w:hanging="360"/>
      </w:pPr>
      <w:rPr>
        <w:rFonts w:ascii="Wingdings" w:hAnsi="Wingdings" w:hint="default"/>
      </w:rPr>
    </w:lvl>
    <w:lvl w:ilvl="1" w:tplc="995E1ED4">
      <w:start w:val="1"/>
      <w:numFmt w:val="bullet"/>
      <w:lvlText w:val=""/>
      <w:lvlJc w:val="left"/>
      <w:pPr>
        <w:tabs>
          <w:tab w:val="num" w:pos="1440"/>
        </w:tabs>
        <w:ind w:left="1440" w:hanging="360"/>
      </w:pPr>
      <w:rPr>
        <w:rFonts w:ascii="Symbol" w:hAnsi="Symbol" w:hint="default"/>
      </w:rPr>
    </w:lvl>
    <w:lvl w:ilvl="2" w:tplc="FF82B4EA" w:tentative="1">
      <w:start w:val="1"/>
      <w:numFmt w:val="bullet"/>
      <w:lvlText w:val=""/>
      <w:lvlJc w:val="left"/>
      <w:pPr>
        <w:tabs>
          <w:tab w:val="num" w:pos="2160"/>
        </w:tabs>
        <w:ind w:left="2160" w:hanging="360"/>
      </w:pPr>
      <w:rPr>
        <w:rFonts w:ascii="Wingdings" w:hAnsi="Wingdings" w:hint="default"/>
      </w:rPr>
    </w:lvl>
    <w:lvl w:ilvl="3" w:tplc="FD0EB7DC" w:tentative="1">
      <w:start w:val="1"/>
      <w:numFmt w:val="bullet"/>
      <w:lvlText w:val=""/>
      <w:lvlJc w:val="left"/>
      <w:pPr>
        <w:tabs>
          <w:tab w:val="num" w:pos="2880"/>
        </w:tabs>
        <w:ind w:left="2880" w:hanging="360"/>
      </w:pPr>
      <w:rPr>
        <w:rFonts w:ascii="Symbol" w:hAnsi="Symbol" w:hint="default"/>
      </w:rPr>
    </w:lvl>
    <w:lvl w:ilvl="4" w:tplc="0AE8B502" w:tentative="1">
      <w:start w:val="1"/>
      <w:numFmt w:val="bullet"/>
      <w:lvlText w:val="o"/>
      <w:lvlJc w:val="left"/>
      <w:pPr>
        <w:tabs>
          <w:tab w:val="num" w:pos="3600"/>
        </w:tabs>
        <w:ind w:left="3600" w:hanging="360"/>
      </w:pPr>
      <w:rPr>
        <w:rFonts w:ascii="Courier New" w:hAnsi="Courier New" w:cs="Courier New" w:hint="default"/>
      </w:rPr>
    </w:lvl>
    <w:lvl w:ilvl="5" w:tplc="956A8B54" w:tentative="1">
      <w:start w:val="1"/>
      <w:numFmt w:val="bullet"/>
      <w:lvlText w:val=""/>
      <w:lvlJc w:val="left"/>
      <w:pPr>
        <w:tabs>
          <w:tab w:val="num" w:pos="4320"/>
        </w:tabs>
        <w:ind w:left="4320" w:hanging="360"/>
      </w:pPr>
      <w:rPr>
        <w:rFonts w:ascii="Wingdings" w:hAnsi="Wingdings" w:hint="default"/>
      </w:rPr>
    </w:lvl>
    <w:lvl w:ilvl="6" w:tplc="94E82BF0" w:tentative="1">
      <w:start w:val="1"/>
      <w:numFmt w:val="bullet"/>
      <w:lvlText w:val=""/>
      <w:lvlJc w:val="left"/>
      <w:pPr>
        <w:tabs>
          <w:tab w:val="num" w:pos="5040"/>
        </w:tabs>
        <w:ind w:left="5040" w:hanging="360"/>
      </w:pPr>
      <w:rPr>
        <w:rFonts w:ascii="Symbol" w:hAnsi="Symbol" w:hint="default"/>
      </w:rPr>
    </w:lvl>
    <w:lvl w:ilvl="7" w:tplc="1FA084EE" w:tentative="1">
      <w:start w:val="1"/>
      <w:numFmt w:val="bullet"/>
      <w:lvlText w:val="o"/>
      <w:lvlJc w:val="left"/>
      <w:pPr>
        <w:tabs>
          <w:tab w:val="num" w:pos="5760"/>
        </w:tabs>
        <w:ind w:left="5760" w:hanging="360"/>
      </w:pPr>
      <w:rPr>
        <w:rFonts w:ascii="Courier New" w:hAnsi="Courier New" w:cs="Courier New" w:hint="default"/>
      </w:rPr>
    </w:lvl>
    <w:lvl w:ilvl="8" w:tplc="362E13D6" w:tentative="1">
      <w:start w:val="1"/>
      <w:numFmt w:val="bullet"/>
      <w:lvlText w:val=""/>
      <w:lvlJc w:val="left"/>
      <w:pPr>
        <w:tabs>
          <w:tab w:val="num" w:pos="6480"/>
        </w:tabs>
        <w:ind w:left="6480" w:hanging="360"/>
      </w:pPr>
      <w:rPr>
        <w:rFonts w:ascii="Wingdings" w:hAnsi="Wingdings" w:hint="default"/>
      </w:rPr>
    </w:lvl>
  </w:abstractNum>
  <w:abstractNum w:abstractNumId="32">
    <w:nsid w:val="56D15A1E"/>
    <w:multiLevelType w:val="multilevel"/>
    <w:tmpl w:val="E9FCFB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nsid w:val="666E6912"/>
    <w:multiLevelType w:val="hybridMultilevel"/>
    <w:tmpl w:val="6A9C500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6747691C"/>
    <w:multiLevelType w:val="multilevel"/>
    <w:tmpl w:val="61BCF1CE"/>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9.3.3.%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6B922055"/>
    <w:multiLevelType w:val="hybridMultilevel"/>
    <w:tmpl w:val="3F2CD47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6D103FDB"/>
    <w:multiLevelType w:val="multilevel"/>
    <w:tmpl w:val="0A82737C"/>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10.1.2.%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DC43A34"/>
    <w:multiLevelType w:val="multilevel"/>
    <w:tmpl w:val="37648236"/>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1.%2.%3.%4."/>
      <w:lvlJc w:val="left"/>
      <w:pPr>
        <w:tabs>
          <w:tab w:val="num" w:pos="1080"/>
        </w:tabs>
        <w:ind w:left="1080" w:hanging="1080"/>
      </w:pPr>
      <w:rPr>
        <w:rFonts w:hint="default"/>
      </w:rPr>
    </w:lvl>
    <w:lvl w:ilvl="5">
      <w:start w:val="1"/>
      <w:numFmt w:val="decimal"/>
      <w:lvlText w:val="1.10.3.4.%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6612903"/>
    <w:multiLevelType w:val="multilevel"/>
    <w:tmpl w:val="05C80CDE"/>
    <w:lvl w:ilvl="0">
      <w:start w:val="4"/>
      <w:numFmt w:val="decimal"/>
      <w:lvlText w:val="%1."/>
      <w:lvlJc w:val="left"/>
      <w:pPr>
        <w:tabs>
          <w:tab w:val="num" w:pos="360"/>
        </w:tabs>
        <w:ind w:left="360" w:hanging="360"/>
      </w:pPr>
      <w:rPr>
        <w:rFonts w:hint="default"/>
        <w:u w:val="single"/>
      </w:rPr>
    </w:lvl>
    <w:lvl w:ilvl="1">
      <w:start w:val="2"/>
      <w:numFmt w:val="decimal"/>
      <w:isLgl/>
      <w:lvlText w:val="%1.%2."/>
      <w:lvlJc w:val="left"/>
      <w:pPr>
        <w:tabs>
          <w:tab w:val="num" w:pos="720"/>
        </w:tabs>
        <w:ind w:left="720" w:hanging="720"/>
      </w:pPr>
      <w:rPr>
        <w:rFonts w:hint="default"/>
      </w:rPr>
    </w:lvl>
    <w:lvl w:ilvl="2">
      <w:start w:val="11"/>
      <w:numFmt w:val="decimal"/>
      <w:isLgl/>
      <w:lvlText w:val="%1.%2.%3."/>
      <w:lvlJc w:val="left"/>
      <w:pPr>
        <w:tabs>
          <w:tab w:val="num" w:pos="720"/>
        </w:tabs>
        <w:ind w:left="720" w:hanging="720"/>
      </w:pPr>
      <w:rPr>
        <w:rFonts w:hint="default"/>
        <w:b w:val="0"/>
        <w:i w:val="0"/>
        <w:strike w:val="0"/>
        <w:dstrike w:val="0"/>
        <w:vertAlign w:val="baseline"/>
      </w:rPr>
    </w:lvl>
    <w:lvl w:ilvl="3">
      <w:start w:val="1"/>
      <w:numFmt w:val="decimal"/>
      <w:isLgl/>
      <w:lvlText w:val="%1.%2.%3.%4."/>
      <w:lvlJc w:val="left"/>
      <w:pPr>
        <w:tabs>
          <w:tab w:val="num" w:pos="1080"/>
        </w:tabs>
        <w:ind w:left="1080" w:hanging="1080"/>
      </w:pPr>
      <w:rPr>
        <w:rFonts w:hint="default"/>
      </w:rPr>
    </w:lvl>
    <w:lvl w:ilvl="4">
      <w:start w:val="1"/>
      <w:numFmt w:val="decimal"/>
      <w:isLgl/>
      <w:lvlText w:val="%5%1.%2.%3.%4."/>
      <w:lvlJc w:val="left"/>
      <w:pPr>
        <w:tabs>
          <w:tab w:val="num" w:pos="1080"/>
        </w:tabs>
        <w:ind w:left="1080" w:hanging="1080"/>
      </w:pPr>
      <w:rPr>
        <w:rFonts w:hint="default"/>
      </w:rPr>
    </w:lvl>
    <w:lvl w:ilvl="5">
      <w:start w:val="1"/>
      <w:numFmt w:val="decimal"/>
      <w:isLgl/>
      <w:lvlText w:val="%6%1.%2.%3.%4.%5."/>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0"/>
  </w:num>
  <w:num w:numId="2">
    <w:abstractNumId w:val="15"/>
  </w:num>
  <w:num w:numId="3">
    <w:abstractNumId w:val="32"/>
  </w:num>
  <w:num w:numId="4">
    <w:abstractNumId w:val="6"/>
  </w:num>
  <w:num w:numId="5">
    <w:abstractNumId w:val="22"/>
  </w:num>
  <w:num w:numId="6">
    <w:abstractNumId w:val="4"/>
  </w:num>
  <w:num w:numId="7">
    <w:abstractNumId w:val="11"/>
  </w:num>
  <w:num w:numId="8">
    <w:abstractNumId w:val="7"/>
  </w:num>
  <w:num w:numId="9">
    <w:abstractNumId w:val="31"/>
  </w:num>
  <w:num w:numId="10">
    <w:abstractNumId w:val="21"/>
  </w:num>
  <w:num w:numId="11">
    <w:abstractNumId w:val="38"/>
  </w:num>
  <w:num w:numId="12">
    <w:abstractNumId w:val="28"/>
  </w:num>
  <w:num w:numId="13">
    <w:abstractNumId w:val="26"/>
  </w:num>
  <w:num w:numId="14">
    <w:abstractNumId w:val="14"/>
  </w:num>
  <w:num w:numId="15">
    <w:abstractNumId w:val="8"/>
  </w:num>
  <w:num w:numId="16">
    <w:abstractNumId w:val="2"/>
  </w:num>
  <w:num w:numId="17">
    <w:abstractNumId w:val="17"/>
  </w:num>
  <w:num w:numId="18">
    <w:abstractNumId w:val="3"/>
  </w:num>
  <w:num w:numId="19">
    <w:abstractNumId w:val="35"/>
  </w:num>
  <w:num w:numId="20">
    <w:abstractNumId w:val="1"/>
  </w:num>
  <w:num w:numId="21">
    <w:abstractNumId w:val="27"/>
  </w:num>
  <w:num w:numId="22">
    <w:abstractNumId w:val="5"/>
  </w:num>
  <w:num w:numId="23">
    <w:abstractNumId w:val="33"/>
  </w:num>
  <w:num w:numId="24">
    <w:abstractNumId w:val="29"/>
  </w:num>
  <w:num w:numId="25">
    <w:abstractNumId w:val="30"/>
  </w:num>
  <w:num w:numId="26">
    <w:abstractNumId w:val="24"/>
  </w:num>
  <w:num w:numId="27">
    <w:abstractNumId w:val="34"/>
  </w:num>
  <w:num w:numId="28">
    <w:abstractNumId w:val="16"/>
  </w:num>
  <w:num w:numId="29">
    <w:abstractNumId w:val="20"/>
  </w:num>
  <w:num w:numId="30">
    <w:abstractNumId w:val="36"/>
  </w:num>
  <w:num w:numId="31">
    <w:abstractNumId w:val="18"/>
  </w:num>
  <w:num w:numId="32">
    <w:abstractNumId w:val="13"/>
  </w:num>
  <w:num w:numId="33">
    <w:abstractNumId w:val="12"/>
  </w:num>
  <w:num w:numId="34">
    <w:abstractNumId w:val="37"/>
  </w:num>
  <w:num w:numId="35">
    <w:abstractNumId w:val="19"/>
  </w:num>
  <w:num w:numId="36">
    <w:abstractNumId w:val="9"/>
  </w:num>
  <w:num w:numId="37">
    <w:abstractNumId w:val="23"/>
  </w:num>
  <w:num w:numId="38">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l-PL" w:vendorID="12" w:dllVersion="512" w:checkStyle="1"/>
  <w:activeWritingStyle w:appName="MSWord" w:lang="en-US" w:vendorID="8" w:dllVersion="513" w:checkStyle="1"/>
  <w:attachedTemplate r:id="rId1"/>
  <w:defaultTabStop w:val="709"/>
  <w:hyphenationZone w:val="425"/>
  <w:noPunctuationKerning/>
  <w:characterSpacingControl w:val="doNotCompress"/>
  <w:hdrShapeDefaults>
    <o:shapedefaults v:ext="edit" spidmax="22530"/>
  </w:hdrShapeDefaults>
  <w:footnotePr>
    <w:footnote w:id="-1"/>
    <w:footnote w:id="0"/>
  </w:footnotePr>
  <w:endnotePr>
    <w:endnote w:id="-1"/>
    <w:endnote w:id="0"/>
  </w:endnotePr>
  <w:compat>
    <w:doNotUseHTMLParagraphAutoSpacing/>
  </w:compat>
  <w:rsids>
    <w:rsidRoot w:val="002E30FC"/>
    <w:rsid w:val="00011A06"/>
    <w:rsid w:val="00016318"/>
    <w:rsid w:val="00025038"/>
    <w:rsid w:val="00041C1A"/>
    <w:rsid w:val="000641A0"/>
    <w:rsid w:val="00092890"/>
    <w:rsid w:val="000A1B71"/>
    <w:rsid w:val="000B16BB"/>
    <w:rsid w:val="000F1B99"/>
    <w:rsid w:val="001062ED"/>
    <w:rsid w:val="001149AE"/>
    <w:rsid w:val="00135B69"/>
    <w:rsid w:val="0014632A"/>
    <w:rsid w:val="001A46F5"/>
    <w:rsid w:val="001C3A5E"/>
    <w:rsid w:val="001E0B37"/>
    <w:rsid w:val="001F16D4"/>
    <w:rsid w:val="0020141E"/>
    <w:rsid w:val="002026AA"/>
    <w:rsid w:val="00202BD4"/>
    <w:rsid w:val="00212516"/>
    <w:rsid w:val="00226EBA"/>
    <w:rsid w:val="00261CF4"/>
    <w:rsid w:val="002740CF"/>
    <w:rsid w:val="00281373"/>
    <w:rsid w:val="002853E1"/>
    <w:rsid w:val="002A45AD"/>
    <w:rsid w:val="002D2F14"/>
    <w:rsid w:val="002E30FC"/>
    <w:rsid w:val="002F1890"/>
    <w:rsid w:val="00314661"/>
    <w:rsid w:val="0032124B"/>
    <w:rsid w:val="00322C6D"/>
    <w:rsid w:val="003259B0"/>
    <w:rsid w:val="00341F66"/>
    <w:rsid w:val="00352FCC"/>
    <w:rsid w:val="00365D49"/>
    <w:rsid w:val="00372EB8"/>
    <w:rsid w:val="00373B72"/>
    <w:rsid w:val="003843C1"/>
    <w:rsid w:val="0039507A"/>
    <w:rsid w:val="003D07DF"/>
    <w:rsid w:val="003E1893"/>
    <w:rsid w:val="003E5531"/>
    <w:rsid w:val="003E637A"/>
    <w:rsid w:val="003F02E1"/>
    <w:rsid w:val="003F798F"/>
    <w:rsid w:val="00400F2C"/>
    <w:rsid w:val="004142F5"/>
    <w:rsid w:val="004166F7"/>
    <w:rsid w:val="0042025D"/>
    <w:rsid w:val="004233F9"/>
    <w:rsid w:val="0044379F"/>
    <w:rsid w:val="00465433"/>
    <w:rsid w:val="004B4074"/>
    <w:rsid w:val="004E1260"/>
    <w:rsid w:val="0054607E"/>
    <w:rsid w:val="00551BE4"/>
    <w:rsid w:val="005552D0"/>
    <w:rsid w:val="0056059D"/>
    <w:rsid w:val="005624B0"/>
    <w:rsid w:val="0056260B"/>
    <w:rsid w:val="00584650"/>
    <w:rsid w:val="00586CE6"/>
    <w:rsid w:val="0059020F"/>
    <w:rsid w:val="005A6F9E"/>
    <w:rsid w:val="005B037D"/>
    <w:rsid w:val="005C316D"/>
    <w:rsid w:val="005C7866"/>
    <w:rsid w:val="005D1F8A"/>
    <w:rsid w:val="005D4513"/>
    <w:rsid w:val="005E22C6"/>
    <w:rsid w:val="005F183E"/>
    <w:rsid w:val="00603A55"/>
    <w:rsid w:val="00604B38"/>
    <w:rsid w:val="00610C2D"/>
    <w:rsid w:val="00611015"/>
    <w:rsid w:val="00623653"/>
    <w:rsid w:val="00637717"/>
    <w:rsid w:val="00642838"/>
    <w:rsid w:val="00642BC6"/>
    <w:rsid w:val="00646C3F"/>
    <w:rsid w:val="006776E9"/>
    <w:rsid w:val="00684C0B"/>
    <w:rsid w:val="00697D5F"/>
    <w:rsid w:val="006A5E1C"/>
    <w:rsid w:val="006C4BCF"/>
    <w:rsid w:val="006D512D"/>
    <w:rsid w:val="006F0E70"/>
    <w:rsid w:val="007019A6"/>
    <w:rsid w:val="00734C17"/>
    <w:rsid w:val="00780AAC"/>
    <w:rsid w:val="00783AEA"/>
    <w:rsid w:val="007B167D"/>
    <w:rsid w:val="007F3633"/>
    <w:rsid w:val="007F6998"/>
    <w:rsid w:val="00826ACD"/>
    <w:rsid w:val="00872378"/>
    <w:rsid w:val="008D17E4"/>
    <w:rsid w:val="008E3131"/>
    <w:rsid w:val="008F21A4"/>
    <w:rsid w:val="008F6C28"/>
    <w:rsid w:val="009074B5"/>
    <w:rsid w:val="00913650"/>
    <w:rsid w:val="009320BB"/>
    <w:rsid w:val="00942179"/>
    <w:rsid w:val="00962077"/>
    <w:rsid w:val="009709E1"/>
    <w:rsid w:val="00985732"/>
    <w:rsid w:val="009B3A2B"/>
    <w:rsid w:val="009C6354"/>
    <w:rsid w:val="009D3EC5"/>
    <w:rsid w:val="009F02C4"/>
    <w:rsid w:val="009F4E32"/>
    <w:rsid w:val="009F6149"/>
    <w:rsid w:val="009F6159"/>
    <w:rsid w:val="009F65C6"/>
    <w:rsid w:val="00A170A9"/>
    <w:rsid w:val="00A30AE4"/>
    <w:rsid w:val="00A41059"/>
    <w:rsid w:val="00A47837"/>
    <w:rsid w:val="00A5596B"/>
    <w:rsid w:val="00A55B23"/>
    <w:rsid w:val="00A6309C"/>
    <w:rsid w:val="00A64777"/>
    <w:rsid w:val="00A76A08"/>
    <w:rsid w:val="00A918F1"/>
    <w:rsid w:val="00AC2314"/>
    <w:rsid w:val="00AC40F1"/>
    <w:rsid w:val="00AD3F26"/>
    <w:rsid w:val="00AD5467"/>
    <w:rsid w:val="00B0202A"/>
    <w:rsid w:val="00B04277"/>
    <w:rsid w:val="00B04FA8"/>
    <w:rsid w:val="00B062E9"/>
    <w:rsid w:val="00B42A3D"/>
    <w:rsid w:val="00B7269D"/>
    <w:rsid w:val="00B90407"/>
    <w:rsid w:val="00BA4A21"/>
    <w:rsid w:val="00BB46C8"/>
    <w:rsid w:val="00BC3E90"/>
    <w:rsid w:val="00BC5166"/>
    <w:rsid w:val="00BC7151"/>
    <w:rsid w:val="00BE6468"/>
    <w:rsid w:val="00C279B2"/>
    <w:rsid w:val="00C304A8"/>
    <w:rsid w:val="00C30678"/>
    <w:rsid w:val="00C72056"/>
    <w:rsid w:val="00C96594"/>
    <w:rsid w:val="00CA4915"/>
    <w:rsid w:val="00CB49E2"/>
    <w:rsid w:val="00CC1A12"/>
    <w:rsid w:val="00CF1E7D"/>
    <w:rsid w:val="00CF243D"/>
    <w:rsid w:val="00CF2C1B"/>
    <w:rsid w:val="00CF2F5B"/>
    <w:rsid w:val="00CF7FAE"/>
    <w:rsid w:val="00D0007F"/>
    <w:rsid w:val="00D300A9"/>
    <w:rsid w:val="00D3023D"/>
    <w:rsid w:val="00D76279"/>
    <w:rsid w:val="00D820C3"/>
    <w:rsid w:val="00D85010"/>
    <w:rsid w:val="00DB4C7A"/>
    <w:rsid w:val="00DC0F19"/>
    <w:rsid w:val="00DF6314"/>
    <w:rsid w:val="00E02B60"/>
    <w:rsid w:val="00E275FB"/>
    <w:rsid w:val="00E502DE"/>
    <w:rsid w:val="00E620DE"/>
    <w:rsid w:val="00E645FE"/>
    <w:rsid w:val="00E713C9"/>
    <w:rsid w:val="00E76761"/>
    <w:rsid w:val="00E91065"/>
    <w:rsid w:val="00EA26E8"/>
    <w:rsid w:val="00EB34EE"/>
    <w:rsid w:val="00EC4C04"/>
    <w:rsid w:val="00ED78E2"/>
    <w:rsid w:val="00EE2FCE"/>
    <w:rsid w:val="00F07B84"/>
    <w:rsid w:val="00F24BA2"/>
    <w:rsid w:val="00F35EA3"/>
    <w:rsid w:val="00F4522E"/>
    <w:rsid w:val="00F55E58"/>
    <w:rsid w:val="00F8238B"/>
    <w:rsid w:val="00F84E47"/>
    <w:rsid w:val="00F944C7"/>
    <w:rsid w:val="00FA082F"/>
    <w:rsid w:val="00FA7E2D"/>
    <w:rsid w:val="00FB3FE3"/>
    <w:rsid w:val="00FE53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A8"/>
    <w:rPr>
      <w:sz w:val="24"/>
      <w:szCs w:val="24"/>
    </w:rPr>
  </w:style>
  <w:style w:type="paragraph" w:styleId="Nagwek1">
    <w:name w:val="heading 1"/>
    <w:basedOn w:val="Normalny"/>
    <w:next w:val="Nagwek2"/>
    <w:autoRedefine/>
    <w:qFormat/>
    <w:rsid w:val="00C304A8"/>
    <w:pPr>
      <w:spacing w:before="360" w:after="120"/>
      <w:jc w:val="center"/>
      <w:outlineLvl w:val="0"/>
    </w:pPr>
    <w:rPr>
      <w:rFonts w:cs="Arial"/>
      <w:b/>
      <w:bCs/>
      <w:caps/>
      <w:kern w:val="32"/>
    </w:rPr>
  </w:style>
  <w:style w:type="paragraph" w:styleId="Nagwek2">
    <w:name w:val="heading 2"/>
    <w:basedOn w:val="Normalny"/>
    <w:autoRedefine/>
    <w:qFormat/>
    <w:rsid w:val="00C304A8"/>
    <w:pPr>
      <w:pBdr>
        <w:top w:val="single" w:sz="4" w:space="1" w:color="auto"/>
        <w:left w:val="single" w:sz="4" w:space="4" w:color="auto"/>
        <w:bottom w:val="single" w:sz="4" w:space="1" w:color="auto"/>
        <w:right w:val="single" w:sz="4" w:space="4" w:color="auto"/>
      </w:pBdr>
      <w:shd w:val="clear" w:color="auto" w:fill="FFFF00"/>
      <w:spacing w:before="60" w:after="120"/>
      <w:jc w:val="both"/>
      <w:outlineLvl w:val="1"/>
    </w:pPr>
    <w:rPr>
      <w:b/>
      <w:bCs/>
    </w:rPr>
  </w:style>
  <w:style w:type="paragraph" w:styleId="Nagwek3">
    <w:name w:val="heading 3"/>
    <w:basedOn w:val="Normalny"/>
    <w:autoRedefine/>
    <w:qFormat/>
    <w:rsid w:val="00C304A8"/>
    <w:pPr>
      <w:numPr>
        <w:ilvl w:val="2"/>
        <w:numId w:val="1"/>
      </w:numPr>
      <w:tabs>
        <w:tab w:val="clear" w:pos="720"/>
        <w:tab w:val="left" w:pos="900"/>
      </w:tabs>
      <w:spacing w:before="60" w:after="120"/>
      <w:ind w:left="896" w:hanging="357"/>
      <w:jc w:val="both"/>
      <w:outlineLvl w:val="2"/>
    </w:pPr>
    <w:rPr>
      <w:bCs/>
    </w:rPr>
  </w:style>
  <w:style w:type="paragraph" w:styleId="Nagwek4">
    <w:name w:val="heading 4"/>
    <w:basedOn w:val="Normalny"/>
    <w:autoRedefine/>
    <w:qFormat/>
    <w:rsid w:val="00C304A8"/>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C304A8"/>
    <w:pPr>
      <w:numPr>
        <w:ilvl w:val="4"/>
        <w:numId w:val="1"/>
      </w:numPr>
      <w:spacing w:before="240" w:after="60"/>
      <w:outlineLvl w:val="4"/>
    </w:pPr>
    <w:rPr>
      <w:b/>
      <w:bCs/>
      <w:i/>
      <w:iCs/>
      <w:sz w:val="26"/>
      <w:szCs w:val="26"/>
    </w:rPr>
  </w:style>
  <w:style w:type="paragraph" w:styleId="Nagwek6">
    <w:name w:val="heading 6"/>
    <w:basedOn w:val="Normalny"/>
    <w:next w:val="Normalny"/>
    <w:qFormat/>
    <w:rsid w:val="00C304A8"/>
    <w:pPr>
      <w:numPr>
        <w:ilvl w:val="5"/>
        <w:numId w:val="1"/>
      </w:numPr>
      <w:spacing w:before="240" w:after="60"/>
      <w:outlineLvl w:val="5"/>
    </w:pPr>
    <w:rPr>
      <w:b/>
      <w:bCs/>
      <w:sz w:val="22"/>
      <w:szCs w:val="22"/>
    </w:rPr>
  </w:style>
  <w:style w:type="paragraph" w:styleId="Nagwek7">
    <w:name w:val="heading 7"/>
    <w:basedOn w:val="Normalny"/>
    <w:next w:val="Normalny"/>
    <w:qFormat/>
    <w:rsid w:val="00C304A8"/>
    <w:pPr>
      <w:numPr>
        <w:ilvl w:val="6"/>
        <w:numId w:val="1"/>
      </w:numPr>
      <w:spacing w:before="240" w:after="60"/>
      <w:outlineLvl w:val="6"/>
    </w:pPr>
  </w:style>
  <w:style w:type="paragraph" w:styleId="Nagwek8">
    <w:name w:val="heading 8"/>
    <w:basedOn w:val="Normalny"/>
    <w:next w:val="Normalny"/>
    <w:qFormat/>
    <w:rsid w:val="00C304A8"/>
    <w:pPr>
      <w:numPr>
        <w:ilvl w:val="7"/>
        <w:numId w:val="1"/>
      </w:numPr>
      <w:spacing w:before="240" w:after="60"/>
      <w:outlineLvl w:val="7"/>
    </w:pPr>
    <w:rPr>
      <w:i/>
      <w:iCs/>
    </w:rPr>
  </w:style>
  <w:style w:type="paragraph" w:styleId="Nagwek9">
    <w:name w:val="heading 9"/>
    <w:basedOn w:val="Normalny"/>
    <w:next w:val="Normalny"/>
    <w:qFormat/>
    <w:rsid w:val="00C304A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304A8"/>
    <w:pPr>
      <w:spacing w:before="60" w:after="60"/>
      <w:ind w:left="851" w:hanging="295"/>
      <w:jc w:val="both"/>
    </w:pPr>
    <w:rPr>
      <w:szCs w:val="20"/>
    </w:rPr>
  </w:style>
  <w:style w:type="paragraph" w:customStyle="1" w:styleId="pkt1">
    <w:name w:val="pkt1"/>
    <w:basedOn w:val="pkt"/>
    <w:rsid w:val="00C304A8"/>
    <w:pPr>
      <w:ind w:left="850" w:hanging="425"/>
    </w:pPr>
  </w:style>
  <w:style w:type="paragraph" w:styleId="Tytu">
    <w:name w:val="Title"/>
    <w:basedOn w:val="Normalny"/>
    <w:next w:val="Normalny"/>
    <w:autoRedefine/>
    <w:qFormat/>
    <w:rsid w:val="00C304A8"/>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C304A8"/>
    <w:pPr>
      <w:tabs>
        <w:tab w:val="center" w:pos="4536"/>
        <w:tab w:val="right" w:pos="9072"/>
      </w:tabs>
    </w:pPr>
    <w:rPr>
      <w:lang/>
    </w:rPr>
  </w:style>
  <w:style w:type="paragraph" w:styleId="Stopka">
    <w:name w:val="footer"/>
    <w:basedOn w:val="Normalny"/>
    <w:semiHidden/>
    <w:rsid w:val="00C304A8"/>
    <w:pPr>
      <w:tabs>
        <w:tab w:val="center" w:pos="4536"/>
        <w:tab w:val="right" w:pos="9072"/>
      </w:tabs>
    </w:pPr>
  </w:style>
  <w:style w:type="character" w:styleId="Numerstrony">
    <w:name w:val="page number"/>
    <w:basedOn w:val="Domylnaczcionkaakapitu"/>
    <w:semiHidden/>
    <w:rsid w:val="00C304A8"/>
  </w:style>
  <w:style w:type="paragraph" w:styleId="Tekstpodstawowy">
    <w:name w:val="Body Text"/>
    <w:basedOn w:val="Normalny"/>
    <w:link w:val="TekstpodstawowyZnak"/>
    <w:semiHidden/>
    <w:rsid w:val="00C304A8"/>
    <w:pPr>
      <w:spacing w:after="120"/>
    </w:pPr>
  </w:style>
  <w:style w:type="paragraph" w:styleId="Tekstpodstawowywcity">
    <w:name w:val="Body Text Indent"/>
    <w:basedOn w:val="Normalny"/>
    <w:semiHidden/>
    <w:rsid w:val="00C304A8"/>
    <w:pPr>
      <w:spacing w:after="120"/>
      <w:ind w:left="283"/>
    </w:pPr>
  </w:style>
  <w:style w:type="character" w:styleId="Odwoaniedokomentarza">
    <w:name w:val="annotation reference"/>
    <w:semiHidden/>
    <w:rsid w:val="00C304A8"/>
    <w:rPr>
      <w:sz w:val="16"/>
      <w:szCs w:val="16"/>
    </w:rPr>
  </w:style>
  <w:style w:type="paragraph" w:customStyle="1" w:styleId="StylNagwek4NiePogrubienieZlewej0cmPierwszywiersz">
    <w:name w:val="Styl Nagłówek 4 + Nie Pogrubienie Z lewej:  0 cm Pierwszy wiersz..."/>
    <w:basedOn w:val="Nagwek4"/>
    <w:rsid w:val="00C304A8"/>
    <w:pPr>
      <w:ind w:left="0"/>
    </w:pPr>
    <w:rPr>
      <w:b/>
      <w:bCs w:val="0"/>
      <w:szCs w:val="20"/>
    </w:rPr>
  </w:style>
  <w:style w:type="paragraph" w:styleId="Tekstpodstawowy2">
    <w:name w:val="Body Text 2"/>
    <w:basedOn w:val="Normalny"/>
    <w:semiHidden/>
    <w:rsid w:val="00C304A8"/>
    <w:pPr>
      <w:spacing w:after="120" w:line="480" w:lineRule="auto"/>
    </w:pPr>
  </w:style>
  <w:style w:type="paragraph" w:customStyle="1" w:styleId="StylNagwek3Wyjustowany">
    <w:name w:val="Styl Nagłówek 3 + Wyjustowany"/>
    <w:basedOn w:val="Nagwek3"/>
    <w:rsid w:val="00C304A8"/>
    <w:rPr>
      <w:bCs w:val="0"/>
      <w:szCs w:val="20"/>
    </w:rPr>
  </w:style>
  <w:style w:type="paragraph" w:styleId="Plandokumentu">
    <w:name w:val="Document Map"/>
    <w:basedOn w:val="Normalny"/>
    <w:semiHidden/>
    <w:rsid w:val="00C304A8"/>
    <w:pPr>
      <w:shd w:val="clear" w:color="auto" w:fill="000080"/>
    </w:pPr>
    <w:rPr>
      <w:rFonts w:ascii="Tahoma" w:hAnsi="Tahoma" w:cs="Tahoma"/>
    </w:rPr>
  </w:style>
  <w:style w:type="paragraph" w:styleId="Tekstkomentarza">
    <w:name w:val="annotation text"/>
    <w:basedOn w:val="Normalny"/>
    <w:semiHidden/>
    <w:rsid w:val="00C304A8"/>
    <w:rPr>
      <w:sz w:val="20"/>
      <w:szCs w:val="20"/>
    </w:rPr>
  </w:style>
  <w:style w:type="paragraph" w:styleId="Tematkomentarza">
    <w:name w:val="annotation subject"/>
    <w:basedOn w:val="Tekstkomentarza"/>
    <w:next w:val="Tekstkomentarza"/>
    <w:semiHidden/>
    <w:rsid w:val="00C304A8"/>
    <w:rPr>
      <w:b/>
      <w:bCs/>
    </w:rPr>
  </w:style>
  <w:style w:type="paragraph" w:styleId="Tekstdymka">
    <w:name w:val="Balloon Text"/>
    <w:basedOn w:val="Normalny"/>
    <w:semiHidden/>
    <w:rsid w:val="00C304A8"/>
    <w:rPr>
      <w:rFonts w:ascii="Tahoma" w:hAnsi="Tahoma" w:cs="Tahoma"/>
      <w:sz w:val="16"/>
      <w:szCs w:val="16"/>
    </w:rPr>
  </w:style>
  <w:style w:type="paragraph" w:styleId="Tekstpodstawowy3">
    <w:name w:val="Body Text 3"/>
    <w:basedOn w:val="Normalny"/>
    <w:semiHidden/>
    <w:rsid w:val="00C304A8"/>
    <w:pPr>
      <w:jc w:val="both"/>
    </w:pPr>
  </w:style>
  <w:style w:type="character" w:styleId="Uwydatnienie">
    <w:name w:val="Emphasis"/>
    <w:qFormat/>
    <w:rsid w:val="00C304A8"/>
    <w:rPr>
      <w:rFonts w:ascii="Arial" w:hAnsi="Arial"/>
      <w:b/>
      <w:spacing w:val="-10"/>
      <w:sz w:val="18"/>
    </w:rPr>
  </w:style>
  <w:style w:type="paragraph" w:styleId="Tekstpodstawowywcity2">
    <w:name w:val="Body Text Indent 2"/>
    <w:basedOn w:val="Normalny"/>
    <w:semiHidden/>
    <w:rsid w:val="00C304A8"/>
    <w:pPr>
      <w:spacing w:line="360" w:lineRule="auto"/>
      <w:ind w:left="644"/>
      <w:jc w:val="both"/>
    </w:pPr>
    <w:rPr>
      <w:rFonts w:ascii="Arial" w:hAnsi="Arial"/>
      <w:szCs w:val="20"/>
    </w:rPr>
  </w:style>
  <w:style w:type="paragraph" w:styleId="Tekstpodstawowywcity3">
    <w:name w:val="Body Text Indent 3"/>
    <w:basedOn w:val="Normalny"/>
    <w:semiHidden/>
    <w:rsid w:val="00C304A8"/>
    <w:pPr>
      <w:ind w:firstLine="709"/>
      <w:jc w:val="both"/>
    </w:pPr>
    <w:rPr>
      <w:rFonts w:ascii="Arial" w:hAnsi="Arial"/>
      <w:szCs w:val="20"/>
    </w:rPr>
  </w:style>
  <w:style w:type="paragraph" w:styleId="Podtytu">
    <w:name w:val="Subtitle"/>
    <w:basedOn w:val="Normalny"/>
    <w:qFormat/>
    <w:rsid w:val="00C304A8"/>
    <w:pPr>
      <w:spacing w:after="60"/>
      <w:jc w:val="center"/>
      <w:outlineLvl w:val="1"/>
    </w:pPr>
    <w:rPr>
      <w:rFonts w:ascii="Arial" w:hAnsi="Arial"/>
      <w:szCs w:val="20"/>
    </w:rPr>
  </w:style>
  <w:style w:type="paragraph" w:styleId="Tekstblokowy">
    <w:name w:val="Block Text"/>
    <w:basedOn w:val="Normalny"/>
    <w:semiHidden/>
    <w:rsid w:val="00C304A8"/>
    <w:pPr>
      <w:spacing w:before="120" w:after="120"/>
      <w:ind w:left="57" w:right="57" w:firstLine="567"/>
      <w:jc w:val="both"/>
    </w:pPr>
    <w:rPr>
      <w:rFonts w:ascii="Bookman Old Style" w:hAnsi="Bookman Old Style"/>
      <w:szCs w:val="20"/>
      <w:u w:val="single"/>
    </w:rPr>
  </w:style>
  <w:style w:type="paragraph" w:customStyle="1" w:styleId="Styl1">
    <w:name w:val="Styl1"/>
    <w:basedOn w:val="Normalny"/>
    <w:rsid w:val="00C304A8"/>
    <w:rPr>
      <w:rFonts w:ascii="Arial" w:hAnsi="Arial"/>
      <w:szCs w:val="20"/>
    </w:rPr>
  </w:style>
  <w:style w:type="paragraph" w:customStyle="1" w:styleId="Tekstpodstawowy31">
    <w:name w:val="Tekst podstawowy 31"/>
    <w:basedOn w:val="Normalny"/>
    <w:rsid w:val="00C304A8"/>
    <w:pPr>
      <w:spacing w:line="360" w:lineRule="auto"/>
      <w:jc w:val="both"/>
    </w:pPr>
    <w:rPr>
      <w:rFonts w:ascii="Arial" w:hAnsi="Arial"/>
      <w:szCs w:val="20"/>
    </w:rPr>
  </w:style>
  <w:style w:type="paragraph" w:styleId="Zwykytekst">
    <w:name w:val="Plain Text"/>
    <w:basedOn w:val="Normalny"/>
    <w:semiHidden/>
    <w:rsid w:val="00C304A8"/>
    <w:rPr>
      <w:rFonts w:ascii="Courier New" w:hAnsi="Courier New"/>
      <w:sz w:val="20"/>
      <w:szCs w:val="20"/>
    </w:rPr>
  </w:style>
  <w:style w:type="paragraph" w:customStyle="1" w:styleId="BodyText21">
    <w:name w:val="Body Text 21"/>
    <w:basedOn w:val="Normalny"/>
    <w:rsid w:val="00C304A8"/>
    <w:pPr>
      <w:tabs>
        <w:tab w:val="left" w:pos="0"/>
      </w:tabs>
      <w:jc w:val="both"/>
    </w:pPr>
    <w:rPr>
      <w:szCs w:val="20"/>
    </w:rPr>
  </w:style>
  <w:style w:type="paragraph" w:styleId="Tekstprzypisudolnego">
    <w:name w:val="footnote text"/>
    <w:basedOn w:val="Normalny"/>
    <w:semiHidden/>
    <w:rsid w:val="00C304A8"/>
    <w:rPr>
      <w:rFonts w:ascii="Arial" w:hAnsi="Arial"/>
      <w:sz w:val="20"/>
      <w:szCs w:val="20"/>
    </w:rPr>
  </w:style>
  <w:style w:type="character" w:styleId="Hipercze">
    <w:name w:val="Hyperlink"/>
    <w:semiHidden/>
    <w:rsid w:val="00C304A8"/>
    <w:rPr>
      <w:color w:val="0000FF"/>
      <w:u w:val="single"/>
    </w:rPr>
  </w:style>
  <w:style w:type="character" w:styleId="UyteHipercze">
    <w:name w:val="FollowedHyperlink"/>
    <w:semiHidden/>
    <w:rsid w:val="00C304A8"/>
    <w:rPr>
      <w:color w:val="800080"/>
      <w:u w:val="single"/>
    </w:rPr>
  </w:style>
  <w:style w:type="paragraph" w:styleId="NormalnyWeb">
    <w:name w:val="Normal (Web)"/>
    <w:basedOn w:val="Normalny"/>
    <w:rsid w:val="00C304A8"/>
    <w:pPr>
      <w:numPr>
        <w:ilvl w:val="8"/>
        <w:numId w:val="37"/>
      </w:numPr>
      <w:spacing w:before="100" w:after="100"/>
    </w:pPr>
    <w:rPr>
      <w:szCs w:val="20"/>
    </w:rPr>
  </w:style>
  <w:style w:type="character" w:customStyle="1" w:styleId="NagwekZnak">
    <w:name w:val="Nagłówek Znak"/>
    <w:link w:val="Nagwek"/>
    <w:uiPriority w:val="99"/>
    <w:rsid w:val="004166F7"/>
    <w:rPr>
      <w:sz w:val="24"/>
      <w:szCs w:val="24"/>
    </w:rPr>
  </w:style>
  <w:style w:type="character" w:customStyle="1" w:styleId="TekstpodstawowyZnak">
    <w:name w:val="Tekst podstawowy Znak"/>
    <w:link w:val="Tekstpodstawowy"/>
    <w:semiHidden/>
    <w:rsid w:val="002740CF"/>
    <w:rPr>
      <w:sz w:val="24"/>
      <w:szCs w:val="24"/>
    </w:rPr>
  </w:style>
  <w:style w:type="paragraph" w:styleId="Akapitzlist">
    <w:name w:val="List Paragraph"/>
    <w:basedOn w:val="Normalny"/>
    <w:uiPriority w:val="34"/>
    <w:qFormat/>
    <w:rsid w:val="002740CF"/>
    <w:pPr>
      <w:ind w:left="720"/>
      <w:contextualSpacing/>
    </w:pPr>
  </w:style>
</w:styles>
</file>

<file path=word/webSettings.xml><?xml version="1.0" encoding="utf-8"?>
<w:webSettings xmlns:r="http://schemas.openxmlformats.org/officeDocument/2006/relationships" xmlns:w="http://schemas.openxmlformats.org/wordprocessingml/2006/main">
  <w:divs>
    <w:div w:id="1025129517">
      <w:bodyDiv w:val="1"/>
      <w:marLeft w:val="0"/>
      <w:marRight w:val="0"/>
      <w:marTop w:val="0"/>
      <w:marBottom w:val="0"/>
      <w:divBdr>
        <w:top w:val="none" w:sz="0" w:space="0" w:color="auto"/>
        <w:left w:val="none" w:sz="0" w:space="0" w:color="auto"/>
        <w:bottom w:val="none" w:sz="0" w:space="0" w:color="auto"/>
        <w:right w:val="none" w:sz="0" w:space="0" w:color="auto"/>
      </w:divBdr>
    </w:div>
    <w:div w:id="1040668895">
      <w:bodyDiv w:val="1"/>
      <w:marLeft w:val="0"/>
      <w:marRight w:val="0"/>
      <w:marTop w:val="0"/>
      <w:marBottom w:val="0"/>
      <w:divBdr>
        <w:top w:val="none" w:sz="0" w:space="0" w:color="auto"/>
        <w:left w:val="none" w:sz="0" w:space="0" w:color="auto"/>
        <w:bottom w:val="none" w:sz="0" w:space="0" w:color="auto"/>
        <w:right w:val="none" w:sz="0" w:space="0" w:color="auto"/>
      </w:divBdr>
    </w:div>
    <w:div w:id="15672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3BBA-5ED3-4D50-A237-1F9EE735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1</Pages>
  <Words>8726</Words>
  <Characters>52357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Dworak</dc:creator>
  <cp:keywords/>
  <cp:lastModifiedBy>ANP</cp:lastModifiedBy>
  <cp:revision>4</cp:revision>
  <cp:lastPrinted>2011-09-19T06:59:00Z</cp:lastPrinted>
  <dcterms:created xsi:type="dcterms:W3CDTF">2017-12-11T13:43:00Z</dcterms:created>
  <dcterms:modified xsi:type="dcterms:W3CDTF">2017-12-11T15:28:00Z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